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4478" w14:textId="77777777" w:rsidR="00611488" w:rsidRDefault="0061148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00CFE68" w14:textId="77777777" w:rsidR="002066E0" w:rsidRDefault="002066E0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2683B3ED" w14:textId="77777777" w:rsidR="00B85274" w:rsidRDefault="00B85274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14:paraId="079D83F7" w14:textId="0F8CC58F" w:rsidR="007C6DF8" w:rsidRDefault="00AF4592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ESTUDO TÉCNICO PRELIMINAR – ETP</w:t>
      </w:r>
    </w:p>
    <w:p w14:paraId="40DC48A9" w14:textId="77777777" w:rsidR="007C6DF8" w:rsidRDefault="007C6DF8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1BBE1C47" w14:textId="77777777" w:rsidR="00F26E97" w:rsidRDefault="00F26E97">
      <w:pPr>
        <w:widowControl w:val="0"/>
        <w:spacing w:line="235" w:lineRule="auto"/>
        <w:ind w:left="113" w:right="939"/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5DDC627F" w14:textId="77777777" w:rsidR="007C6DF8" w:rsidRDefault="007C6DF8">
      <w:pPr>
        <w:widowControl w:val="0"/>
        <w:spacing w:line="235" w:lineRule="auto"/>
        <w:ind w:left="113" w:right="93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AC422D" w14:textId="77777777" w:rsidR="007C6DF8" w:rsidRDefault="00AF4592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  <w:r>
        <w:rPr>
          <w:rFonts w:ascii="Arial" w:eastAsia="Calibri" w:hAnsi="Arial" w:cs="Calibri"/>
          <w:sz w:val="22"/>
          <w:szCs w:val="22"/>
        </w:rPr>
        <w:t>1 – INFORMAÇÕES BÁSICAS</w:t>
      </w:r>
    </w:p>
    <w:p w14:paraId="02737D10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0A07C4" w14:textId="1C6F6861" w:rsidR="00017CE0" w:rsidRDefault="00AF4592" w:rsidP="00A55499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>Área Requisitante:</w:t>
      </w:r>
      <w:r w:rsidR="00486D6E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 w:rsidRPr="00B85274">
        <w:rPr>
          <w:rFonts w:ascii="Arial" w:eastAsia="Calibri" w:hAnsi="Arial" w:cs="Calibri"/>
          <w:color w:val="000000"/>
          <w:sz w:val="22"/>
          <w:szCs w:val="22"/>
        </w:rPr>
        <w:t xml:space="preserve">Secretaria de Obras – Departamento de Projetos, Convênios e Parcerias Público-Privadas. </w:t>
      </w:r>
    </w:p>
    <w:p w14:paraId="5ECFD31F" w14:textId="77777777" w:rsidR="007B4567" w:rsidRPr="00DE59F3" w:rsidRDefault="007B4567" w:rsidP="007B4567">
      <w:pPr>
        <w:widowControl w:val="0"/>
        <w:spacing w:line="360" w:lineRule="auto"/>
        <w:ind w:firstLine="357"/>
        <w:jc w:val="both"/>
        <w:rPr>
          <w:rFonts w:ascii="Calibri" w:eastAsia="Calibri" w:hAnsi="Calibri" w:cs="Calibri"/>
          <w:sz w:val="16"/>
          <w:szCs w:val="16"/>
        </w:rPr>
      </w:pPr>
    </w:p>
    <w:p w14:paraId="0784980B" w14:textId="1CC5CE3A" w:rsidR="007C6DF8" w:rsidRDefault="00880A7A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2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– 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SCRIÇ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</w:p>
    <w:p w14:paraId="04C988DC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52788420" w14:textId="60B9981E" w:rsidR="00017CE0" w:rsidRPr="00880A7A" w:rsidRDefault="00486D6E" w:rsidP="00AC680D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880A7A">
        <w:rPr>
          <w:rFonts w:ascii="Arial" w:eastAsia="Calibri" w:hAnsi="Arial" w:cs="Calibri"/>
          <w:color w:val="000000"/>
          <w:sz w:val="22"/>
          <w:szCs w:val="22"/>
        </w:rPr>
        <w:t xml:space="preserve">Trata-se da necessidade de contratação 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>de empresa</w:t>
      </w:r>
      <w:r w:rsidR="00812625">
        <w:rPr>
          <w:rFonts w:ascii="Arial" w:eastAsia="Calibri" w:hAnsi="Arial" w:cs="Calibri"/>
          <w:color w:val="000000"/>
          <w:sz w:val="22"/>
          <w:szCs w:val="22"/>
        </w:rPr>
        <w:t xml:space="preserve"> especializada</w:t>
      </w:r>
      <w:r w:rsidR="00120256">
        <w:rPr>
          <w:rFonts w:ascii="Arial" w:eastAsia="Calibri" w:hAnsi="Arial" w:cs="Calibri"/>
          <w:color w:val="000000"/>
          <w:sz w:val="22"/>
          <w:szCs w:val="22"/>
        </w:rPr>
        <w:t>,</w:t>
      </w:r>
      <w:r w:rsidR="00880A7A" w:rsidRPr="00880A7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017CE0"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>a execução</w:t>
      </w:r>
      <w:r w:rsidR="00B85274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Contenção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>, Estabilização de Taludes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e Sistema de D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>renagem n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C33A30">
        <w:rPr>
          <w:rFonts w:ascii="Arial" w:eastAsia="Calibri" w:hAnsi="Arial" w:cs="Calibri"/>
          <w:color w:val="000000"/>
          <w:sz w:val="22"/>
          <w:szCs w:val="22"/>
        </w:rPr>
        <w:t>Rua Adão Brand</w:t>
      </w:r>
      <w:r w:rsidR="00CD448A">
        <w:rPr>
          <w:rFonts w:ascii="Arial" w:eastAsia="Calibri" w:hAnsi="Arial" w:cs="Calibri"/>
          <w:color w:val="000000"/>
          <w:sz w:val="22"/>
          <w:szCs w:val="22"/>
        </w:rPr>
        <w:t>,</w:t>
      </w:r>
      <w:r w:rsidR="005779C3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4C26F9">
        <w:rPr>
          <w:rFonts w:ascii="Arial" w:eastAsia="Calibri" w:hAnsi="Arial" w:cs="Calibri"/>
          <w:color w:val="000000"/>
          <w:sz w:val="22"/>
          <w:szCs w:val="22"/>
        </w:rPr>
        <w:t xml:space="preserve">Bairro São Sebastião, Petrópolis </w:t>
      </w:r>
      <w:r w:rsidR="00A86ABA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86ABA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259C6E27" w14:textId="3329AC53" w:rsidR="00017CE0" w:rsidRPr="00880A7A" w:rsidRDefault="007B42AA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contratação deverá</w:t>
      </w:r>
      <w:r w:rsidR="00880A7A" w:rsidRPr="00017CE0">
        <w:rPr>
          <w:rFonts w:ascii="Arial" w:eastAsia="Calibri" w:hAnsi="Arial" w:cs="Calibri"/>
          <w:color w:val="000000"/>
          <w:sz w:val="22"/>
          <w:szCs w:val="22"/>
        </w:rPr>
        <w:t xml:space="preserve"> atender </w:t>
      </w:r>
      <w:r w:rsidR="00AE579C" w:rsidRPr="00017CE0">
        <w:rPr>
          <w:rFonts w:ascii="Arial" w:eastAsia="Calibri" w:hAnsi="Arial" w:cs="Calibri"/>
          <w:color w:val="000000"/>
          <w:sz w:val="22"/>
          <w:szCs w:val="22"/>
        </w:rPr>
        <w:t xml:space="preserve">as exigências 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>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A59AB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FF7FF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2E277C">
        <w:rPr>
          <w:rFonts w:ascii="Arial" w:eastAsia="Calibri" w:hAnsi="Arial" w:cs="Calibri"/>
          <w:color w:val="000000"/>
          <w:sz w:val="22"/>
          <w:szCs w:val="22"/>
        </w:rPr>
        <w:t>contenção</w:t>
      </w:r>
      <w:r w:rsidR="00017CE0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s</w:t>
      </w:r>
      <w:r w:rsidR="00636EC1">
        <w:rPr>
          <w:rFonts w:ascii="Arial" w:eastAsia="Calibri" w:hAnsi="Arial" w:cs="Calibri"/>
          <w:color w:val="000000"/>
          <w:sz w:val="22"/>
          <w:szCs w:val="22"/>
        </w:rPr>
        <w:t xml:space="preserve"> para o local.</w:t>
      </w:r>
    </w:p>
    <w:p w14:paraId="113C5617" w14:textId="77777777" w:rsidR="00F26E97" w:rsidRPr="00DE59F3" w:rsidRDefault="00F26E97" w:rsidP="00F26E97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3A2988AA" w14:textId="707E8411" w:rsidR="007C6DF8" w:rsidRPr="00880A7A" w:rsidRDefault="00611488" w:rsidP="00F26E97">
      <w:pPr>
        <w:widowControl w:val="0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3 </w:t>
      </w:r>
      <w:r w:rsidR="00AF4592" w:rsidRPr="00880A7A">
        <w:rPr>
          <w:rFonts w:ascii="Arial" w:eastAsia="Calibri" w:hAnsi="Arial" w:cs="Calibri"/>
          <w:color w:val="000000"/>
          <w:spacing w:val="1"/>
          <w:sz w:val="22"/>
          <w:szCs w:val="22"/>
        </w:rPr>
        <w:t>- DESCRIÇÃO DOS REQUISITOS DA CONTRATAÇÃO</w:t>
      </w:r>
    </w:p>
    <w:p w14:paraId="666CAA49" w14:textId="77777777" w:rsidR="007C6DF8" w:rsidRPr="00DE59F3" w:rsidRDefault="007C6DF8" w:rsidP="00F26E97">
      <w:pPr>
        <w:spacing w:line="240" w:lineRule="exact"/>
        <w:rPr>
          <w:rFonts w:ascii="Calibri" w:eastAsia="Calibri" w:hAnsi="Calibri" w:cs="Calibri"/>
          <w:sz w:val="22"/>
          <w:szCs w:val="22"/>
        </w:rPr>
      </w:pPr>
    </w:p>
    <w:p w14:paraId="5CA7D4DB" w14:textId="7F4E8EED" w:rsidR="00206FD1" w:rsidRDefault="001E1858" w:rsidP="00206FD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 solução adotada</w:t>
      </w:r>
      <w:r w:rsidR="00120256" w:rsidRPr="00596C97">
        <w:rPr>
          <w:rFonts w:ascii="Arial" w:eastAsia="Calibri" w:hAnsi="Arial" w:cs="Calibri"/>
          <w:color w:val="000000"/>
          <w:sz w:val="22"/>
          <w:szCs w:val="22"/>
        </w:rPr>
        <w:t xml:space="preserve"> consiste na re</w:t>
      </w:r>
      <w:r w:rsidR="00CD448A">
        <w:rPr>
          <w:rFonts w:ascii="Arial" w:eastAsia="Calibri" w:hAnsi="Arial" w:cs="Calibri"/>
          <w:color w:val="000000"/>
          <w:sz w:val="22"/>
          <w:szCs w:val="22"/>
        </w:rPr>
        <w:t>alização</w:t>
      </w:r>
      <w:r w:rsidR="00E42474">
        <w:rPr>
          <w:rFonts w:ascii="Arial" w:eastAsia="Calibri" w:hAnsi="Arial" w:cs="Calibri"/>
          <w:color w:val="000000"/>
          <w:sz w:val="22"/>
          <w:szCs w:val="22"/>
        </w:rPr>
        <w:t xml:space="preserve"> de </w:t>
      </w:r>
      <w:r w:rsidR="00A55499" w:rsidRPr="00A55499">
        <w:rPr>
          <w:rFonts w:ascii="Arial" w:eastAsia="Calibri" w:hAnsi="Arial" w:cs="Calibri"/>
          <w:color w:val="000000"/>
          <w:sz w:val="22"/>
          <w:szCs w:val="22"/>
        </w:rPr>
        <w:t>suavização de talude com revestimento em gramíneas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A55499" w:rsidRPr="00A55499">
        <w:rPr>
          <w:rFonts w:ascii="Arial" w:eastAsia="Calibri" w:hAnsi="Arial" w:cs="Calibri"/>
          <w:color w:val="000000"/>
          <w:sz w:val="22"/>
          <w:szCs w:val="22"/>
        </w:rPr>
        <w:t xml:space="preserve">solo grampeado com revestimento em 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>concreto projetado</w:t>
      </w:r>
      <w:r w:rsidR="00A55499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>refazimento de servidão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>,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 execução de 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cortina </w:t>
      </w:r>
      <w:proofErr w:type="spellStart"/>
      <w:r w:rsidR="0093206A">
        <w:rPr>
          <w:rFonts w:ascii="Arial" w:eastAsia="Calibri" w:hAnsi="Arial" w:cs="Calibri"/>
          <w:color w:val="000000"/>
          <w:sz w:val="22"/>
          <w:szCs w:val="22"/>
        </w:rPr>
        <w:t>atirantada</w:t>
      </w:r>
      <w:proofErr w:type="spellEnd"/>
      <w:r w:rsidR="005476AC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>mureta estaqueada</w:t>
      </w:r>
      <w:r w:rsidR="005476AC">
        <w:rPr>
          <w:rFonts w:ascii="Arial" w:eastAsia="Calibri" w:hAnsi="Arial" w:cs="Calibri"/>
          <w:color w:val="000000"/>
          <w:sz w:val="22"/>
          <w:szCs w:val="22"/>
        </w:rPr>
        <w:t>,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 xml:space="preserve"> além de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realização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 de</w:t>
      </w:r>
      <w:r w:rsidR="00352A22">
        <w:rPr>
          <w:rFonts w:ascii="Arial" w:eastAsia="Calibri" w:hAnsi="Arial" w:cs="Calibri"/>
          <w:color w:val="000000"/>
          <w:sz w:val="22"/>
          <w:szCs w:val="22"/>
        </w:rPr>
        <w:t xml:space="preserve"> sistema de drenagem</w:t>
      </w:r>
      <w:r w:rsidR="00017AC2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A obra tem o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intuito de estabilizar o solo,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prevenir a ocorrência de novos movi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mentos de massa no local 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>e aumentar a segurança dos</w:t>
      </w:r>
      <w:r w:rsidR="0093206A">
        <w:rPr>
          <w:rFonts w:ascii="Arial" w:eastAsia="Calibri" w:hAnsi="Arial" w:cs="Calibri"/>
          <w:color w:val="000000"/>
          <w:sz w:val="22"/>
          <w:szCs w:val="22"/>
        </w:rPr>
        <w:t xml:space="preserve"> moradores e</w:t>
      </w:r>
      <w:r w:rsidR="00206FD1">
        <w:rPr>
          <w:rFonts w:ascii="Arial" w:eastAsia="Calibri" w:hAnsi="Arial" w:cs="Calibri"/>
          <w:color w:val="000000"/>
          <w:sz w:val="22"/>
          <w:szCs w:val="22"/>
        </w:rPr>
        <w:t xml:space="preserve"> transeuntes que circulam pela região.</w:t>
      </w:r>
    </w:p>
    <w:p w14:paraId="3945C6CE" w14:textId="37E7E0F2" w:rsidR="00611488" w:rsidRPr="00611488" w:rsidRDefault="00611488" w:rsidP="00636EC1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611488">
        <w:rPr>
          <w:rFonts w:ascii="Arial" w:eastAsia="Calibri" w:hAnsi="Arial" w:cs="Calibri"/>
          <w:color w:val="000000"/>
          <w:sz w:val="22"/>
          <w:szCs w:val="22"/>
        </w:rPr>
        <w:t>Será realizado processo licitatório, onde as empresas aptas para participação no certame deverão apresentar a documentação necessária para habilitação e a proposta de preço.</w:t>
      </w:r>
      <w:r w:rsidR="00F26E97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611488">
        <w:rPr>
          <w:rFonts w:ascii="Arial" w:eastAsia="Calibri" w:hAnsi="Arial" w:cs="Calibri"/>
          <w:color w:val="000000"/>
          <w:sz w:val="22"/>
          <w:szCs w:val="22"/>
        </w:rPr>
        <w:t>Será contratada a empresa que apres</w:t>
      </w:r>
      <w:bookmarkStart w:id="0" w:name="_Hlk156228936"/>
      <w:r w:rsidR="00936FFE">
        <w:rPr>
          <w:rFonts w:ascii="Arial" w:eastAsia="Calibri" w:hAnsi="Arial" w:cs="Calibri"/>
          <w:color w:val="000000"/>
          <w:sz w:val="22"/>
          <w:szCs w:val="22"/>
        </w:rPr>
        <w:t>ent</w:t>
      </w:r>
      <w:r w:rsidR="008E33FA">
        <w:rPr>
          <w:rFonts w:ascii="Arial" w:eastAsia="Calibri" w:hAnsi="Arial" w:cs="Calibri"/>
          <w:color w:val="000000"/>
          <w:sz w:val="22"/>
          <w:szCs w:val="22"/>
        </w:rPr>
        <w:t>ar proposta com o menor preço</w:t>
      </w:r>
      <w:r w:rsidR="00FD5662">
        <w:rPr>
          <w:rFonts w:ascii="Arial" w:eastAsia="Calibri" w:hAnsi="Arial" w:cs="Calibri"/>
          <w:color w:val="000000"/>
          <w:sz w:val="22"/>
          <w:szCs w:val="22"/>
        </w:rPr>
        <w:t>, o qual não poderá ser maior que o preço de referência da planilha orçamentária</w:t>
      </w:r>
      <w:bookmarkEnd w:id="0"/>
      <w:r w:rsidRPr="0061148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15A77A0F" w14:textId="77777777" w:rsidR="00F26E97" w:rsidRPr="00DE59F3" w:rsidRDefault="00F26E97" w:rsidP="00517604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0C519174" w14:textId="4D818FD8" w:rsidR="007C6DF8" w:rsidRDefault="0061148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4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16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MEN</w:t>
      </w:r>
      <w:r w:rsidR="00AF459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CADO</w:t>
      </w:r>
    </w:p>
    <w:p w14:paraId="00870AB8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5A0632E1" w14:textId="67112C75" w:rsidR="00EB3480" w:rsidRDefault="00CC0412" w:rsidP="00D970CE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Para </w:t>
      </w:r>
      <w:r w:rsidR="00257C59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composição dos preços de referência da planilha orçamentária foram </w:t>
      </w:r>
      <w:r w:rsidR="00257C59" w:rsidRPr="00D970CE">
        <w:rPr>
          <w:rFonts w:ascii="Arial" w:eastAsia="Calibri" w:hAnsi="Arial" w:cs="Calibri"/>
          <w:color w:val="000000"/>
          <w:sz w:val="22"/>
          <w:szCs w:val="22"/>
        </w:rPr>
        <w:t>utilizada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 xml:space="preserve">s </w:t>
      </w:r>
      <w:r w:rsidR="00517604" w:rsidRPr="00D970CE">
        <w:rPr>
          <w:rFonts w:ascii="Arial" w:eastAsia="Calibri" w:hAnsi="Arial" w:cs="Calibri"/>
          <w:color w:val="000000"/>
          <w:sz w:val="22"/>
          <w:szCs w:val="22"/>
        </w:rPr>
        <w:t xml:space="preserve">composições e </w:t>
      </w:r>
      <w:r w:rsidR="00AE579C" w:rsidRPr="00D970CE">
        <w:rPr>
          <w:rFonts w:ascii="Arial" w:eastAsia="Calibri" w:hAnsi="Arial" w:cs="Calibri"/>
          <w:color w:val="000000"/>
          <w:sz w:val="22"/>
          <w:szCs w:val="22"/>
        </w:rPr>
        <w:t xml:space="preserve">insumos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do catálogo EMOP</w:t>
      </w:r>
      <w:r w:rsidR="00F60296">
        <w:rPr>
          <w:rFonts w:ascii="Arial" w:eastAsia="Calibri" w:hAnsi="Arial" w:cs="Calibri"/>
          <w:color w:val="000000"/>
          <w:sz w:val="22"/>
          <w:szCs w:val="22"/>
        </w:rPr>
        <w:t>, SINAPI e SICRO</w:t>
      </w:r>
      <w:r w:rsidR="006E5F51" w:rsidRPr="00D970CE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p</w:t>
      </w:r>
      <w:r w:rsidR="00423A98">
        <w:rPr>
          <w:rFonts w:ascii="Arial" w:eastAsia="Calibri" w:hAnsi="Arial" w:cs="Calibri"/>
          <w:color w:val="000000"/>
          <w:sz w:val="22"/>
          <w:szCs w:val="22"/>
        </w:rPr>
        <w:t>or se tratar</w:t>
      </w:r>
      <w:r w:rsidR="00F60296">
        <w:rPr>
          <w:rFonts w:ascii="Arial" w:eastAsia="Calibri" w:hAnsi="Arial" w:cs="Calibri"/>
          <w:color w:val="000000"/>
          <w:sz w:val="22"/>
          <w:szCs w:val="22"/>
        </w:rPr>
        <w:t>em</w:t>
      </w:r>
      <w:r w:rsidR="00F26E97" w:rsidRPr="00D970CE">
        <w:rPr>
          <w:rFonts w:ascii="Arial" w:eastAsia="Calibri" w:hAnsi="Arial" w:cs="Calibri"/>
          <w:color w:val="000000"/>
          <w:sz w:val="22"/>
          <w:szCs w:val="22"/>
        </w:rPr>
        <w:t xml:space="preserve"> de itens </w:t>
      </w:r>
      <w:r w:rsidRPr="00D970CE">
        <w:rPr>
          <w:rFonts w:ascii="Arial" w:eastAsia="Calibri" w:hAnsi="Arial" w:cs="Calibri"/>
          <w:color w:val="000000"/>
          <w:sz w:val="22"/>
          <w:szCs w:val="22"/>
        </w:rPr>
        <w:t>cuj</w:t>
      </w:r>
      <w:r>
        <w:rPr>
          <w:rFonts w:ascii="Arial" w:eastAsia="Calibri" w:hAnsi="Arial" w:cs="Calibri"/>
          <w:color w:val="000000"/>
          <w:sz w:val="22"/>
          <w:szCs w:val="22"/>
        </w:rPr>
        <w:t>as características são compatíveis com as determinações de projeto</w:t>
      </w:r>
      <w:r w:rsidR="006E5F51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5628F84" w14:textId="77777777" w:rsidR="00F26E97" w:rsidRPr="00DE59F3" w:rsidRDefault="00F26E97" w:rsidP="00D970CE">
      <w:pPr>
        <w:widowControl w:val="0"/>
        <w:spacing w:line="360" w:lineRule="auto"/>
        <w:ind w:firstLine="357"/>
        <w:rPr>
          <w:rFonts w:ascii="Arial" w:eastAsia="Calibri" w:hAnsi="Arial" w:cs="Calibri"/>
          <w:color w:val="000000"/>
          <w:sz w:val="16"/>
          <w:szCs w:val="16"/>
        </w:rPr>
      </w:pPr>
    </w:p>
    <w:p w14:paraId="65FCFBD3" w14:textId="47EDF307" w:rsidR="007C6DF8" w:rsidRDefault="008B7268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5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SCRIÇ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O 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SO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UÇ</w:t>
      </w:r>
      <w:r w:rsidR="00AF4592">
        <w:rPr>
          <w:rFonts w:ascii="Arial" w:eastAsia="Calibri" w:hAnsi="Arial" w:cs="Calibri"/>
          <w:color w:val="000000"/>
          <w:spacing w:val="-6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OMO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O</w:t>
      </w:r>
    </w:p>
    <w:p w14:paraId="3555BDAC" w14:textId="150FEBDF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4D82D57F" w14:textId="77777777" w:rsidR="00DF27E3" w:rsidRDefault="006958A3" w:rsidP="00DF27E3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Optou-se pela 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>execução de estabilização</w:t>
      </w:r>
      <w:r w:rsidR="000715E3">
        <w:rPr>
          <w:rFonts w:ascii="Arial" w:eastAsia="Calibri" w:hAnsi="Arial" w:cs="Calibri"/>
          <w:color w:val="000000"/>
          <w:sz w:val="22"/>
          <w:szCs w:val="22"/>
        </w:rPr>
        <w:t xml:space="preserve"> e contenção do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>s</w:t>
      </w:r>
      <w:r w:rsidR="000715E3">
        <w:rPr>
          <w:rFonts w:ascii="Arial" w:eastAsia="Calibri" w:hAnsi="Arial" w:cs="Calibri"/>
          <w:color w:val="000000"/>
          <w:sz w:val="22"/>
          <w:szCs w:val="22"/>
        </w:rPr>
        <w:t xml:space="preserve"> talude</w:t>
      </w:r>
      <w:r w:rsidR="00A86965">
        <w:rPr>
          <w:rFonts w:ascii="Arial" w:eastAsia="Calibri" w:hAnsi="Arial" w:cs="Calibri"/>
          <w:color w:val="000000"/>
          <w:sz w:val="22"/>
          <w:szCs w:val="22"/>
        </w:rPr>
        <w:t xml:space="preserve">s </w:t>
      </w:r>
      <w:r w:rsidR="009A7581">
        <w:rPr>
          <w:rFonts w:ascii="Arial" w:eastAsia="Calibri" w:hAnsi="Arial" w:cs="Calibri"/>
          <w:color w:val="000000"/>
          <w:sz w:val="22"/>
          <w:szCs w:val="22"/>
        </w:rPr>
        <w:t>através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do Solo Grampeado e </w:t>
      </w:r>
      <w:r w:rsidR="006138D4">
        <w:rPr>
          <w:rFonts w:ascii="Arial" w:eastAsia="Calibri" w:hAnsi="Arial" w:cs="Calibri"/>
          <w:color w:val="000000"/>
          <w:sz w:val="22"/>
          <w:szCs w:val="22"/>
        </w:rPr>
        <w:t xml:space="preserve">Cortina </w:t>
      </w:r>
      <w:proofErr w:type="spellStart"/>
      <w:r w:rsidR="006138D4">
        <w:rPr>
          <w:rFonts w:ascii="Arial" w:eastAsia="Calibri" w:hAnsi="Arial" w:cs="Calibri"/>
          <w:color w:val="000000"/>
          <w:sz w:val="22"/>
          <w:szCs w:val="22"/>
        </w:rPr>
        <w:t>Atirantada</w:t>
      </w:r>
      <w:proofErr w:type="spellEnd"/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pois os taludes apresentam declividade e altura significativas, portanto</w:t>
      </w:r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6138D4">
        <w:rPr>
          <w:rFonts w:ascii="Arial" w:eastAsia="Calibri" w:hAnsi="Arial" w:cs="Calibri"/>
          <w:color w:val="000000"/>
          <w:sz w:val="22"/>
          <w:szCs w:val="22"/>
        </w:rPr>
        <w:t xml:space="preserve"> não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é indicado a colocação de peso em seu cume</w:t>
      </w:r>
      <w:r w:rsidR="006138D4">
        <w:rPr>
          <w:rFonts w:ascii="Arial" w:eastAsia="Calibri" w:hAnsi="Arial" w:cs="Calibri"/>
          <w:color w:val="000000"/>
          <w:sz w:val="22"/>
          <w:szCs w:val="22"/>
        </w:rPr>
        <w:t xml:space="preserve">. 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As demais técnicas, como muro de flexão ou de </w:t>
      </w:r>
      <w:proofErr w:type="spellStart"/>
      <w:r w:rsidR="00DB450F">
        <w:rPr>
          <w:rFonts w:ascii="Arial" w:eastAsia="Calibri" w:hAnsi="Arial" w:cs="Calibri"/>
          <w:color w:val="000000"/>
          <w:sz w:val="22"/>
          <w:szCs w:val="22"/>
        </w:rPr>
        <w:t>gabião</w:t>
      </w:r>
      <w:proofErr w:type="spellEnd"/>
      <w:r w:rsidR="00DB450F">
        <w:rPr>
          <w:rFonts w:ascii="Arial" w:eastAsia="Calibri" w:hAnsi="Arial" w:cs="Calibri"/>
          <w:color w:val="000000"/>
          <w:sz w:val="22"/>
          <w:szCs w:val="22"/>
        </w:rPr>
        <w:t>, por exemplo, seriam inviáveis, pois, além de apresentarem grande peso</w:t>
      </w:r>
      <w:r w:rsidR="00400B31">
        <w:rPr>
          <w:rFonts w:ascii="Arial" w:eastAsia="Calibri" w:hAnsi="Arial" w:cs="Calibri"/>
          <w:color w:val="000000"/>
          <w:sz w:val="22"/>
          <w:szCs w:val="22"/>
        </w:rPr>
        <w:t>,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requerem uma escavação significativa para execução de sua base, podendo gerar assim uma desestabilização do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terreno das </w:t>
      </w:r>
    </w:p>
    <w:p w14:paraId="5BC29694" w14:textId="77777777" w:rsidR="00DF27E3" w:rsidRDefault="00DF27E3" w:rsidP="00DF27E3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49E30C2B" w14:textId="77777777" w:rsidR="00DF27E3" w:rsidRDefault="00DF27E3" w:rsidP="00DF27E3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6CDC51DE" w14:textId="53178F58" w:rsidR="00DB450F" w:rsidRDefault="00DB450F" w:rsidP="00DF27E3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residências </w:t>
      </w:r>
      <w:r w:rsidRPr="005B0815">
        <w:rPr>
          <w:rFonts w:ascii="Arial" w:eastAsia="Calibri" w:hAnsi="Arial" w:cs="Calibri"/>
          <w:color w:val="000000"/>
          <w:sz w:val="22"/>
          <w:szCs w:val="22"/>
        </w:rPr>
        <w:t>localizada</w:t>
      </w:r>
      <w:r>
        <w:rPr>
          <w:rFonts w:ascii="Arial" w:eastAsia="Calibri" w:hAnsi="Arial" w:cs="Calibri"/>
          <w:color w:val="000000"/>
          <w:sz w:val="22"/>
          <w:szCs w:val="22"/>
        </w:rPr>
        <w:t>s ao entorno</w:t>
      </w:r>
      <w:r w:rsidRPr="005B0815">
        <w:rPr>
          <w:rFonts w:ascii="Arial" w:eastAsia="Calibri" w:hAnsi="Arial" w:cs="Calibri"/>
          <w:color w:val="000000"/>
          <w:sz w:val="22"/>
          <w:szCs w:val="22"/>
        </w:rPr>
        <w:t xml:space="preserve"> do ocorrido.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</w:p>
    <w:p w14:paraId="72BCEA29" w14:textId="1F261B2E" w:rsidR="00DB450F" w:rsidRDefault="006138D4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Os métodos utilizados foram aderidos por serem os mais eficientes e por melhor atenderem à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s características do local, além de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apresenta</w:t>
      </w:r>
      <w:r w:rsidR="00DF27E3">
        <w:rPr>
          <w:rFonts w:ascii="Arial" w:eastAsia="Calibri" w:hAnsi="Arial" w:cs="Calibri"/>
          <w:color w:val="000000"/>
          <w:sz w:val="22"/>
          <w:szCs w:val="22"/>
        </w:rPr>
        <w:t>rem</w:t>
      </w:r>
      <w:r w:rsidR="00DB450F">
        <w:rPr>
          <w:rFonts w:ascii="Arial" w:eastAsia="Calibri" w:hAnsi="Arial" w:cs="Calibri"/>
          <w:color w:val="000000"/>
          <w:sz w:val="22"/>
          <w:szCs w:val="22"/>
        </w:rPr>
        <w:t xml:space="preserve"> algumas vantagens significativas, como:</w:t>
      </w:r>
    </w:p>
    <w:p w14:paraId="54701AF5" w14:textId="77777777" w:rsidR="00DB450F" w:rsidRPr="00232453" w:rsidRDefault="00DB450F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 w:rsidRPr="00232453">
        <w:rPr>
          <w:rFonts w:ascii="Arial" w:eastAsia="Calibri" w:hAnsi="Arial" w:cs="Calibri"/>
          <w:b/>
          <w:color w:val="000000"/>
          <w:sz w:val="22"/>
          <w:szCs w:val="22"/>
        </w:rPr>
        <w:t xml:space="preserve">Cortina </w:t>
      </w:r>
      <w:proofErr w:type="spellStart"/>
      <w:r w:rsidRPr="00232453">
        <w:rPr>
          <w:rFonts w:ascii="Arial" w:eastAsia="Calibri" w:hAnsi="Arial" w:cs="Calibri"/>
          <w:b/>
          <w:color w:val="000000"/>
          <w:sz w:val="22"/>
          <w:szCs w:val="22"/>
        </w:rPr>
        <w:t>Atirantada</w:t>
      </w:r>
      <w:proofErr w:type="spellEnd"/>
    </w:p>
    <w:p w14:paraId="6BC710C7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realização sem a necessidade de corte além do necessário</w:t>
      </w:r>
      <w:r>
        <w:rPr>
          <w:rFonts w:ascii="Arial" w:hAnsi="Arial" w:cs="Calibri"/>
          <w:color w:val="000000"/>
          <w:lang w:eastAsia="pt-BR"/>
        </w:rPr>
        <w:t>;</w:t>
      </w:r>
    </w:p>
    <w:p w14:paraId="4EDB9216" w14:textId="2BCCD393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  <w:lang w:eastAsia="pt-BR"/>
        </w:rPr>
      </w:pPr>
      <w:r w:rsidRPr="00BB4D9A">
        <w:rPr>
          <w:rFonts w:ascii="Arial" w:hAnsi="Arial" w:cs="Calibri"/>
          <w:color w:val="000000"/>
          <w:lang w:eastAsia="pt-BR"/>
        </w:rPr>
        <w:t>Possibilidade de vencer qualquer altura e situação</w:t>
      </w:r>
      <w:r>
        <w:rPr>
          <w:rFonts w:ascii="Arial" w:hAnsi="Arial" w:cs="Calibri"/>
          <w:color w:val="000000"/>
          <w:lang w:eastAsia="pt-BR"/>
        </w:rPr>
        <w:t>;</w:t>
      </w:r>
    </w:p>
    <w:p w14:paraId="2887B4D3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durabilidade;</w:t>
      </w:r>
    </w:p>
    <w:p w14:paraId="7930C4D0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Máximos fatores de segurança;</w:t>
      </w:r>
    </w:p>
    <w:p w14:paraId="5EFB4850" w14:textId="77777777" w:rsidR="00DB450F" w:rsidRDefault="00DB450F" w:rsidP="00DB450F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Mínima necessidade de manutenção futura.</w:t>
      </w:r>
    </w:p>
    <w:p w14:paraId="6BDD6C11" w14:textId="28C8C48A" w:rsidR="00DB450F" w:rsidRPr="00DB450F" w:rsidRDefault="00DB450F" w:rsidP="00DB450F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b/>
          <w:color w:val="000000"/>
          <w:sz w:val="22"/>
          <w:szCs w:val="22"/>
        </w:rPr>
      </w:pPr>
      <w:r>
        <w:rPr>
          <w:rFonts w:ascii="Arial" w:eastAsia="Calibri" w:hAnsi="Arial" w:cs="Calibri"/>
          <w:b/>
          <w:color w:val="000000"/>
          <w:sz w:val="22"/>
          <w:szCs w:val="22"/>
        </w:rPr>
        <w:t>Solo Grampeado</w:t>
      </w:r>
    </w:p>
    <w:p w14:paraId="4052E937" w14:textId="4EB895AB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Aumentar a resistência do solo;</w:t>
      </w:r>
    </w:p>
    <w:p w14:paraId="1A52A9E0" w14:textId="1A2492A5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Melhorar a estabilidade do talude;</w:t>
      </w:r>
    </w:p>
    <w:p w14:paraId="081A88BB" w14:textId="04B35B9A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Reduzir os riscos de deslizamentos e colapsos;</w:t>
      </w:r>
    </w:p>
    <w:p w14:paraId="6FCDC2F0" w14:textId="3DA046D9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Maior durabilidade em comparação a técnicas tradicionais;</w:t>
      </w:r>
    </w:p>
    <w:p w14:paraId="48CAC361" w14:textId="2CDC2862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Possibilidade de aplicação em diversos tipos de solo;</w:t>
      </w:r>
    </w:p>
    <w:p w14:paraId="150611BE" w14:textId="48902EE5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Exigir menos espaço para execução;</w:t>
      </w:r>
    </w:p>
    <w:p w14:paraId="5E63F483" w14:textId="48AD3949" w:rsidR="009A7581" w:rsidRDefault="009A7581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 xml:space="preserve">Instalação </w:t>
      </w:r>
      <w:r w:rsidR="00E474BC">
        <w:rPr>
          <w:rFonts w:ascii="Arial" w:hAnsi="Arial" w:cs="Calibri"/>
          <w:color w:val="000000"/>
        </w:rPr>
        <w:t xml:space="preserve">duradoura e </w:t>
      </w:r>
      <w:r>
        <w:rPr>
          <w:rFonts w:ascii="Arial" w:hAnsi="Arial" w:cs="Calibri"/>
          <w:color w:val="000000"/>
        </w:rPr>
        <w:t>rápida</w:t>
      </w:r>
      <w:r w:rsidR="00E474BC">
        <w:rPr>
          <w:rFonts w:ascii="Arial" w:hAnsi="Arial" w:cs="Calibri"/>
          <w:color w:val="000000"/>
        </w:rPr>
        <w:t xml:space="preserve"> </w:t>
      </w:r>
      <w:r>
        <w:rPr>
          <w:rFonts w:ascii="Arial" w:hAnsi="Arial" w:cs="Calibri"/>
          <w:color w:val="000000"/>
        </w:rPr>
        <w:t>com menos equipamentos pesados resultando em economia de tempo e custos.</w:t>
      </w:r>
    </w:p>
    <w:p w14:paraId="387B79BD" w14:textId="4530433C" w:rsidR="00E474BC" w:rsidRPr="009A7581" w:rsidRDefault="00E474BC" w:rsidP="009A7581">
      <w:pPr>
        <w:pStyle w:val="PargrafodaLista"/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Calibri"/>
          <w:color w:val="000000"/>
        </w:rPr>
      </w:pPr>
      <w:r>
        <w:rPr>
          <w:rFonts w:ascii="Arial" w:hAnsi="Arial" w:cs="Calibri"/>
          <w:color w:val="000000"/>
        </w:rPr>
        <w:t>Mínima necessidade de manutenção futura.</w:t>
      </w:r>
    </w:p>
    <w:p w14:paraId="4A5EC3CA" w14:textId="528EE25F" w:rsidR="007C6DF8" w:rsidRPr="00F26E97" w:rsidRDefault="00F26E97" w:rsidP="006A350C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26E97">
        <w:rPr>
          <w:rFonts w:ascii="Arial" w:eastAsia="Calibri" w:hAnsi="Arial" w:cs="Calibri"/>
          <w:color w:val="000000"/>
          <w:sz w:val="22"/>
          <w:szCs w:val="22"/>
        </w:rPr>
        <w:t>A empresa vencedora da licitação deverá apresentar as condições de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garantia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 xml:space="preserve"> e</w:t>
      </w:r>
      <w:r w:rsidR="006A350C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assistência técnica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>, fornecendo atendimento completo</w:t>
      </w:r>
      <w:r w:rsidR="00EB3480">
        <w:rPr>
          <w:rFonts w:ascii="Arial" w:eastAsia="Calibri" w:hAnsi="Arial" w:cs="Calibri"/>
          <w:color w:val="000000"/>
          <w:sz w:val="22"/>
          <w:szCs w:val="22"/>
        </w:rPr>
        <w:t>,</w:t>
      </w:r>
      <w:r w:rsidRPr="00F26E97">
        <w:rPr>
          <w:rFonts w:ascii="Arial" w:eastAsia="Calibri" w:hAnsi="Arial" w:cs="Calibri"/>
          <w:color w:val="000000"/>
          <w:sz w:val="22"/>
          <w:szCs w:val="22"/>
        </w:rPr>
        <w:t xml:space="preserve"> visando </w:t>
      </w:r>
      <w:r w:rsidR="00AF4592" w:rsidRPr="00F26E97">
        <w:rPr>
          <w:rFonts w:ascii="Arial" w:eastAsia="Calibri" w:hAnsi="Arial" w:cs="Calibri"/>
          <w:color w:val="000000"/>
          <w:sz w:val="22"/>
          <w:szCs w:val="22"/>
        </w:rPr>
        <w:t>a satisfação do interesse público.</w:t>
      </w:r>
    </w:p>
    <w:p w14:paraId="2A40DE6D" w14:textId="77777777" w:rsidR="00F26E97" w:rsidRDefault="00F26E97" w:rsidP="00F26E97">
      <w:pPr>
        <w:spacing w:after="19" w:line="120" w:lineRule="exact"/>
        <w:rPr>
          <w:rFonts w:ascii="Arial" w:eastAsia="Calibri" w:hAnsi="Arial" w:cs="Calibri"/>
          <w:sz w:val="22"/>
          <w:szCs w:val="22"/>
        </w:rPr>
      </w:pPr>
    </w:p>
    <w:p w14:paraId="66731ED2" w14:textId="58917D43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6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-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AS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Q</w:t>
      </w:r>
      <w:r w:rsidR="00AF4592">
        <w:rPr>
          <w:rFonts w:ascii="Arial" w:eastAsia="Calibri" w:hAnsi="Arial" w:cs="Calibri"/>
          <w:color w:val="000000"/>
          <w:spacing w:val="-5"/>
          <w:sz w:val="22"/>
          <w:szCs w:val="22"/>
        </w:rPr>
        <w:t>U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NT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 A SER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9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AS</w:t>
      </w:r>
    </w:p>
    <w:p w14:paraId="697259EB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A39924D" w14:textId="68BF1B0C" w:rsidR="005E2258" w:rsidRPr="00AC680D" w:rsidRDefault="00812625" w:rsidP="00BB31D2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C4006D">
        <w:rPr>
          <w:rFonts w:ascii="Arial" w:eastAsia="Calibri" w:hAnsi="Arial" w:cs="Calibri"/>
          <w:color w:val="000000"/>
          <w:spacing w:val="-4"/>
          <w:sz w:val="22"/>
          <w:szCs w:val="22"/>
        </w:rPr>
        <w:t>Os quantitativos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foram levantados de acordo com os projetos</w:t>
      </w:r>
      <w:r w:rsidR="00CA2582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 contenção</w:t>
      </w:r>
      <w:r w:rsidRPr="00355601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desenvolvidos para</w:t>
      </w:r>
      <w:r w:rsidR="00DE14AE">
        <w:rPr>
          <w:rFonts w:ascii="Arial" w:eastAsia="Calibri" w:hAnsi="Arial" w:cs="Calibri"/>
          <w:color w:val="000000"/>
          <w:spacing w:val="-4"/>
          <w:sz w:val="22"/>
          <w:szCs w:val="22"/>
        </w:rPr>
        <w:t xml:space="preserve"> os taludes</w:t>
      </w:r>
      <w:r w:rsidR="00DE14AE">
        <w:rPr>
          <w:rFonts w:ascii="Arial" w:eastAsia="Calibri" w:hAnsi="Arial" w:cs="Calibri"/>
          <w:color w:val="000000"/>
          <w:sz w:val="22"/>
          <w:szCs w:val="22"/>
        </w:rPr>
        <w:t>, localizados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DE14AE">
        <w:rPr>
          <w:rFonts w:ascii="Arial" w:eastAsia="Calibri" w:hAnsi="Arial" w:cs="Calibri"/>
          <w:color w:val="000000"/>
          <w:sz w:val="22"/>
          <w:szCs w:val="22"/>
        </w:rPr>
        <w:t xml:space="preserve">na 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 xml:space="preserve">Rua Adão Brand, Bairro São Sebastião, Petrópolis - </w:t>
      </w:r>
      <w:r w:rsidR="00BB31D2" w:rsidRPr="00A86ABA">
        <w:rPr>
          <w:rFonts w:ascii="Arial" w:eastAsia="Calibri" w:hAnsi="Arial" w:cs="Calibri"/>
          <w:color w:val="000000"/>
          <w:sz w:val="22"/>
          <w:szCs w:val="22"/>
        </w:rPr>
        <w:t>RJ.</w:t>
      </w:r>
    </w:p>
    <w:p w14:paraId="4BAA3BD1" w14:textId="0B5329A7" w:rsidR="006E2680" w:rsidRPr="00F60A08" w:rsidRDefault="006E2680" w:rsidP="00DE2C8D">
      <w:pPr>
        <w:widowControl w:val="0"/>
        <w:spacing w:line="360" w:lineRule="auto"/>
        <w:ind w:left="1"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>Foram utilizados insumos e serviços</w:t>
      </w:r>
      <w:r w:rsidR="00CA7AC2" w:rsidRPr="00F60A08">
        <w:rPr>
          <w:rFonts w:ascii="Arial" w:eastAsia="Calibri" w:hAnsi="Arial" w:cs="Calibri"/>
          <w:color w:val="000000"/>
          <w:sz w:val="22"/>
          <w:szCs w:val="22"/>
        </w:rPr>
        <w:t xml:space="preserve"> do catálogo EMOP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, SINAPI e SICRO</w:t>
      </w:r>
      <w:r w:rsidR="00CA7AC2" w:rsidRPr="00F60A08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bookmarkStart w:id="1" w:name="_page_27_0"/>
      <w:bookmarkStart w:id="2" w:name="_page_25_0_Copia_1"/>
      <w:bookmarkEnd w:id="1"/>
      <w:bookmarkEnd w:id="2"/>
      <w:r w:rsidRPr="00F60A08">
        <w:rPr>
          <w:rFonts w:ascii="Arial" w:eastAsia="Calibri" w:hAnsi="Arial" w:cs="Calibri"/>
          <w:color w:val="000000"/>
          <w:sz w:val="22"/>
          <w:szCs w:val="22"/>
        </w:rPr>
        <w:t>por ser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 xml:space="preserve">em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compatíve</w:t>
      </w:r>
      <w:r w:rsidR="00CA2582">
        <w:rPr>
          <w:rFonts w:ascii="Arial" w:eastAsia="Calibri" w:hAnsi="Arial" w:cs="Calibri"/>
          <w:color w:val="000000"/>
          <w:sz w:val="22"/>
          <w:szCs w:val="22"/>
        </w:rPr>
        <w:t>is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com as e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>specificações do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projeto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="001B076A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elaborado</w:t>
      </w:r>
      <w:r w:rsidR="00BB31D2">
        <w:rPr>
          <w:rFonts w:ascii="Arial" w:eastAsia="Calibri" w:hAnsi="Arial" w:cs="Calibri"/>
          <w:color w:val="000000"/>
          <w:sz w:val="22"/>
          <w:szCs w:val="22"/>
        </w:rPr>
        <w:t>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49FDC582" w14:textId="3EEB8C4F" w:rsidR="00001C68" w:rsidRPr="00DE59F3" w:rsidRDefault="00001C68" w:rsidP="006E2680">
      <w:pPr>
        <w:rPr>
          <w:rFonts w:ascii="Arial" w:eastAsia="Calibri" w:hAnsi="Arial" w:cs="Calibri"/>
          <w:color w:val="000000"/>
          <w:spacing w:val="1"/>
          <w:sz w:val="16"/>
          <w:szCs w:val="16"/>
        </w:rPr>
      </w:pPr>
    </w:p>
    <w:p w14:paraId="75242A0B" w14:textId="1AC31B5F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7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– 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TIM</w:t>
      </w:r>
      <w:r w:rsidR="00AF4592">
        <w:rPr>
          <w:rFonts w:ascii="Arial" w:eastAsia="Calibri" w:hAnsi="Arial" w:cs="Calibri"/>
          <w:color w:val="000000"/>
          <w:spacing w:val="-16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OR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</w:t>
      </w:r>
    </w:p>
    <w:p w14:paraId="076DE774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D0A2478" w14:textId="1B35B021" w:rsidR="008B7268" w:rsidRDefault="00257C59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O valor total </w:t>
      </w:r>
      <w:r w:rsidRPr="00664798">
        <w:rPr>
          <w:rFonts w:ascii="Arial" w:eastAsia="Calibri" w:hAnsi="Arial" w:cs="Calibri"/>
          <w:color w:val="000000"/>
          <w:sz w:val="22"/>
          <w:szCs w:val="22"/>
        </w:rPr>
        <w:t xml:space="preserve">dos </w:t>
      </w:r>
      <w:r w:rsidR="005A10B2" w:rsidRPr="00664798">
        <w:rPr>
          <w:rFonts w:ascii="Arial" w:eastAsia="Calibri" w:hAnsi="Arial" w:cs="Calibri"/>
          <w:color w:val="000000"/>
          <w:sz w:val="22"/>
          <w:szCs w:val="22"/>
        </w:rPr>
        <w:t>serviços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é de 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R$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>914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.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>869</w:t>
      </w:r>
      <w:r w:rsidRPr="00C568A0">
        <w:rPr>
          <w:rFonts w:ascii="Arial" w:eastAsia="Calibri" w:hAnsi="Arial" w:cs="Calibri"/>
          <w:color w:val="000000"/>
          <w:sz w:val="22"/>
          <w:szCs w:val="22"/>
        </w:rPr>
        <w:t>,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>0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>7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(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>novecentos e quatorze</w:t>
      </w:r>
      <w:r w:rsidR="007D4BFE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C568A0">
        <w:rPr>
          <w:rFonts w:ascii="Arial" w:eastAsia="Calibri" w:hAnsi="Arial" w:cs="Calibri"/>
          <w:color w:val="000000"/>
          <w:sz w:val="22"/>
          <w:szCs w:val="22"/>
        </w:rPr>
        <w:t xml:space="preserve">mil, 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 xml:space="preserve">oitocentos e sessenta e nove </w:t>
      </w:r>
      <w:r w:rsidR="009710FA">
        <w:rPr>
          <w:rFonts w:ascii="Arial" w:eastAsia="Calibri" w:hAnsi="Arial" w:cs="Calibri"/>
          <w:color w:val="000000"/>
          <w:sz w:val="22"/>
          <w:szCs w:val="22"/>
        </w:rPr>
        <w:t xml:space="preserve">reais e </w:t>
      </w:r>
      <w:r w:rsidR="003E73AD">
        <w:rPr>
          <w:rFonts w:ascii="Arial" w:eastAsia="Calibri" w:hAnsi="Arial" w:cs="Calibri"/>
          <w:color w:val="000000"/>
          <w:sz w:val="22"/>
          <w:szCs w:val="22"/>
        </w:rPr>
        <w:t>s</w:t>
      </w:r>
      <w:bookmarkStart w:id="3" w:name="_GoBack"/>
      <w:bookmarkEnd w:id="3"/>
      <w:r w:rsidR="009710FA">
        <w:rPr>
          <w:rFonts w:ascii="Arial" w:eastAsia="Calibri" w:hAnsi="Arial" w:cs="Calibri"/>
          <w:color w:val="000000"/>
          <w:sz w:val="22"/>
          <w:szCs w:val="22"/>
        </w:rPr>
        <w:t>ete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 xml:space="preserve"> centavos)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33CC8592" w14:textId="60858671" w:rsidR="009710FA" w:rsidRDefault="009710FA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7D8376E3" w14:textId="77777777" w:rsidR="00DF27E3" w:rsidRDefault="00DF27E3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0105A13F" w14:textId="50079287" w:rsidR="009710FA" w:rsidRDefault="009710FA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4D8D1810" w14:textId="38E10D02" w:rsidR="009710FA" w:rsidRDefault="009710FA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2CBCCE7C" w14:textId="77777777" w:rsidR="009710FA" w:rsidRPr="00AC680D" w:rsidRDefault="009710FA" w:rsidP="00AC680D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14:paraId="68AD8249" w14:textId="64F72137" w:rsidR="0020706A" w:rsidRDefault="00C25F52" w:rsidP="00F60A08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F60A08">
        <w:rPr>
          <w:rFonts w:ascii="Arial" w:eastAsia="Calibri" w:hAnsi="Arial" w:cs="Calibri"/>
          <w:color w:val="000000"/>
          <w:sz w:val="22"/>
          <w:szCs w:val="22"/>
        </w:rPr>
        <w:t>O orçamento foi elaborado utilizando-se itens de serviços e insumos o</w:t>
      </w:r>
      <w:r w:rsidR="00B94590" w:rsidRPr="00F60A08">
        <w:rPr>
          <w:rFonts w:ascii="Arial" w:eastAsia="Calibri" w:hAnsi="Arial" w:cs="Calibri"/>
          <w:color w:val="000000"/>
          <w:sz w:val="22"/>
          <w:szCs w:val="22"/>
        </w:rPr>
        <w:t>nerado</w:t>
      </w:r>
      <w:r w:rsidRPr="00F60A08">
        <w:rPr>
          <w:rFonts w:ascii="Arial" w:eastAsia="Calibri" w:hAnsi="Arial" w:cs="Calibri"/>
          <w:color w:val="000000"/>
          <w:sz w:val="22"/>
          <w:szCs w:val="22"/>
        </w:rPr>
        <w:t>s, com BDI</w:t>
      </w:r>
      <w:r w:rsidR="00E636EB">
        <w:rPr>
          <w:rFonts w:ascii="Arial" w:eastAsia="Calibri" w:hAnsi="Arial" w:cs="Calibri"/>
          <w:color w:val="000000"/>
          <w:sz w:val="22"/>
          <w:szCs w:val="22"/>
        </w:rPr>
        <w:t xml:space="preserve"> Linear </w:t>
      </w:r>
      <w:r w:rsidR="007D4BFE">
        <w:rPr>
          <w:rFonts w:ascii="Arial" w:eastAsia="Calibri" w:hAnsi="Arial" w:cs="Calibri"/>
          <w:color w:val="000000"/>
          <w:sz w:val="22"/>
          <w:szCs w:val="22"/>
        </w:rPr>
        <w:t>de 23,63</w:t>
      </w:r>
      <w:r w:rsidR="0020706A" w:rsidRPr="00C568A0">
        <w:rPr>
          <w:rFonts w:ascii="Arial" w:eastAsia="Calibri" w:hAnsi="Arial" w:cs="Calibri"/>
          <w:color w:val="000000"/>
          <w:sz w:val="22"/>
          <w:szCs w:val="22"/>
        </w:rPr>
        <w:t>%,</w:t>
      </w:r>
      <w:r w:rsidR="0020706A" w:rsidRPr="00F60A08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F5451E" w:rsidRPr="00F60A08">
        <w:rPr>
          <w:rFonts w:ascii="Arial" w:eastAsia="Calibri" w:hAnsi="Arial" w:cs="Calibri"/>
          <w:color w:val="000000"/>
          <w:sz w:val="22"/>
          <w:szCs w:val="22"/>
        </w:rPr>
        <w:t>que resultou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 xml:space="preserve"> em menor preço global quando comparado ao orçamento elaborado com serviços e insumos </w:t>
      </w:r>
      <w:r w:rsidR="00DE14AE">
        <w:rPr>
          <w:rFonts w:ascii="Arial" w:eastAsia="Calibri" w:hAnsi="Arial" w:cs="Calibri"/>
          <w:color w:val="000000"/>
          <w:sz w:val="22"/>
          <w:szCs w:val="22"/>
        </w:rPr>
        <w:t>des</w:t>
      </w:r>
      <w:r w:rsidR="0002374A" w:rsidRPr="00F60A08">
        <w:rPr>
          <w:rFonts w:ascii="Arial" w:eastAsia="Calibri" w:hAnsi="Arial" w:cs="Calibri"/>
          <w:color w:val="000000"/>
          <w:sz w:val="22"/>
          <w:szCs w:val="22"/>
        </w:rPr>
        <w:t>onerados.</w:t>
      </w:r>
    </w:p>
    <w:p w14:paraId="7755F71B" w14:textId="77777777" w:rsidR="00F26E97" w:rsidRPr="00DE59F3" w:rsidRDefault="00F26E97" w:rsidP="00F26E97">
      <w:pPr>
        <w:widowControl w:val="0"/>
        <w:spacing w:line="259" w:lineRule="auto"/>
        <w:ind w:left="1"/>
        <w:jc w:val="both"/>
        <w:rPr>
          <w:rFonts w:ascii="Arial" w:eastAsia="Calibri" w:hAnsi="Arial" w:cs="Calibri"/>
          <w:color w:val="000000"/>
          <w:spacing w:val="2"/>
          <w:sz w:val="16"/>
          <w:szCs w:val="16"/>
        </w:rPr>
      </w:pPr>
    </w:p>
    <w:p w14:paraId="7253A654" w14:textId="6C97C8C9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8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 JU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TIFIC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TI</w:t>
      </w:r>
      <w:r w:rsidR="00AF4592">
        <w:rPr>
          <w:rFonts w:ascii="Arial" w:eastAsia="Calibri" w:hAnsi="Arial" w:cs="Calibri"/>
          <w:color w:val="000000"/>
          <w:spacing w:val="-10"/>
          <w:sz w:val="22"/>
          <w:szCs w:val="22"/>
        </w:rPr>
        <w:t>V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5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ARA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18"/>
          <w:sz w:val="22"/>
          <w:szCs w:val="22"/>
        </w:rPr>
        <w:t>P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CELA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M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EN</w:t>
      </w:r>
      <w:r w:rsidR="00AF4592">
        <w:rPr>
          <w:rFonts w:ascii="Arial" w:eastAsia="Calibri" w:hAnsi="Arial" w:cs="Calibri"/>
          <w:color w:val="000000"/>
          <w:spacing w:val="-7"/>
          <w:sz w:val="22"/>
          <w:szCs w:val="22"/>
        </w:rPr>
        <w:t>T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OU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N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O 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 xml:space="preserve">A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C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ONTR</w:t>
      </w:r>
      <w:r w:rsidR="00AF4592">
        <w:rPr>
          <w:rFonts w:ascii="Arial" w:eastAsia="Calibri" w:hAnsi="Arial" w:cs="Calibri"/>
          <w:color w:val="000000"/>
          <w:spacing w:val="-17"/>
          <w:sz w:val="22"/>
          <w:szCs w:val="22"/>
        </w:rPr>
        <w:t>AT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4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</w:p>
    <w:p w14:paraId="0E20C973" w14:textId="77777777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7B04904" w14:textId="58166C11" w:rsidR="007C6DF8" w:rsidRPr="00193DEC" w:rsidRDefault="005E11C1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O objeto não poderá ser dividido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>, p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>ois</w:t>
      </w:r>
      <w:r w:rsidR="00F5451E" w:rsidRPr="00193DEC">
        <w:rPr>
          <w:rFonts w:ascii="Arial" w:eastAsia="Calibri" w:hAnsi="Arial" w:cs="Calibri"/>
          <w:color w:val="000000"/>
          <w:sz w:val="22"/>
          <w:szCs w:val="22"/>
        </w:rPr>
        <w:t xml:space="preserve"> trata-se de serviço com</w:t>
      </w:r>
      <w:r w:rsidR="00A642C8" w:rsidRPr="00193DEC">
        <w:rPr>
          <w:rFonts w:ascii="Arial" w:eastAsia="Calibri" w:hAnsi="Arial" w:cs="Calibri"/>
          <w:color w:val="000000"/>
          <w:sz w:val="22"/>
          <w:szCs w:val="22"/>
        </w:rPr>
        <w:t xml:space="preserve"> características</w:t>
      </w:r>
      <w:r w:rsidR="002066E0" w:rsidRPr="00193DEC">
        <w:rPr>
          <w:rFonts w:ascii="Arial" w:eastAsia="Calibri" w:hAnsi="Arial" w:cs="Calibri"/>
          <w:color w:val="000000"/>
          <w:sz w:val="22"/>
          <w:szCs w:val="22"/>
        </w:rPr>
        <w:t xml:space="preserve"> semelhantes e, sendo assim, podem ser fornecidos pela mesma empresa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 xml:space="preserve"> com capacidade técnica comprovada e profissionais capacitados.</w:t>
      </w:r>
    </w:p>
    <w:p w14:paraId="7D488F73" w14:textId="77777777" w:rsidR="002066E0" w:rsidRPr="00DE59F3" w:rsidRDefault="002066E0" w:rsidP="00F26E97">
      <w:pPr>
        <w:spacing w:line="240" w:lineRule="exact"/>
        <w:rPr>
          <w:rFonts w:ascii="Arial" w:eastAsia="Calibri" w:hAnsi="Arial" w:cs="Calibri"/>
          <w:color w:val="000000"/>
          <w:spacing w:val="1"/>
          <w:sz w:val="16"/>
          <w:szCs w:val="16"/>
        </w:rPr>
      </w:pPr>
    </w:p>
    <w:p w14:paraId="2DB59DE8" w14:textId="14AF6BEF" w:rsidR="007C6DF8" w:rsidRPr="00A642C8" w:rsidRDefault="008C1C10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9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CLAR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VI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B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I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LI</w:t>
      </w:r>
      <w:r w:rsidR="00AF4592" w:rsidRPr="00A642C8">
        <w:rPr>
          <w:rFonts w:ascii="Arial" w:eastAsia="Calibri" w:hAnsi="Arial" w:cs="Calibri"/>
          <w:color w:val="000000"/>
          <w:sz w:val="22"/>
          <w:szCs w:val="22"/>
        </w:rPr>
        <w:t>DA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DE</w:t>
      </w:r>
      <w:r w:rsidR="006344FA">
        <w:rPr>
          <w:rFonts w:ascii="Arial" w:eastAsia="Calibri" w:hAnsi="Arial" w:cs="Calibri"/>
          <w:color w:val="000000"/>
          <w:sz w:val="22"/>
          <w:szCs w:val="22"/>
        </w:rPr>
        <w:t>/</w:t>
      </w:r>
      <w:r w:rsidR="006344FA" w:rsidRPr="00A642C8">
        <w:rPr>
          <w:rFonts w:ascii="Arial" w:eastAsia="Calibri" w:hAnsi="Arial" w:cs="Calibri"/>
          <w:color w:val="000000"/>
          <w:sz w:val="22"/>
          <w:szCs w:val="22"/>
        </w:rPr>
        <w:t>CONCLUSÃO</w:t>
      </w:r>
    </w:p>
    <w:p w14:paraId="2B7787F4" w14:textId="77777777" w:rsidR="007C6DF8" w:rsidRDefault="007C6DF8" w:rsidP="00F26E97">
      <w:pPr>
        <w:spacing w:after="1" w:line="220" w:lineRule="exact"/>
        <w:rPr>
          <w:rFonts w:ascii="Arial" w:eastAsia="Calibri" w:hAnsi="Arial" w:cs="Calibri"/>
          <w:sz w:val="22"/>
          <w:szCs w:val="22"/>
        </w:rPr>
      </w:pPr>
    </w:p>
    <w:p w14:paraId="23A757BC" w14:textId="1D74684C" w:rsidR="007C6DF8" w:rsidRPr="00193DEC" w:rsidRDefault="00A642C8" w:rsidP="00193DEC">
      <w:pPr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193DEC">
        <w:rPr>
          <w:rFonts w:ascii="Arial" w:eastAsia="Calibri" w:hAnsi="Arial" w:cs="Calibri"/>
          <w:color w:val="000000"/>
          <w:sz w:val="22"/>
          <w:szCs w:val="22"/>
        </w:rPr>
        <w:t>Com base nos elementos colhidos durante o estudo preliminar, verifica-se que há v</w:t>
      </w:r>
      <w:r w:rsidR="00AF4592" w:rsidRPr="00193DEC">
        <w:rPr>
          <w:rFonts w:ascii="Arial" w:eastAsia="Calibri" w:hAnsi="Arial" w:cs="Calibri"/>
          <w:color w:val="000000"/>
          <w:sz w:val="22"/>
          <w:szCs w:val="22"/>
        </w:rPr>
        <w:t>iabilidade, razoabilidade e adequação da contratação para o atendimento da necessidade a que se destina</w:t>
      </w:r>
      <w:r w:rsidRPr="00193DEC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2012AD71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68C09FC7" w14:textId="77777777" w:rsidR="00165BE3" w:rsidRDefault="00165BE3" w:rsidP="00F26E97">
      <w:pPr>
        <w:widowControl w:val="0"/>
        <w:rPr>
          <w:rFonts w:ascii="Arial" w:eastAsia="Calibri" w:hAnsi="Arial" w:cs="Calibri"/>
          <w:color w:val="000000"/>
          <w:sz w:val="22"/>
          <w:szCs w:val="22"/>
        </w:rPr>
      </w:pPr>
    </w:p>
    <w:p w14:paraId="4DBD73F0" w14:textId="07948BB7" w:rsidR="007C6DF8" w:rsidRDefault="008C1C10" w:rsidP="00F26E97">
      <w:pPr>
        <w:widowControl w:val="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1</w:t>
      </w:r>
      <w:r w:rsidR="002066E0">
        <w:rPr>
          <w:rFonts w:ascii="Arial" w:eastAsia="Calibri" w:hAnsi="Arial" w:cs="Calibri"/>
          <w:color w:val="000000"/>
          <w:sz w:val="22"/>
          <w:szCs w:val="22"/>
        </w:rPr>
        <w:t>0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-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R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SPON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S</w:t>
      </w:r>
      <w:r w:rsidR="00AF4592">
        <w:rPr>
          <w:rFonts w:ascii="Arial" w:eastAsia="Calibri" w:hAnsi="Arial" w:cs="Calibri"/>
          <w:color w:val="000000"/>
          <w:spacing w:val="-9"/>
          <w:sz w:val="22"/>
          <w:szCs w:val="22"/>
        </w:rPr>
        <w:t>Á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VEIS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PE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L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>BOR</w:t>
      </w:r>
      <w:r w:rsidR="00AF4592">
        <w:rPr>
          <w:rFonts w:ascii="Arial" w:eastAsia="Calibri" w:hAnsi="Arial" w:cs="Calibri"/>
          <w:color w:val="000000"/>
          <w:spacing w:val="-3"/>
          <w:sz w:val="22"/>
          <w:szCs w:val="22"/>
        </w:rPr>
        <w:t>A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Ç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Ã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O</w:t>
      </w:r>
      <w:r w:rsidR="00AF4592">
        <w:rPr>
          <w:rFonts w:ascii="Arial" w:eastAsia="Calibri" w:hAnsi="Arial" w:cs="Calibri"/>
          <w:color w:val="000000"/>
          <w:spacing w:val="-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DO</w:t>
      </w:r>
      <w:r w:rsidR="00AF4592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AF4592">
        <w:rPr>
          <w:rFonts w:ascii="Arial" w:eastAsia="Calibri" w:hAnsi="Arial" w:cs="Calibri"/>
          <w:color w:val="000000"/>
          <w:spacing w:val="-2"/>
          <w:sz w:val="22"/>
          <w:szCs w:val="22"/>
        </w:rPr>
        <w:t>E</w:t>
      </w:r>
      <w:r w:rsidR="00AF4592">
        <w:rPr>
          <w:rFonts w:ascii="Arial" w:eastAsia="Calibri" w:hAnsi="Arial" w:cs="Calibri"/>
          <w:color w:val="000000"/>
          <w:sz w:val="22"/>
          <w:szCs w:val="22"/>
        </w:rPr>
        <w:t>TP</w:t>
      </w:r>
    </w:p>
    <w:p w14:paraId="7815A151" w14:textId="16A9E561" w:rsidR="007C6DF8" w:rsidRDefault="007C6DF8" w:rsidP="00F26E9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AC6ABF3" w14:textId="540D0551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1291CA39" w14:textId="15DF7282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838A704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2BF771F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bookmarkStart w:id="4" w:name="_page_29_0_Copia_1"/>
      <w:bookmarkEnd w:id="4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6649C530" w14:textId="77777777" w:rsidR="00AC680D" w:rsidRDefault="00AC680D" w:rsidP="00AC680D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71EB5FA" w14:textId="77777777" w:rsidR="00AC680D" w:rsidRDefault="00AC680D" w:rsidP="00AC680D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3038151B" w14:textId="77777777" w:rsidR="00AC680D" w:rsidRDefault="00AC680D" w:rsidP="00AC680D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A23689" w14:textId="40BE26E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59E734BF" w14:textId="77777777" w:rsidR="00AC680D" w:rsidRDefault="00AC680D" w:rsidP="00AC680D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713054E" w14:textId="77777777" w:rsidR="00AC680D" w:rsidRDefault="00AC680D" w:rsidP="00AC680D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1FBF4B84" w14:textId="77777777" w:rsidR="00AC680D" w:rsidRPr="00F5451E" w:rsidRDefault="00AC680D" w:rsidP="00AC680D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 w:rsidRPr="00F5451E"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 w:rsidRPr="00F5451E"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33298DD9" w14:textId="04EEB11B" w:rsidR="00DE59F3" w:rsidRPr="00AC680D" w:rsidRDefault="00AC680D" w:rsidP="00AC680D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F5451E"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sectPr w:rsidR="00DE59F3" w:rsidRPr="00AC680D" w:rsidSect="007C6DF8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122F7" w14:textId="77777777" w:rsidR="005502F6" w:rsidRDefault="005502F6" w:rsidP="007C6DF8">
      <w:r>
        <w:separator/>
      </w:r>
    </w:p>
  </w:endnote>
  <w:endnote w:type="continuationSeparator" w:id="0">
    <w:p w14:paraId="2482C362" w14:textId="77777777" w:rsidR="005502F6" w:rsidRDefault="005502F6" w:rsidP="007C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3605A" w14:textId="77777777" w:rsidR="007C6DF8" w:rsidRDefault="007C6DF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2544CDC" w14:textId="60E0D02F" w:rsidR="007C6DF8" w:rsidRDefault="007C6DF8">
    <w:pPr>
      <w:pStyle w:val="Rodap1"/>
    </w:pPr>
  </w:p>
  <w:p w14:paraId="271590E7" w14:textId="77777777" w:rsidR="007C6DF8" w:rsidRDefault="007C6DF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164C6DD" w14:textId="6B518272" w:rsidR="007C6DF8" w:rsidRDefault="0025373E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E40D1C" wp14:editId="5170B16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3175" b="4445"/>
              <wp:wrapNone/>
              <wp:docPr id="1777439209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78A59E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B8F4" w14:textId="77777777" w:rsidR="005502F6" w:rsidRDefault="005502F6" w:rsidP="007C6DF8">
      <w:r>
        <w:separator/>
      </w:r>
    </w:p>
  </w:footnote>
  <w:footnote w:type="continuationSeparator" w:id="0">
    <w:p w14:paraId="4ACA78C9" w14:textId="77777777" w:rsidR="005502F6" w:rsidRDefault="005502F6" w:rsidP="007C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CC57" w14:textId="77777777" w:rsidR="00B85274" w:rsidRDefault="00B85274" w:rsidP="00B85274">
    <w:pPr>
      <w:jc w:val="center"/>
      <w:rPr>
        <w:rFonts w:eastAsia="Calibri"/>
      </w:rPr>
    </w:pPr>
  </w:p>
  <w:p w14:paraId="2E711447" w14:textId="77777777" w:rsidR="00B85274" w:rsidRPr="0061529A" w:rsidRDefault="00B85274" w:rsidP="00B85274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C86131" wp14:editId="19793985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58FB4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27C6C7E2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0FEEE1E7" w14:textId="77777777" w:rsidR="00A55499" w:rsidRPr="0061529A" w:rsidRDefault="00A55499" w:rsidP="00A55499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42A4F83B" w14:textId="353D38E2" w:rsidR="00B85274" w:rsidRPr="0061529A" w:rsidRDefault="00B85274" w:rsidP="007B4567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8613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5EE58FB4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27C6C7E2" w14:textId="77777777" w:rsidR="00A55499" w:rsidRPr="0061529A" w:rsidRDefault="00A55499" w:rsidP="00A55499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0FEEE1E7" w14:textId="77777777" w:rsidR="00A55499" w:rsidRPr="0061529A" w:rsidRDefault="00A55499" w:rsidP="00A55499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42A4F83B" w14:textId="353D38E2" w:rsidR="00B85274" w:rsidRPr="0061529A" w:rsidRDefault="00B85274" w:rsidP="007B4567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0818D19D" wp14:editId="12FA7B33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3A622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49A944FC" w14:textId="77777777" w:rsidR="00B85274" w:rsidRDefault="00B85274" w:rsidP="00B85274">
    <w:pPr>
      <w:jc w:val="center"/>
      <w:rPr>
        <w:rFonts w:eastAsia="Arial Unicode MS" w:cs="Calibri"/>
        <w:b/>
        <w:sz w:val="28"/>
        <w:szCs w:val="28"/>
      </w:rPr>
    </w:pPr>
  </w:p>
  <w:p w14:paraId="2600316D" w14:textId="59AE1352" w:rsidR="007C6DF8" w:rsidRPr="00B85274" w:rsidRDefault="007C6DF8" w:rsidP="00B85274">
    <w:pPr>
      <w:pStyle w:val="Cabealho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2015"/>
    <w:multiLevelType w:val="hybridMultilevel"/>
    <w:tmpl w:val="05E6B37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F8"/>
    <w:rsid w:val="00001C68"/>
    <w:rsid w:val="00017AC2"/>
    <w:rsid w:val="00017CE0"/>
    <w:rsid w:val="0002374A"/>
    <w:rsid w:val="00067B41"/>
    <w:rsid w:val="000715E3"/>
    <w:rsid w:val="0009088B"/>
    <w:rsid w:val="000C212F"/>
    <w:rsid w:val="00120256"/>
    <w:rsid w:val="00164EE8"/>
    <w:rsid w:val="00165BE3"/>
    <w:rsid w:val="00193DEC"/>
    <w:rsid w:val="001A5635"/>
    <w:rsid w:val="001B076A"/>
    <w:rsid w:val="001B70CC"/>
    <w:rsid w:val="001E1858"/>
    <w:rsid w:val="002066E0"/>
    <w:rsid w:val="00206FD1"/>
    <w:rsid w:val="0020706A"/>
    <w:rsid w:val="00232EF9"/>
    <w:rsid w:val="00235A49"/>
    <w:rsid w:val="0025373E"/>
    <w:rsid w:val="00257C59"/>
    <w:rsid w:val="00277842"/>
    <w:rsid w:val="00286092"/>
    <w:rsid w:val="002B6862"/>
    <w:rsid w:val="002E277C"/>
    <w:rsid w:val="00313E03"/>
    <w:rsid w:val="0035276A"/>
    <w:rsid w:val="00352A22"/>
    <w:rsid w:val="00355601"/>
    <w:rsid w:val="003639F8"/>
    <w:rsid w:val="00373061"/>
    <w:rsid w:val="00395EDE"/>
    <w:rsid w:val="003A55DB"/>
    <w:rsid w:val="003E73AD"/>
    <w:rsid w:val="00400B31"/>
    <w:rsid w:val="00423A98"/>
    <w:rsid w:val="0045416C"/>
    <w:rsid w:val="004619B7"/>
    <w:rsid w:val="00486D6E"/>
    <w:rsid w:val="004A1DBA"/>
    <w:rsid w:val="004C26F9"/>
    <w:rsid w:val="004F15E8"/>
    <w:rsid w:val="00517604"/>
    <w:rsid w:val="00521AD4"/>
    <w:rsid w:val="00534A62"/>
    <w:rsid w:val="00541B21"/>
    <w:rsid w:val="005476AC"/>
    <w:rsid w:val="005502F6"/>
    <w:rsid w:val="00577267"/>
    <w:rsid w:val="005778B2"/>
    <w:rsid w:val="005779C3"/>
    <w:rsid w:val="005A10B2"/>
    <w:rsid w:val="005D16D1"/>
    <w:rsid w:val="005D6FF0"/>
    <w:rsid w:val="005E11C1"/>
    <w:rsid w:val="005E2258"/>
    <w:rsid w:val="005F55C9"/>
    <w:rsid w:val="005F68D4"/>
    <w:rsid w:val="00611488"/>
    <w:rsid w:val="006138D4"/>
    <w:rsid w:val="0062155E"/>
    <w:rsid w:val="00621982"/>
    <w:rsid w:val="00627520"/>
    <w:rsid w:val="006344FA"/>
    <w:rsid w:val="00636EC1"/>
    <w:rsid w:val="00664798"/>
    <w:rsid w:val="00676E26"/>
    <w:rsid w:val="006958A3"/>
    <w:rsid w:val="006A350C"/>
    <w:rsid w:val="006A59AB"/>
    <w:rsid w:val="006E2680"/>
    <w:rsid w:val="006E5F51"/>
    <w:rsid w:val="00724C2D"/>
    <w:rsid w:val="00761306"/>
    <w:rsid w:val="00777770"/>
    <w:rsid w:val="007B42AA"/>
    <w:rsid w:val="007B4567"/>
    <w:rsid w:val="007C6DF8"/>
    <w:rsid w:val="007D2E9A"/>
    <w:rsid w:val="007D4BFE"/>
    <w:rsid w:val="00806DDA"/>
    <w:rsid w:val="00807BA4"/>
    <w:rsid w:val="00812625"/>
    <w:rsid w:val="008276C7"/>
    <w:rsid w:val="0083418E"/>
    <w:rsid w:val="008416EC"/>
    <w:rsid w:val="00841FCD"/>
    <w:rsid w:val="00852D0F"/>
    <w:rsid w:val="00860DC8"/>
    <w:rsid w:val="00880A7A"/>
    <w:rsid w:val="00882325"/>
    <w:rsid w:val="008938A0"/>
    <w:rsid w:val="008B13AB"/>
    <w:rsid w:val="008B56AF"/>
    <w:rsid w:val="008B7268"/>
    <w:rsid w:val="008C1C10"/>
    <w:rsid w:val="008E0E36"/>
    <w:rsid w:val="008E33FA"/>
    <w:rsid w:val="00904A37"/>
    <w:rsid w:val="00921D44"/>
    <w:rsid w:val="0093206A"/>
    <w:rsid w:val="00936FFE"/>
    <w:rsid w:val="0093770C"/>
    <w:rsid w:val="00946196"/>
    <w:rsid w:val="009710FA"/>
    <w:rsid w:val="00972753"/>
    <w:rsid w:val="00984CE5"/>
    <w:rsid w:val="009A7581"/>
    <w:rsid w:val="009C1050"/>
    <w:rsid w:val="009E4C33"/>
    <w:rsid w:val="009F5853"/>
    <w:rsid w:val="00A55499"/>
    <w:rsid w:val="00A642C8"/>
    <w:rsid w:val="00A86965"/>
    <w:rsid w:val="00A86ABA"/>
    <w:rsid w:val="00AB6765"/>
    <w:rsid w:val="00AC680D"/>
    <w:rsid w:val="00AE051F"/>
    <w:rsid w:val="00AE579C"/>
    <w:rsid w:val="00AF4592"/>
    <w:rsid w:val="00B74610"/>
    <w:rsid w:val="00B85274"/>
    <w:rsid w:val="00B94590"/>
    <w:rsid w:val="00BB31D2"/>
    <w:rsid w:val="00C03F08"/>
    <w:rsid w:val="00C21158"/>
    <w:rsid w:val="00C220EE"/>
    <w:rsid w:val="00C23F11"/>
    <w:rsid w:val="00C25F52"/>
    <w:rsid w:val="00C32986"/>
    <w:rsid w:val="00C33A30"/>
    <w:rsid w:val="00C4006D"/>
    <w:rsid w:val="00C51A49"/>
    <w:rsid w:val="00C568A0"/>
    <w:rsid w:val="00C94629"/>
    <w:rsid w:val="00CA2053"/>
    <w:rsid w:val="00CA2582"/>
    <w:rsid w:val="00CA7AC2"/>
    <w:rsid w:val="00CB4D91"/>
    <w:rsid w:val="00CC0412"/>
    <w:rsid w:val="00CD448A"/>
    <w:rsid w:val="00D1395C"/>
    <w:rsid w:val="00D80713"/>
    <w:rsid w:val="00D970CE"/>
    <w:rsid w:val="00DB450F"/>
    <w:rsid w:val="00DE14AE"/>
    <w:rsid w:val="00DE2C8D"/>
    <w:rsid w:val="00DE59F3"/>
    <w:rsid w:val="00DF27E3"/>
    <w:rsid w:val="00E42474"/>
    <w:rsid w:val="00E474BC"/>
    <w:rsid w:val="00E567C6"/>
    <w:rsid w:val="00E636EB"/>
    <w:rsid w:val="00E75620"/>
    <w:rsid w:val="00E96032"/>
    <w:rsid w:val="00EB3480"/>
    <w:rsid w:val="00ED635B"/>
    <w:rsid w:val="00F26E97"/>
    <w:rsid w:val="00F5451E"/>
    <w:rsid w:val="00F60296"/>
    <w:rsid w:val="00F60A08"/>
    <w:rsid w:val="00FD566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2D80A4"/>
  <w15:docId w15:val="{CB809333-17DE-4156-B6F7-9DE9948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7C6DF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7C6DF8"/>
    <w:pPr>
      <w:ind w:left="67"/>
    </w:pPr>
  </w:style>
  <w:style w:type="paragraph" w:customStyle="1" w:styleId="Tabelanormal1">
    <w:name w:val="Tabela normal1"/>
    <w:qFormat/>
    <w:rsid w:val="007C6DF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7C6DF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7C6DF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customStyle="1" w:styleId="Default">
    <w:name w:val="Default"/>
    <w:qFormat/>
    <w:rsid w:val="007C6DF8"/>
    <w:rPr>
      <w:rFonts w:ascii="Arial" w:hAnsi="Arial"/>
      <w:color w:val="000000"/>
      <w:sz w:val="24"/>
    </w:rPr>
  </w:style>
  <w:style w:type="paragraph" w:styleId="Cabealho">
    <w:name w:val="header"/>
    <w:basedOn w:val="Normal"/>
    <w:link w:val="CabealhoChar1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880A7A"/>
  </w:style>
  <w:style w:type="paragraph" w:styleId="Rodap">
    <w:name w:val="footer"/>
    <w:basedOn w:val="Normal"/>
    <w:link w:val="RodapChar2"/>
    <w:uiPriority w:val="99"/>
    <w:unhideWhenUsed/>
    <w:rsid w:val="00880A7A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880A7A"/>
  </w:style>
  <w:style w:type="table" w:styleId="Tabelacomgrade">
    <w:name w:val="Table Grid"/>
    <w:basedOn w:val="Tabelanormal"/>
    <w:uiPriority w:val="59"/>
    <w:rsid w:val="0081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B442-402C-4C85-9F40-1B6CA789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cp:keywords/>
  <dc:description/>
  <cp:lastModifiedBy>Sueli</cp:lastModifiedBy>
  <cp:revision>55</cp:revision>
  <cp:lastPrinted>2023-10-31T11:00:00Z</cp:lastPrinted>
  <dcterms:created xsi:type="dcterms:W3CDTF">2024-01-30T12:28:00Z</dcterms:created>
  <dcterms:modified xsi:type="dcterms:W3CDTF">2024-04-16T19:08:00Z</dcterms:modified>
  <dc:language>pt-BR</dc:language>
</cp:coreProperties>
</file>