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1AE5B711" w14:textId="0FD8EB7A" w:rsidR="00D94BAB" w:rsidRPr="00365C66" w:rsidRDefault="00D94BAB" w:rsidP="00903E6E">
      <w:pPr>
        <w:jc w:val="center"/>
        <w:rPr>
          <w:rFonts w:ascii="Arial" w:hAnsi="Arial" w:cs="Arial"/>
          <w:b/>
          <w:bCs/>
          <w:sz w:val="22"/>
          <w:szCs w:val="22"/>
        </w:rPr>
      </w:pPr>
      <w:r w:rsidRPr="00365C66">
        <w:rPr>
          <w:rFonts w:ascii="Arial" w:hAnsi="Arial" w:cs="Arial"/>
          <w:b/>
          <w:bCs/>
          <w:sz w:val="22"/>
          <w:szCs w:val="22"/>
        </w:rPr>
        <w:t>EDITAL</w:t>
      </w:r>
    </w:p>
    <w:p w14:paraId="6B36285E" w14:textId="77777777" w:rsidR="00062A29" w:rsidRPr="00365C66" w:rsidRDefault="00062A29" w:rsidP="00062A29">
      <w:pPr>
        <w:ind w:left="993" w:right="1091"/>
        <w:jc w:val="center"/>
        <w:rPr>
          <w:rFonts w:ascii="Arial" w:hAnsi="Arial" w:cs="Arial"/>
          <w:b/>
          <w:bCs/>
        </w:rPr>
      </w:pPr>
    </w:p>
    <w:p w14:paraId="17B79B48" w14:textId="02224ED9" w:rsidR="00062A29" w:rsidRPr="00062A29" w:rsidRDefault="00062A29" w:rsidP="00062A29">
      <w:pPr>
        <w:pStyle w:val="Ttulo1"/>
        <w:tabs>
          <w:tab w:val="left" w:pos="709"/>
        </w:tabs>
        <w:ind w:right="1089"/>
        <w:rPr>
          <w:rFonts w:ascii="Arial" w:hAnsi="Arial" w:cs="Arial"/>
          <w:sz w:val="22"/>
          <w:szCs w:val="22"/>
        </w:rPr>
      </w:pPr>
      <w:r w:rsidRPr="00062A29">
        <w:rPr>
          <w:rFonts w:ascii="Arial" w:hAnsi="Arial" w:cs="Arial"/>
          <w:sz w:val="22"/>
          <w:szCs w:val="22"/>
        </w:rPr>
        <w:t xml:space="preserve">MODALIDADE: PREGÃO ELETRÔNICO Nº </w:t>
      </w:r>
      <w:r w:rsidR="0059657F">
        <w:rPr>
          <w:rFonts w:ascii="Arial" w:hAnsi="Arial" w:cs="Arial"/>
          <w:sz w:val="22"/>
          <w:szCs w:val="22"/>
        </w:rPr>
        <w:t>066</w:t>
      </w:r>
      <w:r w:rsidRPr="00062A29">
        <w:rPr>
          <w:rFonts w:ascii="Arial" w:hAnsi="Arial" w:cs="Arial"/>
          <w:sz w:val="22"/>
          <w:szCs w:val="22"/>
        </w:rPr>
        <w:t>/2024</w:t>
      </w:r>
    </w:p>
    <w:p w14:paraId="79CCD9D1" w14:textId="162DB981" w:rsidR="00062A29" w:rsidRPr="00062A29" w:rsidRDefault="00062A29" w:rsidP="00062A29">
      <w:pPr>
        <w:tabs>
          <w:tab w:val="left" w:pos="709"/>
          <w:tab w:val="left" w:pos="3757"/>
        </w:tabs>
        <w:ind w:right="1089"/>
        <w:jc w:val="both"/>
        <w:rPr>
          <w:rFonts w:ascii="Arial" w:hAnsi="Arial" w:cs="Arial"/>
          <w:b/>
          <w:sz w:val="22"/>
          <w:szCs w:val="22"/>
        </w:rPr>
      </w:pPr>
      <w:r w:rsidRPr="00062A29">
        <w:rPr>
          <w:rFonts w:ascii="Arial" w:hAnsi="Arial" w:cs="Arial"/>
          <w:b/>
          <w:sz w:val="22"/>
          <w:szCs w:val="22"/>
        </w:rPr>
        <w:t xml:space="preserve">PROCESSO Nº: </w:t>
      </w:r>
      <w:r w:rsidR="002A344A">
        <w:rPr>
          <w:rFonts w:ascii="Arial" w:hAnsi="Arial" w:cs="Arial"/>
          <w:b/>
          <w:sz w:val="22"/>
          <w:szCs w:val="22"/>
        </w:rPr>
        <w:t>34321</w:t>
      </w:r>
      <w:r w:rsidR="006B3028">
        <w:rPr>
          <w:rFonts w:ascii="Arial" w:hAnsi="Arial" w:cs="Arial"/>
          <w:b/>
          <w:sz w:val="22"/>
          <w:szCs w:val="22"/>
        </w:rPr>
        <w:t>/2023</w:t>
      </w:r>
    </w:p>
    <w:p w14:paraId="6AF45047" w14:textId="77777777" w:rsidR="00013D7C" w:rsidRDefault="00013D7C" w:rsidP="006951F6">
      <w:pPr>
        <w:jc w:val="both"/>
        <w:rPr>
          <w:rFonts w:ascii="Arial" w:hAnsi="Arial" w:cs="Arial"/>
          <w:b/>
          <w:sz w:val="22"/>
          <w:szCs w:val="22"/>
        </w:rPr>
      </w:pPr>
    </w:p>
    <w:p w14:paraId="111E5BEF" w14:textId="1D437EB5" w:rsidR="006951F6" w:rsidRPr="001546A6" w:rsidRDefault="006951F6" w:rsidP="006951F6">
      <w:pPr>
        <w:jc w:val="both"/>
        <w:rPr>
          <w:rFonts w:ascii="Arial" w:hAnsi="Arial" w:cs="Arial"/>
          <w:b/>
          <w:bCs/>
          <w:sz w:val="23"/>
          <w:szCs w:val="23"/>
        </w:rPr>
      </w:pPr>
      <w:r w:rsidRPr="00062A29">
        <w:rPr>
          <w:rFonts w:ascii="Arial" w:hAnsi="Arial" w:cs="Arial"/>
          <w:b/>
          <w:sz w:val="22"/>
          <w:szCs w:val="22"/>
        </w:rPr>
        <w:t>RECEBIMENTO</w:t>
      </w:r>
      <w:r w:rsidRPr="00062A29">
        <w:rPr>
          <w:rFonts w:ascii="Arial" w:hAnsi="Arial" w:cs="Arial"/>
          <w:b/>
          <w:spacing w:val="5"/>
          <w:sz w:val="22"/>
          <w:szCs w:val="22"/>
        </w:rPr>
        <w:t xml:space="preserve"> </w:t>
      </w:r>
      <w:r w:rsidRPr="00062A29">
        <w:rPr>
          <w:rFonts w:ascii="Arial" w:hAnsi="Arial" w:cs="Arial"/>
          <w:b/>
          <w:sz w:val="22"/>
          <w:szCs w:val="22"/>
        </w:rPr>
        <w:t>DAS</w:t>
      </w:r>
      <w:r w:rsidRPr="00062A29">
        <w:rPr>
          <w:rFonts w:ascii="Arial" w:hAnsi="Arial" w:cs="Arial"/>
          <w:b/>
          <w:spacing w:val="-4"/>
          <w:sz w:val="22"/>
          <w:szCs w:val="22"/>
        </w:rPr>
        <w:t xml:space="preserve"> </w:t>
      </w:r>
      <w:r w:rsidRPr="00062A29">
        <w:rPr>
          <w:rFonts w:ascii="Arial" w:hAnsi="Arial" w:cs="Arial"/>
          <w:b/>
          <w:sz w:val="22"/>
          <w:szCs w:val="22"/>
        </w:rPr>
        <w:t>PROPOSTAS:</w:t>
      </w:r>
      <w:r w:rsidRPr="001546A6">
        <w:rPr>
          <w:rFonts w:ascii="Arial" w:hAnsi="Arial" w:cs="Arial"/>
          <w:b/>
          <w:sz w:val="23"/>
          <w:szCs w:val="23"/>
        </w:rPr>
        <w:t xml:space="preserve"> </w:t>
      </w:r>
      <w:r w:rsidR="0059657F">
        <w:rPr>
          <w:rFonts w:ascii="Arial" w:hAnsi="Arial" w:cs="Arial"/>
          <w:b/>
          <w:sz w:val="23"/>
          <w:szCs w:val="23"/>
        </w:rPr>
        <w:t>09</w:t>
      </w:r>
      <w:r w:rsidRPr="001546A6">
        <w:rPr>
          <w:rFonts w:ascii="Arial" w:hAnsi="Arial" w:cs="Arial"/>
          <w:b/>
          <w:bCs/>
          <w:sz w:val="23"/>
          <w:szCs w:val="23"/>
        </w:rPr>
        <w:t>/</w:t>
      </w:r>
      <w:r w:rsidR="0059657F">
        <w:rPr>
          <w:rFonts w:ascii="Arial" w:hAnsi="Arial" w:cs="Arial"/>
          <w:b/>
          <w:bCs/>
          <w:sz w:val="23"/>
          <w:szCs w:val="23"/>
        </w:rPr>
        <w:t>08</w:t>
      </w:r>
      <w:r w:rsidRPr="001546A6">
        <w:rPr>
          <w:rFonts w:ascii="Arial" w:hAnsi="Arial" w:cs="Arial"/>
          <w:b/>
          <w:bCs/>
          <w:sz w:val="23"/>
          <w:szCs w:val="23"/>
        </w:rPr>
        <w:t xml:space="preserve">/2024 até </w:t>
      </w:r>
      <w:r>
        <w:rPr>
          <w:rFonts w:ascii="Arial" w:hAnsi="Arial" w:cs="Arial"/>
          <w:b/>
          <w:bCs/>
          <w:sz w:val="23"/>
          <w:szCs w:val="23"/>
        </w:rPr>
        <w:t>à</w:t>
      </w:r>
      <w:r w:rsidRPr="001546A6">
        <w:rPr>
          <w:rFonts w:ascii="Arial" w:hAnsi="Arial" w:cs="Arial"/>
          <w:b/>
          <w:bCs/>
          <w:sz w:val="23"/>
          <w:szCs w:val="23"/>
        </w:rPr>
        <w:t xml:space="preserve">s </w:t>
      </w:r>
      <w:r w:rsidR="0059657F">
        <w:rPr>
          <w:rFonts w:ascii="Arial" w:hAnsi="Arial" w:cs="Arial"/>
          <w:b/>
          <w:bCs/>
          <w:sz w:val="23"/>
          <w:szCs w:val="23"/>
        </w:rPr>
        <w:t>12</w:t>
      </w:r>
      <w:r w:rsidRPr="001546A6">
        <w:rPr>
          <w:rFonts w:ascii="Arial" w:hAnsi="Arial" w:cs="Arial"/>
          <w:b/>
          <w:bCs/>
          <w:sz w:val="23"/>
          <w:szCs w:val="23"/>
        </w:rPr>
        <w:t>:</w:t>
      </w:r>
      <w:r w:rsidR="0059657F">
        <w:rPr>
          <w:rFonts w:ascii="Arial" w:hAnsi="Arial" w:cs="Arial"/>
          <w:b/>
          <w:bCs/>
          <w:sz w:val="23"/>
          <w:szCs w:val="23"/>
        </w:rPr>
        <w:t>00</w:t>
      </w:r>
      <w:r w:rsidRPr="001546A6">
        <w:rPr>
          <w:rFonts w:ascii="Arial" w:hAnsi="Arial" w:cs="Arial"/>
          <w:b/>
          <w:bCs/>
          <w:sz w:val="23"/>
          <w:szCs w:val="23"/>
        </w:rPr>
        <w:t>h</w:t>
      </w:r>
      <w:r>
        <w:rPr>
          <w:rFonts w:ascii="Arial" w:hAnsi="Arial" w:cs="Arial"/>
          <w:b/>
          <w:bCs/>
          <w:sz w:val="23"/>
          <w:szCs w:val="23"/>
        </w:rPr>
        <w:t>s</w:t>
      </w:r>
      <w:r w:rsidRPr="001546A6">
        <w:rPr>
          <w:rFonts w:ascii="Arial" w:hAnsi="Arial" w:cs="Arial"/>
          <w:b/>
          <w:bCs/>
          <w:sz w:val="23"/>
          <w:szCs w:val="23"/>
        </w:rPr>
        <w:t xml:space="preserve"> do dia </w:t>
      </w:r>
      <w:r w:rsidR="0059657F">
        <w:rPr>
          <w:rFonts w:ascii="Arial" w:hAnsi="Arial" w:cs="Arial"/>
          <w:b/>
          <w:bCs/>
          <w:sz w:val="23"/>
          <w:szCs w:val="23"/>
        </w:rPr>
        <w:t>26/08</w:t>
      </w:r>
      <w:r w:rsidRPr="001546A6">
        <w:rPr>
          <w:rFonts w:ascii="Arial" w:hAnsi="Arial" w:cs="Arial"/>
          <w:b/>
          <w:bCs/>
          <w:sz w:val="23"/>
          <w:szCs w:val="23"/>
        </w:rPr>
        <w:t>/20</w:t>
      </w:r>
      <w:r>
        <w:rPr>
          <w:rFonts w:ascii="Arial" w:hAnsi="Arial" w:cs="Arial"/>
          <w:b/>
          <w:bCs/>
          <w:sz w:val="23"/>
          <w:szCs w:val="23"/>
        </w:rPr>
        <w:t>2</w:t>
      </w:r>
      <w:r w:rsidRPr="001546A6">
        <w:rPr>
          <w:rFonts w:ascii="Arial" w:hAnsi="Arial" w:cs="Arial"/>
          <w:b/>
          <w:bCs/>
          <w:sz w:val="23"/>
          <w:szCs w:val="23"/>
        </w:rPr>
        <w:t>4.</w:t>
      </w:r>
    </w:p>
    <w:p w14:paraId="42582866" w14:textId="18991AF0" w:rsidR="006951F6" w:rsidRDefault="00E83E10" w:rsidP="006951F6">
      <w:pPr>
        <w:tabs>
          <w:tab w:val="left" w:pos="709"/>
        </w:tabs>
        <w:ind w:right="29"/>
        <w:rPr>
          <w:rFonts w:ascii="Arial" w:hAnsi="Arial" w:cs="Arial"/>
          <w:b/>
          <w:sz w:val="22"/>
          <w:szCs w:val="22"/>
        </w:rPr>
      </w:pPr>
      <w:r w:rsidRPr="00062A29">
        <w:rPr>
          <w:rFonts w:ascii="Arial" w:hAnsi="Arial" w:cs="Arial"/>
          <w:b/>
          <w:sz w:val="22"/>
          <w:szCs w:val="22"/>
        </w:rPr>
        <w:t>INICIO DA SESSÃO DE DISPUTA DE PREÇOS:</w:t>
      </w:r>
      <w:r w:rsidR="006951F6" w:rsidRPr="001546A6">
        <w:rPr>
          <w:rFonts w:ascii="Arial" w:hAnsi="Arial" w:cs="Arial"/>
          <w:b/>
          <w:sz w:val="23"/>
          <w:szCs w:val="23"/>
        </w:rPr>
        <w:t xml:space="preserve"> </w:t>
      </w:r>
      <w:r w:rsidR="0059657F">
        <w:rPr>
          <w:rFonts w:ascii="Arial" w:hAnsi="Arial" w:cs="Arial"/>
          <w:b/>
          <w:sz w:val="23"/>
          <w:szCs w:val="23"/>
        </w:rPr>
        <w:t>14</w:t>
      </w:r>
      <w:r w:rsidR="006951F6" w:rsidRPr="001546A6">
        <w:rPr>
          <w:rFonts w:ascii="Arial" w:hAnsi="Arial" w:cs="Arial"/>
          <w:b/>
          <w:bCs/>
          <w:sz w:val="23"/>
          <w:szCs w:val="23"/>
        </w:rPr>
        <w:t>:</w:t>
      </w:r>
      <w:r w:rsidR="0059657F">
        <w:rPr>
          <w:rFonts w:ascii="Arial" w:hAnsi="Arial" w:cs="Arial"/>
          <w:b/>
          <w:bCs/>
          <w:sz w:val="23"/>
          <w:szCs w:val="23"/>
        </w:rPr>
        <w:t>00</w:t>
      </w:r>
      <w:r w:rsidR="006951F6" w:rsidRPr="001546A6">
        <w:rPr>
          <w:rFonts w:ascii="Arial" w:hAnsi="Arial" w:cs="Arial"/>
          <w:b/>
          <w:bCs/>
          <w:sz w:val="23"/>
          <w:szCs w:val="23"/>
        </w:rPr>
        <w:t>h</w:t>
      </w:r>
      <w:r>
        <w:rPr>
          <w:rFonts w:ascii="Arial" w:hAnsi="Arial" w:cs="Arial"/>
          <w:b/>
          <w:bCs/>
          <w:sz w:val="23"/>
          <w:szCs w:val="23"/>
        </w:rPr>
        <w:t>s</w:t>
      </w:r>
      <w:r w:rsidR="006951F6" w:rsidRPr="001546A6">
        <w:rPr>
          <w:rFonts w:ascii="Arial" w:hAnsi="Arial" w:cs="Arial"/>
          <w:b/>
          <w:bCs/>
          <w:sz w:val="23"/>
          <w:szCs w:val="23"/>
        </w:rPr>
        <w:t xml:space="preserve"> do dia </w:t>
      </w:r>
      <w:r w:rsidR="0059657F">
        <w:rPr>
          <w:rFonts w:ascii="Arial" w:hAnsi="Arial" w:cs="Arial"/>
          <w:b/>
          <w:bCs/>
          <w:sz w:val="23"/>
          <w:szCs w:val="23"/>
        </w:rPr>
        <w:t>26</w:t>
      </w:r>
      <w:r w:rsidR="006951F6" w:rsidRPr="001546A6">
        <w:rPr>
          <w:rFonts w:ascii="Arial" w:hAnsi="Arial" w:cs="Arial"/>
          <w:b/>
          <w:bCs/>
          <w:sz w:val="23"/>
          <w:szCs w:val="23"/>
        </w:rPr>
        <w:t>/</w:t>
      </w:r>
      <w:r w:rsidR="0059657F">
        <w:rPr>
          <w:rFonts w:ascii="Arial" w:hAnsi="Arial" w:cs="Arial"/>
          <w:b/>
          <w:bCs/>
          <w:sz w:val="23"/>
          <w:szCs w:val="23"/>
        </w:rPr>
        <w:t>08</w:t>
      </w:r>
      <w:r w:rsidR="006951F6" w:rsidRPr="001546A6">
        <w:rPr>
          <w:rFonts w:ascii="Arial" w:hAnsi="Arial" w:cs="Arial"/>
          <w:b/>
          <w:bCs/>
          <w:sz w:val="23"/>
          <w:szCs w:val="23"/>
        </w:rPr>
        <w:t>/2024.</w:t>
      </w:r>
    </w:p>
    <w:p w14:paraId="0B3EFEED" w14:textId="77777777" w:rsidR="00062A29" w:rsidRPr="00062A29" w:rsidRDefault="00062A29" w:rsidP="00062A29">
      <w:pPr>
        <w:tabs>
          <w:tab w:val="left" w:pos="709"/>
        </w:tabs>
        <w:spacing w:line="244" w:lineRule="auto"/>
        <w:ind w:right="29"/>
        <w:rPr>
          <w:rFonts w:ascii="Arial" w:hAnsi="Arial" w:cs="Arial"/>
          <w:spacing w:val="1"/>
          <w:sz w:val="22"/>
          <w:szCs w:val="22"/>
        </w:rPr>
      </w:pPr>
      <w:r w:rsidRPr="00062A29">
        <w:rPr>
          <w:rFonts w:ascii="Arial" w:hAnsi="Arial" w:cs="Arial"/>
          <w:b/>
          <w:sz w:val="22"/>
          <w:szCs w:val="22"/>
        </w:rPr>
        <w:t>REFERÊNCIA</w:t>
      </w:r>
      <w:r w:rsidRPr="00062A29">
        <w:rPr>
          <w:rFonts w:ascii="Arial" w:hAnsi="Arial" w:cs="Arial"/>
          <w:b/>
          <w:spacing w:val="1"/>
          <w:sz w:val="22"/>
          <w:szCs w:val="22"/>
        </w:rPr>
        <w:t xml:space="preserve"> </w:t>
      </w:r>
      <w:r w:rsidRPr="00062A29">
        <w:rPr>
          <w:rFonts w:ascii="Arial" w:hAnsi="Arial" w:cs="Arial"/>
          <w:b/>
          <w:sz w:val="22"/>
          <w:szCs w:val="22"/>
        </w:rPr>
        <w:t>DE</w:t>
      </w:r>
      <w:r w:rsidRPr="00062A29">
        <w:rPr>
          <w:rFonts w:ascii="Arial" w:hAnsi="Arial" w:cs="Arial"/>
          <w:b/>
          <w:spacing w:val="8"/>
          <w:sz w:val="22"/>
          <w:szCs w:val="22"/>
        </w:rPr>
        <w:t xml:space="preserve"> </w:t>
      </w:r>
      <w:r w:rsidRPr="00062A29">
        <w:rPr>
          <w:rFonts w:ascii="Arial" w:hAnsi="Arial" w:cs="Arial"/>
          <w:b/>
          <w:sz w:val="22"/>
          <w:szCs w:val="22"/>
        </w:rPr>
        <w:t>TEMPO:</w:t>
      </w:r>
      <w:r w:rsidRPr="00062A29">
        <w:rPr>
          <w:rFonts w:ascii="Arial" w:hAnsi="Arial" w:cs="Arial"/>
          <w:b/>
          <w:spacing w:val="1"/>
          <w:sz w:val="22"/>
          <w:szCs w:val="22"/>
        </w:rPr>
        <w:t xml:space="preserve"> </w:t>
      </w:r>
      <w:r w:rsidRPr="00062A29">
        <w:rPr>
          <w:rFonts w:ascii="Arial" w:hAnsi="Arial" w:cs="Arial"/>
          <w:sz w:val="22"/>
          <w:szCs w:val="22"/>
        </w:rPr>
        <w:t>Horário</w:t>
      </w:r>
      <w:r w:rsidRPr="00062A29">
        <w:rPr>
          <w:rFonts w:ascii="Arial" w:hAnsi="Arial" w:cs="Arial"/>
          <w:spacing w:val="-2"/>
          <w:sz w:val="22"/>
          <w:szCs w:val="22"/>
        </w:rPr>
        <w:t xml:space="preserve"> </w:t>
      </w:r>
      <w:r w:rsidRPr="00062A29">
        <w:rPr>
          <w:rFonts w:ascii="Arial" w:hAnsi="Arial" w:cs="Arial"/>
          <w:sz w:val="22"/>
          <w:szCs w:val="22"/>
        </w:rPr>
        <w:t>de</w:t>
      </w:r>
      <w:r w:rsidRPr="00062A29">
        <w:rPr>
          <w:rFonts w:ascii="Arial" w:hAnsi="Arial" w:cs="Arial"/>
          <w:spacing w:val="6"/>
          <w:sz w:val="22"/>
          <w:szCs w:val="22"/>
        </w:rPr>
        <w:t xml:space="preserve"> </w:t>
      </w:r>
      <w:r w:rsidRPr="00062A29">
        <w:rPr>
          <w:rFonts w:ascii="Arial" w:hAnsi="Arial" w:cs="Arial"/>
          <w:sz w:val="22"/>
          <w:szCs w:val="22"/>
        </w:rPr>
        <w:t>Brasília</w:t>
      </w:r>
      <w:r w:rsidRPr="00062A29">
        <w:rPr>
          <w:rFonts w:ascii="Arial" w:hAnsi="Arial" w:cs="Arial"/>
          <w:spacing w:val="10"/>
          <w:sz w:val="22"/>
          <w:szCs w:val="22"/>
        </w:rPr>
        <w:t xml:space="preserve"> </w:t>
      </w:r>
      <w:r w:rsidRPr="00062A29">
        <w:rPr>
          <w:rFonts w:ascii="Arial" w:hAnsi="Arial" w:cs="Arial"/>
          <w:sz w:val="22"/>
          <w:szCs w:val="22"/>
        </w:rPr>
        <w:t>(DF)</w:t>
      </w:r>
      <w:r w:rsidRPr="00062A29">
        <w:rPr>
          <w:rFonts w:ascii="Arial" w:hAnsi="Arial" w:cs="Arial"/>
          <w:spacing w:val="1"/>
          <w:sz w:val="22"/>
          <w:szCs w:val="22"/>
        </w:rPr>
        <w:t xml:space="preserve"> </w:t>
      </w:r>
    </w:p>
    <w:p w14:paraId="0AC66DFE" w14:textId="225EBFEC" w:rsidR="00062A29" w:rsidRPr="00062A29" w:rsidRDefault="00062A29" w:rsidP="00062A29">
      <w:pPr>
        <w:tabs>
          <w:tab w:val="left" w:pos="709"/>
        </w:tabs>
        <w:spacing w:line="244" w:lineRule="auto"/>
        <w:ind w:right="29"/>
        <w:rPr>
          <w:rFonts w:ascii="Arial" w:hAnsi="Arial" w:cs="Arial"/>
          <w:sz w:val="22"/>
          <w:szCs w:val="22"/>
        </w:rPr>
      </w:pPr>
      <w:r w:rsidRPr="00062A29">
        <w:rPr>
          <w:rFonts w:ascii="Arial" w:hAnsi="Arial" w:cs="Arial"/>
          <w:b/>
          <w:sz w:val="22"/>
          <w:szCs w:val="22"/>
        </w:rPr>
        <w:t>LOCAL/PLATAFORMA:</w:t>
      </w:r>
      <w:r w:rsidRPr="00062A29">
        <w:rPr>
          <w:rFonts w:ascii="Arial" w:hAnsi="Arial" w:cs="Arial"/>
          <w:spacing w:val="-6"/>
          <w:sz w:val="22"/>
          <w:szCs w:val="22"/>
        </w:rPr>
        <w:t xml:space="preserve"> </w:t>
      </w:r>
      <w:r w:rsidRPr="00062A29">
        <w:rPr>
          <w:rFonts w:ascii="Arial" w:hAnsi="Arial" w:cs="Arial"/>
          <w:sz w:val="22"/>
          <w:szCs w:val="22"/>
        </w:rPr>
        <w:t>Portal</w:t>
      </w:r>
      <w:r w:rsidRPr="00062A29">
        <w:rPr>
          <w:rFonts w:ascii="Arial" w:hAnsi="Arial" w:cs="Arial"/>
          <w:spacing w:val="3"/>
          <w:sz w:val="22"/>
          <w:szCs w:val="22"/>
        </w:rPr>
        <w:t xml:space="preserve"> </w:t>
      </w:r>
      <w:r w:rsidRPr="00062A29">
        <w:rPr>
          <w:rFonts w:ascii="Arial" w:hAnsi="Arial" w:cs="Arial"/>
          <w:sz w:val="22"/>
          <w:szCs w:val="22"/>
        </w:rPr>
        <w:t>d</w:t>
      </w:r>
      <w:r w:rsidR="00180643">
        <w:rPr>
          <w:rFonts w:ascii="Arial" w:hAnsi="Arial" w:cs="Arial"/>
          <w:sz w:val="22"/>
          <w:szCs w:val="22"/>
        </w:rPr>
        <w:t>a</w:t>
      </w:r>
      <w:r w:rsidRPr="00062A29">
        <w:rPr>
          <w:rFonts w:ascii="Arial" w:hAnsi="Arial" w:cs="Arial"/>
          <w:spacing w:val="6"/>
          <w:sz w:val="22"/>
          <w:szCs w:val="22"/>
        </w:rPr>
        <w:t xml:space="preserve"> </w:t>
      </w:r>
      <w:r w:rsidRPr="00062A29">
        <w:rPr>
          <w:rFonts w:ascii="Arial" w:hAnsi="Arial" w:cs="Arial"/>
          <w:sz w:val="22"/>
          <w:szCs w:val="22"/>
        </w:rPr>
        <w:t>Bolsa</w:t>
      </w:r>
      <w:r w:rsidRPr="00062A29">
        <w:rPr>
          <w:rFonts w:ascii="Arial" w:hAnsi="Arial" w:cs="Arial"/>
          <w:spacing w:val="3"/>
          <w:sz w:val="22"/>
          <w:szCs w:val="22"/>
        </w:rPr>
        <w:t xml:space="preserve"> </w:t>
      </w:r>
      <w:r w:rsidRPr="00062A29">
        <w:rPr>
          <w:rFonts w:ascii="Arial" w:hAnsi="Arial" w:cs="Arial"/>
          <w:sz w:val="22"/>
          <w:szCs w:val="22"/>
        </w:rPr>
        <w:t>de</w:t>
      </w:r>
      <w:r w:rsidRPr="00062A29">
        <w:rPr>
          <w:rFonts w:ascii="Arial" w:hAnsi="Arial" w:cs="Arial"/>
          <w:spacing w:val="-1"/>
          <w:sz w:val="22"/>
          <w:szCs w:val="22"/>
        </w:rPr>
        <w:t xml:space="preserve"> </w:t>
      </w:r>
      <w:r w:rsidRPr="00062A29">
        <w:rPr>
          <w:rFonts w:ascii="Arial" w:hAnsi="Arial" w:cs="Arial"/>
          <w:sz w:val="22"/>
          <w:szCs w:val="22"/>
        </w:rPr>
        <w:t>Licitações</w:t>
      </w:r>
      <w:r w:rsidRPr="00062A29">
        <w:rPr>
          <w:rFonts w:ascii="Arial" w:hAnsi="Arial" w:cs="Arial"/>
          <w:spacing w:val="18"/>
          <w:sz w:val="22"/>
          <w:szCs w:val="22"/>
        </w:rPr>
        <w:t xml:space="preserve"> </w:t>
      </w:r>
      <w:r w:rsidRPr="00062A29">
        <w:rPr>
          <w:rFonts w:ascii="Arial" w:hAnsi="Arial" w:cs="Arial"/>
          <w:sz w:val="22"/>
          <w:szCs w:val="22"/>
        </w:rPr>
        <w:t>- BLL</w:t>
      </w:r>
      <w:r w:rsidRPr="00062A29">
        <w:rPr>
          <w:rFonts w:ascii="Arial" w:hAnsi="Arial" w:cs="Arial"/>
          <w:spacing w:val="2"/>
          <w:sz w:val="22"/>
          <w:szCs w:val="22"/>
        </w:rPr>
        <w:t xml:space="preserve"> </w:t>
      </w:r>
      <w:hyperlink r:id="rId8">
        <w:r w:rsidRPr="00062A29">
          <w:rPr>
            <w:rFonts w:ascii="Arial" w:hAnsi="Arial" w:cs="Arial"/>
            <w:sz w:val="22"/>
            <w:szCs w:val="22"/>
          </w:rPr>
          <w:t>(www.bll.org.br</w:t>
        </w:r>
      </w:hyperlink>
      <w:r w:rsidRPr="00062A29">
        <w:rPr>
          <w:rFonts w:ascii="Arial" w:hAnsi="Arial" w:cs="Arial"/>
          <w:sz w:val="22"/>
          <w:szCs w:val="22"/>
        </w:rPr>
        <w:t>)</w:t>
      </w:r>
    </w:p>
    <w:p w14:paraId="79765CF9" w14:textId="77777777" w:rsidR="00062A29" w:rsidRPr="006E5F53" w:rsidRDefault="00062A29" w:rsidP="00062A29">
      <w:pPr>
        <w:pStyle w:val="Corpodetexto"/>
        <w:tabs>
          <w:tab w:val="left" w:pos="709"/>
        </w:tabs>
        <w:spacing w:before="10"/>
        <w:ind w:right="29"/>
        <w:rPr>
          <w:rFonts w:ascii="Arial" w:hAnsi="Arial" w:cs="Arial"/>
        </w:rPr>
      </w:pPr>
    </w:p>
    <w:p w14:paraId="6EF83580" w14:textId="6FCB9272" w:rsidR="00026937" w:rsidRDefault="00062A29" w:rsidP="00620DCD">
      <w:pPr>
        <w:jc w:val="both"/>
        <w:rPr>
          <w:rFonts w:ascii="Arial" w:hAnsi="Arial" w:cs="Arial"/>
          <w:b/>
          <w:sz w:val="22"/>
          <w:szCs w:val="22"/>
        </w:rPr>
      </w:pPr>
      <w:r w:rsidRPr="00365C66">
        <w:rPr>
          <w:rFonts w:cs="Arial"/>
        </w:rPr>
        <w:tab/>
      </w:r>
      <w:r w:rsidR="00251AA1" w:rsidRPr="00251AA1">
        <w:rPr>
          <w:rFonts w:ascii="Arial" w:hAnsi="Arial" w:cs="Arial"/>
          <w:b/>
          <w:sz w:val="22"/>
          <w:szCs w:val="22"/>
        </w:rPr>
        <w:t xml:space="preserve">A Prefeitura de Petrópolis, através do Departamento de Licitações, Compras e Contratos Administrativos – DELCA, torna público que realizará licitação na modalidade de PREGÃO ELETRÔNICO, </w:t>
      </w:r>
      <w:r w:rsidR="00251AA1" w:rsidRPr="00BE0F6F">
        <w:rPr>
          <w:rFonts w:ascii="Arial" w:hAnsi="Arial" w:cs="Arial"/>
          <w:b/>
          <w:sz w:val="22"/>
          <w:szCs w:val="22"/>
        </w:rPr>
        <w:t xml:space="preserve">tipo MENOR PREÇO </w:t>
      </w:r>
      <w:r w:rsidR="008D0E19">
        <w:rPr>
          <w:rFonts w:ascii="Arial" w:hAnsi="Arial" w:cs="Arial"/>
          <w:b/>
          <w:sz w:val="22"/>
          <w:szCs w:val="22"/>
        </w:rPr>
        <w:t>GLOBAL</w:t>
      </w:r>
      <w:r w:rsidR="00251AA1" w:rsidRPr="00BE0F6F">
        <w:rPr>
          <w:rFonts w:ascii="Arial" w:hAnsi="Arial" w:cs="Arial"/>
          <w:b/>
          <w:sz w:val="22"/>
          <w:szCs w:val="22"/>
        </w:rPr>
        <w:t>, modo de disputa ABERTO</w:t>
      </w:r>
      <w:r w:rsidR="00251AA1" w:rsidRPr="00251AA1">
        <w:rPr>
          <w:rFonts w:ascii="Arial" w:hAnsi="Arial" w:cs="Arial"/>
          <w:b/>
          <w:sz w:val="22"/>
          <w:szCs w:val="22"/>
        </w:rPr>
        <w:t>, com fundamento na Lei n° 14.133/21, bem como nas condições estatuídas neste edital e seus Anexos.</w:t>
      </w:r>
    </w:p>
    <w:p w14:paraId="61374E3B" w14:textId="77777777" w:rsidR="00E02FB0" w:rsidRDefault="00E02FB0" w:rsidP="00620DCD">
      <w:pPr>
        <w:jc w:val="both"/>
        <w:rPr>
          <w:rFonts w:ascii="Arial" w:hAnsi="Arial" w:cs="Arial"/>
          <w:b/>
          <w:sz w:val="22"/>
          <w:szCs w:val="22"/>
        </w:rPr>
      </w:pPr>
    </w:p>
    <w:p w14:paraId="366D7288" w14:textId="0C2AD5EA" w:rsidR="00E02FB0" w:rsidRPr="00E02FB0" w:rsidRDefault="00E02FB0" w:rsidP="00E02FB0">
      <w:pPr>
        <w:jc w:val="both"/>
        <w:rPr>
          <w:rFonts w:ascii="Arial" w:hAnsi="Arial" w:cs="Arial"/>
          <w:sz w:val="22"/>
          <w:szCs w:val="22"/>
        </w:rPr>
      </w:pPr>
      <w:r>
        <w:rPr>
          <w:rFonts w:ascii="Arial" w:hAnsi="Arial" w:cs="Arial"/>
          <w:sz w:val="22"/>
          <w:szCs w:val="22"/>
        </w:rPr>
        <w:tab/>
      </w:r>
      <w:r w:rsidRPr="00E02FB0">
        <w:rPr>
          <w:rFonts w:ascii="Arial" w:hAnsi="Arial" w:cs="Arial"/>
          <w:sz w:val="22"/>
          <w:szCs w:val="22"/>
        </w:rPr>
        <w:t xml:space="preserve">O Edital será publicado em resumo em jornal de grande circulação. A versão completa contendo as especificações, e </w:t>
      </w:r>
      <w:r>
        <w:rPr>
          <w:rFonts w:ascii="Arial" w:hAnsi="Arial" w:cs="Arial"/>
          <w:sz w:val="22"/>
          <w:szCs w:val="22"/>
        </w:rPr>
        <w:t>informações</w:t>
      </w:r>
      <w:r w:rsidRPr="00E02FB0">
        <w:rPr>
          <w:rFonts w:ascii="Arial" w:hAnsi="Arial" w:cs="Arial"/>
          <w:sz w:val="22"/>
          <w:szCs w:val="22"/>
        </w:rPr>
        <w:t xml:space="preserve"> poderá ser obtido gratuitamente no endereço eletrônico </w:t>
      </w:r>
      <w:bookmarkStart w:id="0" w:name="_Hlk161840915"/>
      <w:r w:rsidR="006709CF">
        <w:rPr>
          <w:rFonts w:ascii="Arial" w:hAnsi="Arial" w:cs="Arial"/>
          <w:sz w:val="22"/>
          <w:szCs w:val="22"/>
        </w:rPr>
        <w:fldChar w:fldCharType="begin"/>
      </w:r>
      <w:r w:rsidR="006709CF">
        <w:rPr>
          <w:rFonts w:ascii="Arial" w:hAnsi="Arial" w:cs="Arial"/>
          <w:sz w:val="22"/>
          <w:szCs w:val="22"/>
        </w:rPr>
        <w:instrText>HYPERLINK "http://</w:instrText>
      </w:r>
      <w:r w:rsidR="006709CF" w:rsidRPr="006709CF">
        <w:rPr>
          <w:rFonts w:ascii="Arial" w:hAnsi="Arial" w:cs="Arial"/>
          <w:sz w:val="22"/>
          <w:szCs w:val="22"/>
        </w:rPr>
        <w:instrText>www.petropolis.rj.gov.br/transparencia/</w:instrText>
      </w:r>
      <w:r w:rsidR="006709CF">
        <w:rPr>
          <w:rFonts w:ascii="Arial" w:hAnsi="Arial" w:cs="Arial"/>
          <w:sz w:val="22"/>
          <w:szCs w:val="22"/>
        </w:rPr>
        <w:instrText>"</w:instrText>
      </w:r>
      <w:r w:rsidR="006709CF">
        <w:rPr>
          <w:rFonts w:ascii="Arial" w:hAnsi="Arial" w:cs="Arial"/>
          <w:sz w:val="22"/>
          <w:szCs w:val="22"/>
        </w:rPr>
      </w:r>
      <w:r w:rsidR="006709CF">
        <w:rPr>
          <w:rFonts w:ascii="Arial" w:hAnsi="Arial" w:cs="Arial"/>
          <w:sz w:val="22"/>
          <w:szCs w:val="22"/>
        </w:rPr>
        <w:fldChar w:fldCharType="separate"/>
      </w:r>
      <w:r w:rsidR="006709CF" w:rsidRPr="005E553E">
        <w:rPr>
          <w:rStyle w:val="Hyperlink"/>
          <w:rFonts w:ascii="Arial" w:hAnsi="Arial" w:cs="Arial"/>
          <w:sz w:val="22"/>
          <w:szCs w:val="22"/>
        </w:rPr>
        <w:t>www.petropolis.rj.gov.br/transparencia/</w:t>
      </w:r>
      <w:bookmarkEnd w:id="0"/>
      <w:r w:rsidR="006709CF">
        <w:rPr>
          <w:rFonts w:ascii="Arial" w:hAnsi="Arial" w:cs="Arial"/>
          <w:sz w:val="22"/>
          <w:szCs w:val="22"/>
        </w:rPr>
        <w:fldChar w:fldCharType="end"/>
      </w:r>
      <w:r w:rsidR="002B59D5">
        <w:rPr>
          <w:rFonts w:ascii="Arial" w:hAnsi="Arial" w:cs="Arial"/>
          <w:sz w:val="22"/>
          <w:szCs w:val="22"/>
        </w:rPr>
        <w:t xml:space="preserve">, na </w:t>
      </w:r>
      <w:r w:rsidRPr="00E02FB0">
        <w:rPr>
          <w:rFonts w:ascii="Arial" w:hAnsi="Arial" w:cs="Arial"/>
          <w:sz w:val="22"/>
          <w:szCs w:val="22"/>
        </w:rPr>
        <w:t>Plataforma BLL Compras</w:t>
      </w:r>
      <w:r w:rsidR="002B59D5">
        <w:rPr>
          <w:rFonts w:ascii="Arial" w:hAnsi="Arial" w:cs="Arial"/>
          <w:sz w:val="22"/>
          <w:szCs w:val="22"/>
        </w:rPr>
        <w:t xml:space="preserve"> e no PNCP</w:t>
      </w:r>
      <w:r w:rsidRPr="00E02FB0">
        <w:rPr>
          <w:rFonts w:ascii="Arial" w:hAnsi="Arial" w:cs="Arial"/>
          <w:sz w:val="22"/>
          <w:szCs w:val="22"/>
        </w:rPr>
        <w:t xml:space="preserve">. </w:t>
      </w:r>
    </w:p>
    <w:p w14:paraId="1FCF9909" w14:textId="77777777" w:rsidR="00E02FB0" w:rsidRPr="00E02FB0" w:rsidRDefault="00E02FB0" w:rsidP="00E02FB0">
      <w:pPr>
        <w:jc w:val="both"/>
        <w:rPr>
          <w:rFonts w:ascii="Arial" w:hAnsi="Arial" w:cs="Arial"/>
          <w:sz w:val="22"/>
          <w:szCs w:val="22"/>
        </w:rPr>
      </w:pPr>
    </w:p>
    <w:p w14:paraId="7A2EA8A3" w14:textId="63232EF3" w:rsidR="00E02FB0" w:rsidRPr="00E02FB0" w:rsidRDefault="00E02FB0" w:rsidP="00E02FB0">
      <w:pPr>
        <w:jc w:val="both"/>
        <w:rPr>
          <w:rFonts w:ascii="Arial" w:hAnsi="Arial" w:cs="Arial"/>
          <w:sz w:val="22"/>
          <w:szCs w:val="22"/>
        </w:rPr>
      </w:pPr>
      <w:r>
        <w:rPr>
          <w:rFonts w:ascii="Arial" w:hAnsi="Arial" w:cs="Arial"/>
          <w:sz w:val="22"/>
          <w:szCs w:val="22"/>
        </w:rPr>
        <w:tab/>
      </w:r>
      <w:r w:rsidRPr="00E02FB0">
        <w:rPr>
          <w:rFonts w:ascii="Arial" w:hAnsi="Arial" w:cs="Arial"/>
          <w:sz w:val="22"/>
          <w:szCs w:val="22"/>
        </w:rPr>
        <w:t>Os pedidos de esclarecimentos deverão ser solicitados em até 3 (três) dias úteis anteriores a data de abertura do certame através do sistema BLL</w:t>
      </w:r>
      <w:r w:rsidR="002D2614">
        <w:rPr>
          <w:rFonts w:ascii="Arial" w:hAnsi="Arial" w:cs="Arial"/>
          <w:sz w:val="22"/>
          <w:szCs w:val="22"/>
        </w:rPr>
        <w:t xml:space="preserve"> </w:t>
      </w:r>
      <w:r w:rsidRPr="00E02FB0">
        <w:rPr>
          <w:rFonts w:ascii="Arial" w:hAnsi="Arial" w:cs="Arial"/>
          <w:sz w:val="22"/>
          <w:szCs w:val="22"/>
        </w:rPr>
        <w:t>Compras</w:t>
      </w:r>
      <w:r w:rsidR="00335B01">
        <w:rPr>
          <w:rFonts w:ascii="Arial" w:hAnsi="Arial" w:cs="Arial"/>
          <w:sz w:val="22"/>
          <w:szCs w:val="22"/>
        </w:rPr>
        <w:t>.</w:t>
      </w:r>
    </w:p>
    <w:p w14:paraId="6B086229" w14:textId="77777777" w:rsidR="00E02FB0" w:rsidRPr="00E02FB0" w:rsidRDefault="00E02FB0" w:rsidP="00E02FB0">
      <w:pPr>
        <w:jc w:val="both"/>
        <w:rPr>
          <w:rFonts w:ascii="Arial" w:hAnsi="Arial" w:cs="Arial"/>
          <w:sz w:val="22"/>
          <w:szCs w:val="22"/>
        </w:rPr>
      </w:pPr>
    </w:p>
    <w:p w14:paraId="13E89115" w14:textId="57CD0714" w:rsidR="00E02FB0" w:rsidRPr="00620DCD" w:rsidRDefault="00E02FB0" w:rsidP="00E02FB0">
      <w:pPr>
        <w:jc w:val="both"/>
        <w:rPr>
          <w:rFonts w:ascii="Arial" w:hAnsi="Arial" w:cs="Arial"/>
          <w:sz w:val="22"/>
          <w:szCs w:val="22"/>
        </w:rPr>
      </w:pPr>
      <w:r>
        <w:rPr>
          <w:rFonts w:ascii="Arial" w:hAnsi="Arial" w:cs="Arial"/>
          <w:sz w:val="22"/>
          <w:szCs w:val="22"/>
        </w:rPr>
        <w:tab/>
      </w:r>
      <w:r w:rsidRPr="00E02FB0">
        <w:rPr>
          <w:rFonts w:ascii="Arial" w:hAnsi="Arial" w:cs="Arial"/>
          <w:sz w:val="22"/>
          <w:szCs w:val="22"/>
        </w:rPr>
        <w:t>O Município de Petrópolis publicará no sistema BLL</w:t>
      </w:r>
      <w:r w:rsidR="002D2614">
        <w:rPr>
          <w:rFonts w:ascii="Arial" w:hAnsi="Arial" w:cs="Arial"/>
          <w:sz w:val="22"/>
          <w:szCs w:val="22"/>
        </w:rPr>
        <w:t xml:space="preserve"> </w:t>
      </w:r>
      <w:r w:rsidRPr="00E02FB0">
        <w:rPr>
          <w:rFonts w:ascii="Arial" w:hAnsi="Arial" w:cs="Arial"/>
          <w:sz w:val="22"/>
          <w:szCs w:val="22"/>
        </w:rPr>
        <w:t>Compras, as respostas aos questionamentos, avisos e comunicações pertinentes ao certame, cabendo ao interessado manter o acompanhamento diário quanto as atualizações das informações.</w:t>
      </w:r>
    </w:p>
    <w:p w14:paraId="4329631D" w14:textId="77777777" w:rsidR="00026937" w:rsidRDefault="00026937" w:rsidP="00026937">
      <w:pPr>
        <w:spacing w:after="49" w:line="259" w:lineRule="auto"/>
        <w:ind w:left="461"/>
      </w:pPr>
      <w:r>
        <w:t xml:space="preserve"> </w:t>
      </w:r>
    </w:p>
    <w:p w14:paraId="25CC33DE" w14:textId="77777777" w:rsidR="00026937" w:rsidRPr="00E615F5" w:rsidRDefault="00026937" w:rsidP="00620DCD">
      <w:pPr>
        <w:pStyle w:val="Ttulo1"/>
        <w:spacing w:after="28"/>
        <w:ind w:left="0" w:firstLine="0"/>
        <w:rPr>
          <w:rFonts w:ascii="Arial" w:hAnsi="Arial" w:cs="Arial"/>
          <w:sz w:val="22"/>
          <w:szCs w:val="22"/>
        </w:rPr>
      </w:pPr>
      <w:r w:rsidRPr="00E615F5">
        <w:rPr>
          <w:rFonts w:ascii="Arial" w:hAnsi="Arial" w:cs="Arial"/>
          <w:sz w:val="22"/>
          <w:szCs w:val="22"/>
        </w:rPr>
        <w:t>1.</w:t>
      </w:r>
      <w:r w:rsidRPr="00E615F5">
        <w:rPr>
          <w:rFonts w:ascii="Arial" w:eastAsia="Arial" w:hAnsi="Arial" w:cs="Arial"/>
          <w:sz w:val="22"/>
          <w:szCs w:val="22"/>
        </w:rPr>
        <w:t xml:space="preserve"> </w:t>
      </w:r>
      <w:r w:rsidRPr="00E615F5">
        <w:rPr>
          <w:rFonts w:ascii="Arial" w:hAnsi="Arial" w:cs="Arial"/>
          <w:sz w:val="22"/>
          <w:szCs w:val="22"/>
        </w:rPr>
        <w:t xml:space="preserve">DO OBJETO </w:t>
      </w:r>
    </w:p>
    <w:p w14:paraId="25EE8771" w14:textId="77777777" w:rsidR="00026937" w:rsidRPr="00E615F5" w:rsidRDefault="00026937" w:rsidP="00620DCD">
      <w:pPr>
        <w:spacing w:after="69" w:line="259" w:lineRule="auto"/>
        <w:jc w:val="both"/>
        <w:rPr>
          <w:rFonts w:ascii="Arial" w:hAnsi="Arial" w:cs="Arial"/>
          <w:sz w:val="22"/>
          <w:szCs w:val="22"/>
        </w:rPr>
      </w:pPr>
      <w:r w:rsidRPr="00E615F5">
        <w:rPr>
          <w:rFonts w:ascii="Arial" w:hAnsi="Arial" w:cs="Arial"/>
          <w:b/>
          <w:sz w:val="22"/>
          <w:szCs w:val="22"/>
        </w:rPr>
        <w:t xml:space="preserve"> </w:t>
      </w:r>
    </w:p>
    <w:p w14:paraId="1C9D7DBC" w14:textId="4C7B30FC" w:rsidR="00026937" w:rsidRPr="00014DA3" w:rsidRDefault="00026937" w:rsidP="00014DA3">
      <w:pPr>
        <w:pStyle w:val="PargrafodaLista"/>
        <w:numPr>
          <w:ilvl w:val="1"/>
          <w:numId w:val="38"/>
        </w:numPr>
        <w:ind w:left="0" w:firstLine="0"/>
        <w:jc w:val="both"/>
        <w:rPr>
          <w:rFonts w:ascii="Arial" w:hAnsi="Arial" w:cs="Arial"/>
          <w:b/>
          <w:bCs/>
          <w:sz w:val="22"/>
          <w:szCs w:val="22"/>
        </w:rPr>
      </w:pPr>
      <w:r w:rsidRPr="00014DA3">
        <w:rPr>
          <w:rFonts w:ascii="Arial" w:hAnsi="Arial" w:cs="Arial"/>
          <w:sz w:val="22"/>
          <w:szCs w:val="22"/>
        </w:rPr>
        <w:t xml:space="preserve">O objeto da presente licitação é </w:t>
      </w:r>
      <w:r w:rsidR="00853190" w:rsidRPr="00014DA3">
        <w:rPr>
          <w:rFonts w:ascii="Arial" w:hAnsi="Arial" w:cs="Arial"/>
          <w:sz w:val="22"/>
          <w:szCs w:val="22"/>
        </w:rPr>
        <w:t>o</w:t>
      </w:r>
      <w:r w:rsidR="00014DA3" w:rsidRPr="00014DA3">
        <w:rPr>
          <w:rFonts w:ascii="Arial" w:hAnsi="Arial" w:cs="Arial"/>
          <w:sz w:val="22"/>
          <w:szCs w:val="22"/>
        </w:rPr>
        <w:t xml:space="preserve"> </w:t>
      </w:r>
      <w:r w:rsidR="00E615F5" w:rsidRPr="00014DA3">
        <w:rPr>
          <w:rFonts w:ascii="Arial" w:hAnsi="Arial" w:cs="Arial"/>
          <w:b/>
          <w:bCs/>
          <w:sz w:val="22"/>
          <w:szCs w:val="22"/>
        </w:rPr>
        <w:t xml:space="preserve">REGISTRO DE PREÇOS, PARA </w:t>
      </w:r>
      <w:r w:rsidR="006B3028" w:rsidRPr="00014DA3">
        <w:rPr>
          <w:rFonts w:ascii="Arial" w:hAnsi="Arial" w:cs="Arial"/>
          <w:b/>
          <w:bCs/>
          <w:sz w:val="22"/>
          <w:szCs w:val="22"/>
        </w:rPr>
        <w:t xml:space="preserve">AQUISIÇÃO DE </w:t>
      </w:r>
      <w:r w:rsidR="002A344A" w:rsidRPr="00014DA3">
        <w:rPr>
          <w:rFonts w:ascii="Arial" w:hAnsi="Arial" w:cs="Arial"/>
          <w:b/>
          <w:bCs/>
          <w:sz w:val="22"/>
          <w:szCs w:val="22"/>
        </w:rPr>
        <w:t>CILINDRO DE O2 PARA OXIGENOTERAPIA PARA ATENDER A DEMANDA DE PACIENTES QUE NECESSITAM DE OXIGENOTERAPIA NAS UNIDADES DE SAÚDE DO MUNICÍPIO</w:t>
      </w:r>
      <w:r w:rsidR="00014DA3">
        <w:rPr>
          <w:rFonts w:ascii="Arial" w:hAnsi="Arial" w:cs="Arial"/>
          <w:b/>
          <w:bCs/>
          <w:sz w:val="22"/>
          <w:szCs w:val="22"/>
        </w:rPr>
        <w:t xml:space="preserve"> </w:t>
      </w:r>
      <w:r w:rsidR="002A344A" w:rsidRPr="00014DA3">
        <w:rPr>
          <w:rFonts w:ascii="Arial" w:hAnsi="Arial" w:cs="Arial"/>
          <w:b/>
          <w:bCs/>
          <w:sz w:val="22"/>
          <w:szCs w:val="22"/>
        </w:rPr>
        <w:t>(ESTRATÉGIAS</w:t>
      </w:r>
      <w:r w:rsidR="00014DA3" w:rsidRPr="00014DA3">
        <w:rPr>
          <w:rFonts w:ascii="Arial" w:hAnsi="Arial" w:cs="Arial"/>
          <w:b/>
          <w:bCs/>
          <w:sz w:val="22"/>
          <w:szCs w:val="22"/>
        </w:rPr>
        <w:t xml:space="preserve"> </w:t>
      </w:r>
      <w:r w:rsidR="002A344A" w:rsidRPr="00014DA3">
        <w:rPr>
          <w:rFonts w:ascii="Arial" w:hAnsi="Arial" w:cs="Arial"/>
          <w:b/>
          <w:bCs/>
          <w:sz w:val="22"/>
          <w:szCs w:val="22"/>
        </w:rPr>
        <w:t>DE SAÚDE DA FAMÍLIA E CENTRO DE SAÚDE COLETIVA PROFESSOR MANUEL JOSÉ FERREIRA</w:t>
      </w:r>
      <w:r w:rsidR="006B49A4" w:rsidRPr="00014DA3">
        <w:rPr>
          <w:rFonts w:ascii="Arial" w:hAnsi="Arial" w:cs="Arial"/>
          <w:b/>
          <w:bCs/>
          <w:sz w:val="22"/>
          <w:szCs w:val="22"/>
        </w:rPr>
        <w:t xml:space="preserve">), </w:t>
      </w:r>
      <w:r w:rsidR="006B3028" w:rsidRPr="00014DA3">
        <w:rPr>
          <w:rFonts w:ascii="Arial" w:hAnsi="Arial" w:cs="Arial"/>
          <w:b/>
          <w:bCs/>
          <w:sz w:val="22"/>
          <w:szCs w:val="22"/>
        </w:rPr>
        <w:t>SECRETARIA MUNICIPAL DE SAÚDE</w:t>
      </w:r>
      <w:r w:rsidR="006B3028" w:rsidRPr="00014DA3">
        <w:rPr>
          <w:rFonts w:ascii="Arial" w:hAnsi="Arial" w:cs="Arial"/>
          <w:b/>
          <w:sz w:val="22"/>
          <w:szCs w:val="22"/>
        </w:rPr>
        <w:t xml:space="preserve">, </w:t>
      </w:r>
      <w:r w:rsidR="00E615F5" w:rsidRPr="00014DA3">
        <w:rPr>
          <w:rFonts w:ascii="Arial" w:hAnsi="Arial" w:cs="Arial"/>
          <w:b/>
          <w:sz w:val="22"/>
          <w:szCs w:val="22"/>
        </w:rPr>
        <w:t xml:space="preserve">PARA </w:t>
      </w:r>
      <w:r w:rsidR="00E615F5" w:rsidRPr="00014DA3">
        <w:rPr>
          <w:rFonts w:ascii="Arial" w:hAnsi="Arial" w:cs="Arial"/>
          <w:b/>
          <w:bCs/>
          <w:sz w:val="22"/>
          <w:szCs w:val="22"/>
        </w:rPr>
        <w:t>12 (DOZE) MESES DE CONSUMO</w:t>
      </w:r>
      <w:r w:rsidR="00853190" w:rsidRPr="00014DA3">
        <w:rPr>
          <w:rFonts w:ascii="Arial" w:hAnsi="Arial" w:cs="Arial"/>
          <w:b/>
          <w:bCs/>
          <w:sz w:val="22"/>
          <w:szCs w:val="22"/>
        </w:rPr>
        <w:t>.</w:t>
      </w:r>
      <w:r w:rsidR="00E615F5" w:rsidRPr="00014DA3">
        <w:rPr>
          <w:rFonts w:ascii="Arial" w:hAnsi="Arial" w:cs="Arial"/>
          <w:b/>
          <w:bCs/>
          <w:sz w:val="22"/>
          <w:szCs w:val="22"/>
        </w:rPr>
        <w:t xml:space="preserve"> </w:t>
      </w:r>
    </w:p>
    <w:p w14:paraId="6D9E2A6D" w14:textId="77777777" w:rsidR="00620DCD" w:rsidRPr="00E615F5" w:rsidRDefault="00620DCD" w:rsidP="00620DCD">
      <w:pPr>
        <w:jc w:val="both"/>
        <w:rPr>
          <w:rFonts w:ascii="Arial" w:hAnsi="Arial" w:cs="Arial"/>
          <w:b/>
          <w:sz w:val="22"/>
          <w:szCs w:val="22"/>
        </w:rPr>
      </w:pPr>
    </w:p>
    <w:p w14:paraId="60ED59DB" w14:textId="7C3EE188" w:rsidR="00026937" w:rsidRPr="00E615F5" w:rsidRDefault="00026937" w:rsidP="00620DCD">
      <w:pPr>
        <w:jc w:val="both"/>
        <w:rPr>
          <w:rFonts w:ascii="Arial" w:hAnsi="Arial" w:cs="Arial"/>
          <w:sz w:val="22"/>
          <w:szCs w:val="22"/>
        </w:rPr>
      </w:pPr>
      <w:r w:rsidRPr="00E615F5">
        <w:rPr>
          <w:rFonts w:ascii="Arial" w:hAnsi="Arial" w:cs="Arial"/>
          <w:b/>
          <w:sz w:val="22"/>
          <w:szCs w:val="22"/>
        </w:rPr>
        <w:t>1.2.</w:t>
      </w:r>
      <w:r w:rsidRPr="00E615F5">
        <w:rPr>
          <w:rFonts w:ascii="Arial" w:eastAsia="Arial" w:hAnsi="Arial" w:cs="Arial"/>
          <w:b/>
          <w:sz w:val="22"/>
          <w:szCs w:val="22"/>
        </w:rPr>
        <w:t xml:space="preserve"> </w:t>
      </w:r>
      <w:r w:rsidRPr="00E615F5">
        <w:rPr>
          <w:rFonts w:ascii="Arial" w:hAnsi="Arial" w:cs="Arial"/>
          <w:sz w:val="22"/>
          <w:szCs w:val="22"/>
        </w:rPr>
        <w:t xml:space="preserve">A licitação será </w:t>
      </w:r>
      <w:r w:rsidR="008D0E19">
        <w:rPr>
          <w:rFonts w:ascii="Arial" w:hAnsi="Arial" w:cs="Arial"/>
          <w:sz w:val="22"/>
          <w:szCs w:val="22"/>
        </w:rPr>
        <w:t>global</w:t>
      </w:r>
      <w:r w:rsidRPr="00E615F5">
        <w:rPr>
          <w:rFonts w:ascii="Arial" w:hAnsi="Arial" w:cs="Arial"/>
          <w:sz w:val="22"/>
          <w:szCs w:val="22"/>
        </w:rPr>
        <w:t>, conforme tabela constante do Termo de Referência, facultando-se ao licitante a participação em quantos itens forem de seu interesse.</w:t>
      </w:r>
      <w:r w:rsidRPr="00E615F5">
        <w:rPr>
          <w:rFonts w:ascii="Arial" w:hAnsi="Arial" w:cs="Arial"/>
          <w:b/>
          <w:sz w:val="22"/>
          <w:szCs w:val="22"/>
        </w:rPr>
        <w:t xml:space="preserve"> </w:t>
      </w:r>
    </w:p>
    <w:p w14:paraId="0C9D081E" w14:textId="77777777" w:rsidR="00026937" w:rsidRPr="00E615F5" w:rsidRDefault="00026937" w:rsidP="00620DCD">
      <w:pPr>
        <w:spacing w:after="31" w:line="259" w:lineRule="auto"/>
        <w:jc w:val="both"/>
        <w:rPr>
          <w:rFonts w:ascii="Arial" w:hAnsi="Arial" w:cs="Arial"/>
          <w:sz w:val="22"/>
          <w:szCs w:val="22"/>
        </w:rPr>
      </w:pPr>
      <w:r w:rsidRPr="00E615F5">
        <w:rPr>
          <w:rFonts w:ascii="Arial" w:hAnsi="Arial" w:cs="Arial"/>
          <w:sz w:val="22"/>
          <w:szCs w:val="22"/>
        </w:rPr>
        <w:t xml:space="preserve"> </w:t>
      </w:r>
    </w:p>
    <w:p w14:paraId="7F4D2D67" w14:textId="77777777" w:rsidR="00026937" w:rsidRPr="00E615F5" w:rsidRDefault="00026937" w:rsidP="00026937">
      <w:pPr>
        <w:pStyle w:val="Ttulo1"/>
        <w:spacing w:after="28"/>
        <w:ind w:left="456" w:right="912"/>
        <w:rPr>
          <w:rFonts w:ascii="Arial" w:hAnsi="Arial" w:cs="Arial"/>
          <w:sz w:val="22"/>
          <w:szCs w:val="22"/>
        </w:rPr>
      </w:pPr>
      <w:r w:rsidRPr="00E615F5">
        <w:rPr>
          <w:rFonts w:ascii="Arial" w:hAnsi="Arial" w:cs="Arial"/>
          <w:sz w:val="22"/>
          <w:szCs w:val="22"/>
        </w:rPr>
        <w:t>2.</w:t>
      </w:r>
      <w:r w:rsidRPr="00E615F5">
        <w:rPr>
          <w:rFonts w:ascii="Arial" w:eastAsia="Arial" w:hAnsi="Arial" w:cs="Arial"/>
          <w:sz w:val="22"/>
          <w:szCs w:val="22"/>
        </w:rPr>
        <w:t xml:space="preserve"> </w:t>
      </w:r>
      <w:r w:rsidRPr="00E615F5">
        <w:rPr>
          <w:rFonts w:ascii="Arial" w:hAnsi="Arial" w:cs="Arial"/>
          <w:sz w:val="22"/>
          <w:szCs w:val="22"/>
        </w:rPr>
        <w:t xml:space="preserve">DO PREÇO ESTIMADO E RECURSOS ORÇAMENTÁRIOS </w:t>
      </w:r>
    </w:p>
    <w:p w14:paraId="02ADF72E" w14:textId="77777777" w:rsidR="00E615F5" w:rsidRPr="00E615F5" w:rsidRDefault="00E615F5" w:rsidP="00E615F5">
      <w:pPr>
        <w:pStyle w:val="PargrafodaLista"/>
        <w:widowControl w:val="0"/>
        <w:tabs>
          <w:tab w:val="left" w:pos="709"/>
          <w:tab w:val="left" w:pos="993"/>
        </w:tabs>
        <w:suppressAutoHyphens w:val="0"/>
        <w:autoSpaceDE w:val="0"/>
        <w:autoSpaceDN w:val="0"/>
        <w:spacing w:line="276" w:lineRule="auto"/>
        <w:ind w:left="0" w:right="29"/>
        <w:jc w:val="both"/>
        <w:rPr>
          <w:rFonts w:ascii="Arial" w:hAnsi="Arial" w:cs="Arial"/>
          <w:sz w:val="22"/>
          <w:szCs w:val="22"/>
          <w:highlight w:val="yellow"/>
        </w:rPr>
      </w:pPr>
    </w:p>
    <w:p w14:paraId="33189E70" w14:textId="7D54CB67" w:rsidR="00E615F5" w:rsidRPr="00E615F5" w:rsidRDefault="00E615F5" w:rsidP="00E615F5">
      <w:pPr>
        <w:pStyle w:val="PargrafodaLista"/>
        <w:widowControl w:val="0"/>
        <w:tabs>
          <w:tab w:val="left" w:pos="709"/>
          <w:tab w:val="left" w:pos="993"/>
        </w:tabs>
        <w:suppressAutoHyphens w:val="0"/>
        <w:autoSpaceDE w:val="0"/>
        <w:autoSpaceDN w:val="0"/>
        <w:spacing w:line="276" w:lineRule="auto"/>
        <w:ind w:left="0" w:right="29"/>
        <w:jc w:val="both"/>
        <w:rPr>
          <w:rFonts w:ascii="Arial" w:hAnsi="Arial" w:cs="Arial"/>
          <w:sz w:val="22"/>
          <w:szCs w:val="22"/>
        </w:rPr>
      </w:pPr>
      <w:r w:rsidRPr="00E615F5">
        <w:rPr>
          <w:rFonts w:ascii="Arial" w:hAnsi="Arial" w:cs="Arial"/>
          <w:b/>
          <w:bCs/>
          <w:sz w:val="22"/>
          <w:szCs w:val="22"/>
        </w:rPr>
        <w:t>2.1</w:t>
      </w:r>
      <w:r w:rsidRPr="00E615F5">
        <w:rPr>
          <w:rFonts w:ascii="Arial" w:hAnsi="Arial" w:cs="Arial"/>
          <w:sz w:val="22"/>
          <w:szCs w:val="22"/>
        </w:rPr>
        <w:t xml:space="preserve"> - O preço estimado da presente licitação é de </w:t>
      </w:r>
      <w:r w:rsidRPr="00E615F5">
        <w:rPr>
          <w:rFonts w:ascii="Arial" w:hAnsi="Arial" w:cs="Arial"/>
          <w:b/>
          <w:sz w:val="22"/>
          <w:szCs w:val="22"/>
        </w:rPr>
        <w:t xml:space="preserve">R$ </w:t>
      </w:r>
      <w:r w:rsidR="00701DB5">
        <w:rPr>
          <w:rFonts w:ascii="Arial" w:hAnsi="Arial" w:cs="Arial"/>
          <w:b/>
          <w:sz w:val="22"/>
          <w:szCs w:val="22"/>
        </w:rPr>
        <w:t>114.143,315</w:t>
      </w:r>
      <w:r w:rsidRPr="00E615F5">
        <w:rPr>
          <w:rFonts w:ascii="Arial" w:hAnsi="Arial" w:cs="Arial"/>
          <w:b/>
          <w:sz w:val="22"/>
          <w:szCs w:val="22"/>
        </w:rPr>
        <w:t xml:space="preserve"> (</w:t>
      </w:r>
      <w:r w:rsidR="00701DB5">
        <w:rPr>
          <w:rFonts w:ascii="Arial" w:hAnsi="Arial" w:cs="Arial"/>
          <w:b/>
          <w:sz w:val="22"/>
          <w:szCs w:val="22"/>
        </w:rPr>
        <w:t xml:space="preserve">Cento e quatorze </w:t>
      </w:r>
      <w:r w:rsidR="004B7C52">
        <w:rPr>
          <w:rFonts w:ascii="Arial" w:hAnsi="Arial" w:cs="Arial"/>
          <w:b/>
          <w:sz w:val="22"/>
          <w:szCs w:val="22"/>
        </w:rPr>
        <w:t xml:space="preserve">mil, </w:t>
      </w:r>
      <w:r w:rsidR="00701DB5">
        <w:rPr>
          <w:rFonts w:ascii="Arial" w:hAnsi="Arial" w:cs="Arial"/>
          <w:b/>
          <w:sz w:val="22"/>
          <w:szCs w:val="22"/>
        </w:rPr>
        <w:t xml:space="preserve">cento e quarenta e três </w:t>
      </w:r>
      <w:r w:rsidR="004B7C52">
        <w:rPr>
          <w:rFonts w:ascii="Arial" w:hAnsi="Arial" w:cs="Arial"/>
          <w:b/>
          <w:sz w:val="22"/>
          <w:szCs w:val="22"/>
        </w:rPr>
        <w:t xml:space="preserve">reais e </w:t>
      </w:r>
      <w:r w:rsidR="00701DB5">
        <w:rPr>
          <w:rFonts w:ascii="Arial" w:hAnsi="Arial" w:cs="Arial"/>
          <w:b/>
          <w:sz w:val="22"/>
          <w:szCs w:val="22"/>
        </w:rPr>
        <w:t>trinta</w:t>
      </w:r>
      <w:r w:rsidR="006B3028">
        <w:rPr>
          <w:rFonts w:ascii="Arial" w:hAnsi="Arial" w:cs="Arial"/>
          <w:b/>
          <w:sz w:val="22"/>
          <w:szCs w:val="22"/>
        </w:rPr>
        <w:t xml:space="preserve"> e um </w:t>
      </w:r>
      <w:r w:rsidRPr="00E615F5">
        <w:rPr>
          <w:rFonts w:ascii="Arial" w:hAnsi="Arial" w:cs="Arial"/>
          <w:b/>
          <w:sz w:val="22"/>
          <w:szCs w:val="22"/>
        </w:rPr>
        <w:t>centavos</w:t>
      </w:r>
      <w:r w:rsidRPr="00E615F5">
        <w:rPr>
          <w:rFonts w:ascii="Arial" w:hAnsi="Arial" w:cs="Arial"/>
          <w:sz w:val="22"/>
          <w:szCs w:val="22"/>
        </w:rPr>
        <w:t>), conforme ANEXO</w:t>
      </w:r>
      <w:r w:rsidRPr="00E615F5">
        <w:rPr>
          <w:rFonts w:ascii="Arial" w:hAnsi="Arial" w:cs="Arial"/>
          <w:spacing w:val="-4"/>
          <w:sz w:val="22"/>
          <w:szCs w:val="22"/>
        </w:rPr>
        <w:t xml:space="preserve"> </w:t>
      </w:r>
      <w:r w:rsidRPr="00E615F5">
        <w:rPr>
          <w:rFonts w:ascii="Arial" w:hAnsi="Arial" w:cs="Arial"/>
          <w:sz w:val="22"/>
          <w:szCs w:val="22"/>
        </w:rPr>
        <w:t>II</w:t>
      </w:r>
      <w:r w:rsidRPr="00E615F5">
        <w:rPr>
          <w:rFonts w:ascii="Arial" w:hAnsi="Arial" w:cs="Arial"/>
          <w:spacing w:val="-2"/>
          <w:sz w:val="22"/>
          <w:szCs w:val="22"/>
        </w:rPr>
        <w:t xml:space="preserve"> </w:t>
      </w:r>
      <w:r w:rsidRPr="00E615F5">
        <w:rPr>
          <w:rFonts w:ascii="Arial" w:hAnsi="Arial" w:cs="Arial"/>
          <w:sz w:val="22"/>
          <w:szCs w:val="22"/>
        </w:rPr>
        <w:t>deste</w:t>
      </w:r>
      <w:r w:rsidRPr="00E615F5">
        <w:rPr>
          <w:rFonts w:ascii="Arial" w:hAnsi="Arial" w:cs="Arial"/>
          <w:spacing w:val="3"/>
          <w:sz w:val="22"/>
          <w:szCs w:val="22"/>
        </w:rPr>
        <w:t xml:space="preserve"> </w:t>
      </w:r>
      <w:r w:rsidRPr="00E615F5">
        <w:rPr>
          <w:rFonts w:ascii="Arial" w:hAnsi="Arial" w:cs="Arial"/>
          <w:sz w:val="22"/>
          <w:szCs w:val="22"/>
        </w:rPr>
        <w:t>Edital.</w:t>
      </w:r>
    </w:p>
    <w:p w14:paraId="2B8C93C5" w14:textId="77777777" w:rsidR="00013D7C" w:rsidRDefault="00013D7C" w:rsidP="00E615F5">
      <w:pPr>
        <w:pStyle w:val="Corpodetexto"/>
        <w:jc w:val="both"/>
        <w:rPr>
          <w:rFonts w:ascii="Arial" w:hAnsi="Arial" w:cs="Arial"/>
          <w:b/>
          <w:bCs/>
          <w:sz w:val="22"/>
          <w:szCs w:val="22"/>
        </w:rPr>
      </w:pPr>
    </w:p>
    <w:p w14:paraId="07529B93" w14:textId="15772512" w:rsidR="00E615F5" w:rsidRPr="00E615F5" w:rsidRDefault="00E615F5" w:rsidP="00E615F5">
      <w:pPr>
        <w:pStyle w:val="Corpodetexto"/>
        <w:jc w:val="both"/>
        <w:rPr>
          <w:rFonts w:ascii="Arial" w:hAnsi="Arial" w:cs="Arial"/>
          <w:sz w:val="22"/>
          <w:szCs w:val="22"/>
        </w:rPr>
      </w:pPr>
      <w:r w:rsidRPr="00013D7C">
        <w:rPr>
          <w:rFonts w:ascii="Arial" w:hAnsi="Arial" w:cs="Arial"/>
          <w:b/>
          <w:bCs/>
          <w:sz w:val="22"/>
          <w:szCs w:val="22"/>
        </w:rPr>
        <w:t>2.2</w:t>
      </w:r>
      <w:r w:rsidRPr="00013D7C">
        <w:rPr>
          <w:rFonts w:ascii="Arial" w:hAnsi="Arial" w:cs="Arial"/>
          <w:sz w:val="22"/>
          <w:szCs w:val="22"/>
        </w:rPr>
        <w:t xml:space="preserve"> - As despesas decorrentes da </w:t>
      </w:r>
      <w:r w:rsidR="00853190" w:rsidRPr="00013D7C">
        <w:rPr>
          <w:rFonts w:ascii="Arial" w:hAnsi="Arial" w:cs="Arial"/>
          <w:sz w:val="22"/>
          <w:szCs w:val="22"/>
        </w:rPr>
        <w:t xml:space="preserve">futura </w:t>
      </w:r>
      <w:r w:rsidRPr="00013D7C">
        <w:rPr>
          <w:rFonts w:ascii="Arial" w:hAnsi="Arial" w:cs="Arial"/>
          <w:sz w:val="22"/>
          <w:szCs w:val="22"/>
        </w:rPr>
        <w:t>contratação</w:t>
      </w:r>
      <w:r w:rsidR="00853190" w:rsidRPr="00013D7C">
        <w:rPr>
          <w:rFonts w:ascii="Arial" w:hAnsi="Arial" w:cs="Arial"/>
          <w:sz w:val="22"/>
          <w:szCs w:val="22"/>
        </w:rPr>
        <w:t>,</w:t>
      </w:r>
      <w:r w:rsidRPr="00013D7C">
        <w:rPr>
          <w:rFonts w:ascii="Arial" w:hAnsi="Arial" w:cs="Arial"/>
          <w:sz w:val="22"/>
          <w:szCs w:val="22"/>
        </w:rPr>
        <w:t xml:space="preserve"> objeto deste pregão</w:t>
      </w:r>
      <w:r w:rsidR="00853190" w:rsidRPr="00013D7C">
        <w:rPr>
          <w:rFonts w:ascii="Arial" w:hAnsi="Arial" w:cs="Arial"/>
          <w:sz w:val="22"/>
          <w:szCs w:val="22"/>
        </w:rPr>
        <w:t>,</w:t>
      </w:r>
      <w:r w:rsidRPr="00013D7C">
        <w:rPr>
          <w:rFonts w:ascii="Arial" w:hAnsi="Arial" w:cs="Arial"/>
          <w:sz w:val="22"/>
          <w:szCs w:val="22"/>
        </w:rPr>
        <w:t xml:space="preserve"> correrão à conta do</w:t>
      </w:r>
      <w:r w:rsidRPr="00E615F5">
        <w:rPr>
          <w:rFonts w:ascii="Arial" w:hAnsi="Arial" w:cs="Arial"/>
          <w:sz w:val="22"/>
          <w:szCs w:val="22"/>
        </w:rPr>
        <w:t xml:space="preserve"> Programa de Trabalho </w:t>
      </w:r>
      <w:r w:rsidRPr="00E615F5">
        <w:rPr>
          <w:rFonts w:ascii="Arial" w:hAnsi="Arial" w:cs="Arial"/>
          <w:b/>
          <w:bCs/>
          <w:sz w:val="22"/>
          <w:szCs w:val="22"/>
        </w:rPr>
        <w:t>18.02.10.30</w:t>
      </w:r>
      <w:r w:rsidR="00013D7C">
        <w:rPr>
          <w:rFonts w:ascii="Arial" w:hAnsi="Arial" w:cs="Arial"/>
          <w:b/>
          <w:bCs/>
          <w:sz w:val="22"/>
          <w:szCs w:val="22"/>
        </w:rPr>
        <w:t>4</w:t>
      </w:r>
      <w:r w:rsidRPr="00E615F5">
        <w:rPr>
          <w:rFonts w:ascii="Arial" w:hAnsi="Arial" w:cs="Arial"/>
          <w:b/>
          <w:bCs/>
          <w:sz w:val="22"/>
          <w:szCs w:val="22"/>
        </w:rPr>
        <w:t>.20</w:t>
      </w:r>
      <w:r w:rsidR="006B3028">
        <w:rPr>
          <w:rFonts w:ascii="Arial" w:hAnsi="Arial" w:cs="Arial"/>
          <w:b/>
          <w:bCs/>
          <w:sz w:val="22"/>
          <w:szCs w:val="22"/>
        </w:rPr>
        <w:t>20</w:t>
      </w:r>
      <w:r w:rsidRPr="00E615F5">
        <w:rPr>
          <w:rFonts w:ascii="Arial" w:hAnsi="Arial" w:cs="Arial"/>
          <w:b/>
          <w:bCs/>
          <w:sz w:val="22"/>
          <w:szCs w:val="22"/>
        </w:rPr>
        <w:t>.20</w:t>
      </w:r>
      <w:r w:rsidR="006B3028">
        <w:rPr>
          <w:rFonts w:ascii="Arial" w:hAnsi="Arial" w:cs="Arial"/>
          <w:b/>
          <w:bCs/>
          <w:sz w:val="22"/>
          <w:szCs w:val="22"/>
        </w:rPr>
        <w:t>7</w:t>
      </w:r>
      <w:r w:rsidR="00013D7C">
        <w:rPr>
          <w:rFonts w:ascii="Arial" w:hAnsi="Arial" w:cs="Arial"/>
          <w:b/>
          <w:bCs/>
          <w:sz w:val="22"/>
          <w:szCs w:val="22"/>
        </w:rPr>
        <w:t>8</w:t>
      </w:r>
      <w:r w:rsidRPr="00E615F5">
        <w:rPr>
          <w:rFonts w:ascii="Arial" w:hAnsi="Arial" w:cs="Arial"/>
          <w:b/>
          <w:bCs/>
          <w:sz w:val="22"/>
          <w:szCs w:val="22"/>
        </w:rPr>
        <w:t>.</w:t>
      </w:r>
      <w:r w:rsidR="00013D7C">
        <w:rPr>
          <w:rFonts w:ascii="Arial" w:hAnsi="Arial" w:cs="Arial"/>
          <w:b/>
          <w:bCs/>
          <w:sz w:val="22"/>
          <w:szCs w:val="22"/>
        </w:rPr>
        <w:t>44</w:t>
      </w:r>
      <w:r w:rsidRPr="00E615F5">
        <w:rPr>
          <w:rFonts w:ascii="Arial" w:hAnsi="Arial" w:cs="Arial"/>
          <w:b/>
          <w:bCs/>
          <w:sz w:val="22"/>
          <w:szCs w:val="22"/>
        </w:rPr>
        <w:t>90</w:t>
      </w:r>
      <w:r w:rsidR="00013D7C">
        <w:rPr>
          <w:rFonts w:ascii="Arial" w:hAnsi="Arial" w:cs="Arial"/>
          <w:b/>
          <w:bCs/>
          <w:sz w:val="22"/>
          <w:szCs w:val="22"/>
        </w:rPr>
        <w:t>52</w:t>
      </w:r>
      <w:r w:rsidRPr="00E615F5">
        <w:rPr>
          <w:rFonts w:ascii="Arial" w:hAnsi="Arial" w:cs="Arial"/>
          <w:sz w:val="22"/>
          <w:szCs w:val="22"/>
        </w:rPr>
        <w:t xml:space="preserve"> </w:t>
      </w:r>
      <w:r w:rsidRPr="00E615F5">
        <w:rPr>
          <w:rFonts w:ascii="Arial" w:hAnsi="Arial" w:cs="Arial"/>
          <w:b/>
          <w:sz w:val="22"/>
          <w:szCs w:val="22"/>
        </w:rPr>
        <w:t>– Fonte 1</w:t>
      </w:r>
      <w:r w:rsidR="006B3028">
        <w:rPr>
          <w:rFonts w:ascii="Arial" w:hAnsi="Arial" w:cs="Arial"/>
          <w:b/>
          <w:sz w:val="22"/>
          <w:szCs w:val="22"/>
        </w:rPr>
        <w:t>600.</w:t>
      </w:r>
      <w:r w:rsidR="00013D7C">
        <w:rPr>
          <w:rFonts w:ascii="Arial" w:hAnsi="Arial" w:cs="Arial"/>
          <w:b/>
          <w:sz w:val="22"/>
          <w:szCs w:val="22"/>
        </w:rPr>
        <w:t>4</w:t>
      </w:r>
      <w:r w:rsidR="006B3028">
        <w:rPr>
          <w:rFonts w:ascii="Arial" w:hAnsi="Arial" w:cs="Arial"/>
          <w:b/>
          <w:sz w:val="22"/>
          <w:szCs w:val="22"/>
        </w:rPr>
        <w:t>1</w:t>
      </w:r>
      <w:r w:rsidR="0059648F">
        <w:rPr>
          <w:rFonts w:ascii="Arial" w:hAnsi="Arial" w:cs="Arial"/>
          <w:b/>
          <w:sz w:val="22"/>
          <w:szCs w:val="22"/>
        </w:rPr>
        <w:t xml:space="preserve"> – Portaria 452/22</w:t>
      </w:r>
      <w:r w:rsidR="00013D7C">
        <w:rPr>
          <w:rFonts w:ascii="Arial" w:hAnsi="Arial" w:cs="Arial"/>
          <w:b/>
          <w:sz w:val="22"/>
          <w:szCs w:val="22"/>
        </w:rPr>
        <w:t xml:space="preserve"> </w:t>
      </w:r>
      <w:r w:rsidRPr="00E615F5">
        <w:rPr>
          <w:rFonts w:ascii="Arial" w:hAnsi="Arial" w:cs="Arial"/>
          <w:sz w:val="22"/>
          <w:szCs w:val="22"/>
        </w:rPr>
        <w:t>do Fundo Municipal de Saúde de Petrópolis.</w:t>
      </w:r>
    </w:p>
    <w:p w14:paraId="6CB8A875" w14:textId="77777777" w:rsidR="00E615F5" w:rsidRDefault="00E615F5" w:rsidP="00026937">
      <w:pPr>
        <w:pStyle w:val="Ttulo1"/>
        <w:spacing w:after="28"/>
        <w:ind w:left="456" w:right="912"/>
        <w:rPr>
          <w:rFonts w:ascii="Arial" w:hAnsi="Arial" w:cs="Arial"/>
          <w:sz w:val="22"/>
          <w:szCs w:val="22"/>
        </w:rPr>
      </w:pPr>
    </w:p>
    <w:p w14:paraId="1FF489D4" w14:textId="666C8860" w:rsidR="00026937" w:rsidRPr="00E615F5" w:rsidRDefault="00026937" w:rsidP="00026937">
      <w:pPr>
        <w:pStyle w:val="Ttulo1"/>
        <w:spacing w:after="28"/>
        <w:ind w:left="456" w:right="912"/>
        <w:rPr>
          <w:rFonts w:ascii="Arial" w:hAnsi="Arial" w:cs="Arial"/>
          <w:sz w:val="22"/>
          <w:szCs w:val="22"/>
        </w:rPr>
      </w:pPr>
      <w:r w:rsidRPr="00E615F5">
        <w:rPr>
          <w:rFonts w:ascii="Arial" w:hAnsi="Arial" w:cs="Arial"/>
          <w:sz w:val="22"/>
          <w:szCs w:val="22"/>
        </w:rPr>
        <w:t>3.</w:t>
      </w:r>
      <w:r w:rsidRPr="00E615F5">
        <w:rPr>
          <w:rFonts w:ascii="Arial" w:eastAsia="Arial" w:hAnsi="Arial" w:cs="Arial"/>
          <w:sz w:val="22"/>
          <w:szCs w:val="22"/>
        </w:rPr>
        <w:t xml:space="preserve"> </w:t>
      </w:r>
      <w:r w:rsidRPr="00E615F5">
        <w:rPr>
          <w:rFonts w:ascii="Arial" w:hAnsi="Arial" w:cs="Arial"/>
          <w:sz w:val="22"/>
          <w:szCs w:val="22"/>
        </w:rPr>
        <w:t xml:space="preserve">DO CREDENCIAMENTO </w:t>
      </w:r>
    </w:p>
    <w:p w14:paraId="03583B53" w14:textId="77777777" w:rsidR="00026937" w:rsidRDefault="00026937" w:rsidP="00026937">
      <w:pPr>
        <w:spacing w:after="50" w:line="259" w:lineRule="auto"/>
        <w:ind w:left="821"/>
      </w:pPr>
      <w:r>
        <w:rPr>
          <w:b/>
        </w:rPr>
        <w:t xml:space="preserve"> </w:t>
      </w:r>
    </w:p>
    <w:p w14:paraId="6AE88032" w14:textId="77777777" w:rsidR="00026937" w:rsidRPr="00E615F5" w:rsidRDefault="00026937" w:rsidP="00E615F5">
      <w:pPr>
        <w:jc w:val="both"/>
        <w:rPr>
          <w:rFonts w:ascii="Arial" w:hAnsi="Arial" w:cs="Arial"/>
          <w:sz w:val="22"/>
          <w:szCs w:val="22"/>
        </w:rPr>
      </w:pPr>
      <w:r w:rsidRPr="00E615F5">
        <w:rPr>
          <w:rFonts w:ascii="Arial" w:hAnsi="Arial" w:cs="Arial"/>
          <w:b/>
          <w:sz w:val="22"/>
          <w:szCs w:val="22"/>
        </w:rPr>
        <w:t>3.1.</w:t>
      </w:r>
      <w:r w:rsidRPr="00E615F5">
        <w:rPr>
          <w:rFonts w:ascii="Arial" w:eastAsia="Arial" w:hAnsi="Arial" w:cs="Arial"/>
          <w:b/>
          <w:sz w:val="22"/>
          <w:szCs w:val="22"/>
        </w:rPr>
        <w:t xml:space="preserve"> </w:t>
      </w:r>
      <w:r w:rsidRPr="00E615F5">
        <w:rPr>
          <w:rFonts w:ascii="Arial" w:hAnsi="Arial" w:cs="Arial"/>
          <w:sz w:val="22"/>
          <w:szCs w:val="22"/>
        </w:rPr>
        <w:t>Poderão participar desta Licitação todas as empresas ou sociedades, regularmente estabelecidas no País, que sejam especializadas e credenciadas no objeto desta licitação e que satisfaçam todas as exigências, especificações e normas contidas neste Edital e seus Anexos, preenchendo os pré-requisitos acima, e que, apresentarem toda a documentação por ela exigida para respectivo cadastramento junto à Bolsa de Licitações e Leilões do Brasil – BLL;</w:t>
      </w:r>
      <w:r w:rsidRPr="00E615F5">
        <w:rPr>
          <w:rFonts w:ascii="Arial" w:hAnsi="Arial" w:cs="Arial"/>
          <w:b/>
          <w:sz w:val="22"/>
          <w:szCs w:val="22"/>
        </w:rPr>
        <w:t xml:space="preserve"> </w:t>
      </w:r>
    </w:p>
    <w:p w14:paraId="05B2AA18" w14:textId="77777777" w:rsidR="00E615F5" w:rsidRDefault="00E615F5" w:rsidP="00E615F5">
      <w:pPr>
        <w:jc w:val="both"/>
        <w:rPr>
          <w:rFonts w:ascii="Arial" w:hAnsi="Arial" w:cs="Arial"/>
          <w:b/>
          <w:sz w:val="22"/>
          <w:szCs w:val="22"/>
        </w:rPr>
      </w:pPr>
    </w:p>
    <w:p w14:paraId="748ADBF9" w14:textId="03238BB1" w:rsidR="00026937" w:rsidRPr="00E615F5" w:rsidRDefault="00026937" w:rsidP="00E615F5">
      <w:pPr>
        <w:jc w:val="both"/>
        <w:rPr>
          <w:rFonts w:ascii="Arial" w:hAnsi="Arial" w:cs="Arial"/>
          <w:sz w:val="22"/>
          <w:szCs w:val="22"/>
        </w:rPr>
      </w:pPr>
      <w:r w:rsidRPr="00E615F5">
        <w:rPr>
          <w:rFonts w:ascii="Arial" w:hAnsi="Arial" w:cs="Arial"/>
          <w:b/>
          <w:sz w:val="22"/>
          <w:szCs w:val="22"/>
        </w:rPr>
        <w:t>3.2.</w:t>
      </w:r>
      <w:r w:rsidRPr="00E615F5">
        <w:rPr>
          <w:rFonts w:ascii="Arial" w:eastAsia="Arial" w:hAnsi="Arial" w:cs="Arial"/>
          <w:b/>
          <w:sz w:val="22"/>
          <w:szCs w:val="22"/>
        </w:rPr>
        <w:t xml:space="preserve"> </w:t>
      </w:r>
      <w:r w:rsidRPr="00E615F5">
        <w:rPr>
          <w:rFonts w:ascii="Arial" w:hAnsi="Arial" w:cs="Arial"/>
          <w:sz w:val="22"/>
          <w:szCs w:val="22"/>
        </w:rPr>
        <w:t>O licitante deverá estar credenciado, de forma direta ou através de empresas associadas à BLL, até no mínimo uma hora antes do horário fixado no edital para o recebimento das propostas. Os licitantes deverão ser previamente credenciados perante o provedor do sistema, para obtenção de acesso ao sistema eletrônico de licitação. O credenciamento dar-se-á pela atribuição de chave de identificação e de senha, pessoal e intransferível, para acesso ao sistema eletrônico. A chave de identificação e a senha poderão ser utilizadas em qualquer pregão eletrônico, salvo quando canceladas por solicitação do credenciado ou em virtude de sua inabilitação perante o cadastro de fornecedores. O uso da senha de acesso pelo licitante é de sua responsabilidade exclusiva, incluindo qualquer transação efetuada diretamente ou por seu representante, não cabendo ao provedor do sistema ou ao órgão promotor da licitação, responsabilidade por eventuais danos decorrentes de uso indevido da senha, ainda que por terceiros;</w:t>
      </w:r>
      <w:r w:rsidRPr="00E615F5">
        <w:rPr>
          <w:rFonts w:ascii="Arial" w:hAnsi="Arial" w:cs="Arial"/>
          <w:b/>
          <w:sz w:val="22"/>
          <w:szCs w:val="22"/>
        </w:rPr>
        <w:t xml:space="preserve"> </w:t>
      </w:r>
    </w:p>
    <w:p w14:paraId="1322908C" w14:textId="77777777" w:rsidR="00E615F5" w:rsidRDefault="00E615F5" w:rsidP="00E615F5">
      <w:pPr>
        <w:jc w:val="both"/>
        <w:rPr>
          <w:rFonts w:ascii="Arial" w:hAnsi="Arial" w:cs="Arial"/>
          <w:b/>
          <w:sz w:val="22"/>
          <w:szCs w:val="22"/>
        </w:rPr>
      </w:pPr>
    </w:p>
    <w:p w14:paraId="0E25C92F" w14:textId="32341551" w:rsidR="00026937" w:rsidRPr="00E615F5" w:rsidRDefault="00026937" w:rsidP="00E615F5">
      <w:pPr>
        <w:jc w:val="both"/>
        <w:rPr>
          <w:rFonts w:ascii="Arial" w:hAnsi="Arial" w:cs="Arial"/>
          <w:sz w:val="22"/>
          <w:szCs w:val="22"/>
        </w:rPr>
      </w:pPr>
      <w:r w:rsidRPr="00E615F5">
        <w:rPr>
          <w:rFonts w:ascii="Arial" w:hAnsi="Arial" w:cs="Arial"/>
          <w:b/>
          <w:sz w:val="22"/>
          <w:szCs w:val="22"/>
        </w:rPr>
        <w:t>3.3.</w:t>
      </w:r>
      <w:r w:rsidRPr="00E615F5">
        <w:rPr>
          <w:rFonts w:ascii="Arial" w:eastAsia="Arial" w:hAnsi="Arial" w:cs="Arial"/>
          <w:b/>
          <w:sz w:val="22"/>
          <w:szCs w:val="22"/>
        </w:rPr>
        <w:t xml:space="preserve"> </w:t>
      </w:r>
      <w:r w:rsidRPr="00E615F5">
        <w:rPr>
          <w:rFonts w:ascii="Arial" w:hAnsi="Arial" w:cs="Arial"/>
          <w:sz w:val="22"/>
          <w:szCs w:val="22"/>
        </w:rPr>
        <w:t>O credenciamento junto ao provedor do sistema implica a responsabilidade legal do licitante ou de seu representante legal e a presunção de sua capacidade técnica para realização das transações inerentes ao pregão eletrônico;</w:t>
      </w:r>
      <w:r w:rsidRPr="00E615F5">
        <w:rPr>
          <w:rFonts w:ascii="Arial" w:hAnsi="Arial" w:cs="Arial"/>
          <w:b/>
          <w:sz w:val="22"/>
          <w:szCs w:val="22"/>
        </w:rPr>
        <w:t xml:space="preserve"> </w:t>
      </w:r>
    </w:p>
    <w:p w14:paraId="7178E105" w14:textId="77777777" w:rsidR="00E615F5" w:rsidRDefault="00E615F5" w:rsidP="00E615F5">
      <w:pPr>
        <w:jc w:val="both"/>
        <w:rPr>
          <w:rFonts w:ascii="Arial" w:hAnsi="Arial" w:cs="Arial"/>
          <w:b/>
          <w:sz w:val="22"/>
          <w:szCs w:val="22"/>
        </w:rPr>
      </w:pPr>
    </w:p>
    <w:p w14:paraId="5AA3CEF0" w14:textId="30100412" w:rsidR="00026937" w:rsidRPr="00E615F5" w:rsidRDefault="00026937" w:rsidP="00E615F5">
      <w:pPr>
        <w:jc w:val="both"/>
        <w:rPr>
          <w:rFonts w:ascii="Arial" w:hAnsi="Arial" w:cs="Arial"/>
          <w:sz w:val="22"/>
          <w:szCs w:val="22"/>
        </w:rPr>
      </w:pPr>
      <w:r w:rsidRPr="00E615F5">
        <w:rPr>
          <w:rFonts w:ascii="Arial" w:hAnsi="Arial" w:cs="Arial"/>
          <w:b/>
          <w:sz w:val="22"/>
          <w:szCs w:val="22"/>
        </w:rPr>
        <w:t>3.4.</w:t>
      </w:r>
      <w:r w:rsidRPr="00E615F5">
        <w:rPr>
          <w:rFonts w:ascii="Arial" w:eastAsia="Arial" w:hAnsi="Arial" w:cs="Arial"/>
          <w:b/>
          <w:sz w:val="22"/>
          <w:szCs w:val="22"/>
        </w:rPr>
        <w:t xml:space="preserve"> </w:t>
      </w:r>
      <w:r w:rsidRPr="00E615F5">
        <w:rPr>
          <w:rFonts w:ascii="Arial" w:hAnsi="Arial" w:cs="Arial"/>
          <w:sz w:val="22"/>
          <w:szCs w:val="22"/>
        </w:rPr>
        <w:t>O custo de operacionalização e uso do sistema ficará a cargo do Licitante vencedor do certame, que pagará à BLL, provedora do sistema eletrônico, o equivalente ao percentual estabelecido pela mesma sobre o valor contratual ajustado, a título de taxa pela utilização dos recursos de tecnologia da informação, em conformidade com o regulamento operacional da BLL - Bolsa de Licitações do Brasil;</w:t>
      </w:r>
      <w:r w:rsidRPr="00E615F5">
        <w:rPr>
          <w:rFonts w:ascii="Arial" w:hAnsi="Arial" w:cs="Arial"/>
          <w:b/>
          <w:sz w:val="22"/>
          <w:szCs w:val="22"/>
        </w:rPr>
        <w:t xml:space="preserve"> </w:t>
      </w:r>
    </w:p>
    <w:p w14:paraId="2A605AD5" w14:textId="77777777" w:rsidR="00E615F5" w:rsidRDefault="00E615F5" w:rsidP="00E615F5">
      <w:pPr>
        <w:jc w:val="both"/>
        <w:rPr>
          <w:rFonts w:ascii="Arial" w:hAnsi="Arial" w:cs="Arial"/>
          <w:b/>
          <w:sz w:val="22"/>
          <w:szCs w:val="22"/>
        </w:rPr>
      </w:pPr>
    </w:p>
    <w:p w14:paraId="5946B63C" w14:textId="455D6108" w:rsidR="00026937" w:rsidRPr="00E615F5" w:rsidRDefault="00026937" w:rsidP="00E615F5">
      <w:pPr>
        <w:jc w:val="both"/>
        <w:rPr>
          <w:rFonts w:ascii="Arial" w:hAnsi="Arial" w:cs="Arial"/>
          <w:sz w:val="22"/>
          <w:szCs w:val="22"/>
        </w:rPr>
      </w:pPr>
      <w:r w:rsidRPr="00E615F5">
        <w:rPr>
          <w:rFonts w:ascii="Arial" w:hAnsi="Arial" w:cs="Arial"/>
          <w:b/>
          <w:sz w:val="22"/>
          <w:szCs w:val="22"/>
        </w:rPr>
        <w:t>3.5.</w:t>
      </w:r>
      <w:r w:rsidRPr="00E615F5">
        <w:rPr>
          <w:rFonts w:ascii="Arial" w:eastAsia="Arial" w:hAnsi="Arial" w:cs="Arial"/>
          <w:b/>
          <w:sz w:val="22"/>
          <w:szCs w:val="22"/>
        </w:rPr>
        <w:t xml:space="preserve"> </w:t>
      </w:r>
      <w:r w:rsidRPr="00E615F5">
        <w:rPr>
          <w:rFonts w:ascii="Arial" w:hAnsi="Arial" w:cs="Arial"/>
          <w:sz w:val="22"/>
          <w:szCs w:val="22"/>
        </w:rPr>
        <w:t>A microempresa ou empresa de pequeno porte, deverá, quando do cadastramento da proposta inicial de preço a ser digitado no sistema, verificar nos dados cadastrais se assinalou o regime ME/EPP no sistema conforme o seu regime de tributação para fazer valer o direito de prioridade do desempate. (Art. 44 e 45 da LC 123/2006);</w:t>
      </w:r>
      <w:r w:rsidRPr="00E615F5">
        <w:rPr>
          <w:rFonts w:ascii="Arial" w:hAnsi="Arial" w:cs="Arial"/>
          <w:b/>
          <w:sz w:val="22"/>
          <w:szCs w:val="22"/>
        </w:rPr>
        <w:t xml:space="preserve"> </w:t>
      </w:r>
    </w:p>
    <w:p w14:paraId="2917C5E9" w14:textId="77777777" w:rsidR="00E615F5" w:rsidRDefault="00E615F5" w:rsidP="00E615F5">
      <w:pPr>
        <w:jc w:val="both"/>
        <w:rPr>
          <w:rFonts w:ascii="Arial" w:hAnsi="Arial" w:cs="Arial"/>
          <w:b/>
          <w:sz w:val="22"/>
          <w:szCs w:val="22"/>
        </w:rPr>
      </w:pPr>
    </w:p>
    <w:p w14:paraId="08CA0EF7" w14:textId="4D895892" w:rsidR="00026937" w:rsidRPr="00E615F5" w:rsidRDefault="00026937" w:rsidP="00E615F5">
      <w:pPr>
        <w:jc w:val="both"/>
        <w:rPr>
          <w:rFonts w:ascii="Arial" w:hAnsi="Arial" w:cs="Arial"/>
          <w:sz w:val="22"/>
          <w:szCs w:val="22"/>
        </w:rPr>
      </w:pPr>
      <w:r w:rsidRPr="00E615F5">
        <w:rPr>
          <w:rFonts w:ascii="Arial" w:hAnsi="Arial" w:cs="Arial"/>
          <w:b/>
          <w:sz w:val="22"/>
          <w:szCs w:val="22"/>
        </w:rPr>
        <w:t>3.6.</w:t>
      </w:r>
      <w:r w:rsidRPr="00E615F5">
        <w:rPr>
          <w:rFonts w:ascii="Arial" w:eastAsia="Arial" w:hAnsi="Arial" w:cs="Arial"/>
          <w:b/>
          <w:sz w:val="22"/>
          <w:szCs w:val="22"/>
        </w:rPr>
        <w:t xml:space="preserve"> </w:t>
      </w:r>
      <w:r w:rsidRPr="00E615F5">
        <w:rPr>
          <w:rFonts w:ascii="Arial" w:hAnsi="Arial" w:cs="Arial"/>
          <w:sz w:val="22"/>
          <w:szCs w:val="22"/>
        </w:rPr>
        <w:t>É de responsabilidade do cadastrado conferir a exatidão dos seus dados cadastrais nos Sistemas relacionados no item anterior e mantê-los atualizados junto aos órgãos responsáveis pela informação, devendo proceder, imediatamente, à correção ou à alteração dos registros tão logo identifique incorreção ou aqueles se tornem desatualizados;</w:t>
      </w:r>
      <w:r w:rsidRPr="00E615F5">
        <w:rPr>
          <w:rFonts w:ascii="Arial" w:hAnsi="Arial" w:cs="Arial"/>
          <w:b/>
          <w:sz w:val="22"/>
          <w:szCs w:val="22"/>
        </w:rPr>
        <w:t xml:space="preserve"> </w:t>
      </w:r>
    </w:p>
    <w:p w14:paraId="5D3C2CC3" w14:textId="77777777" w:rsidR="00E615F5" w:rsidRDefault="00E615F5" w:rsidP="00E615F5">
      <w:pPr>
        <w:jc w:val="both"/>
        <w:rPr>
          <w:rFonts w:ascii="Arial" w:hAnsi="Arial" w:cs="Arial"/>
          <w:b/>
          <w:sz w:val="22"/>
          <w:szCs w:val="22"/>
        </w:rPr>
      </w:pPr>
    </w:p>
    <w:p w14:paraId="4AACD42D" w14:textId="10105291" w:rsidR="00026937" w:rsidRPr="00E615F5" w:rsidRDefault="00026937" w:rsidP="00E615F5">
      <w:pPr>
        <w:jc w:val="both"/>
        <w:rPr>
          <w:rFonts w:ascii="Arial" w:hAnsi="Arial" w:cs="Arial"/>
          <w:sz w:val="22"/>
          <w:szCs w:val="22"/>
        </w:rPr>
      </w:pPr>
      <w:r w:rsidRPr="00E615F5">
        <w:rPr>
          <w:rFonts w:ascii="Arial" w:hAnsi="Arial" w:cs="Arial"/>
          <w:b/>
          <w:sz w:val="22"/>
          <w:szCs w:val="22"/>
        </w:rPr>
        <w:t>3.7.</w:t>
      </w:r>
      <w:r w:rsidRPr="00E615F5">
        <w:rPr>
          <w:rFonts w:ascii="Arial" w:eastAsia="Arial" w:hAnsi="Arial" w:cs="Arial"/>
          <w:b/>
          <w:sz w:val="22"/>
          <w:szCs w:val="22"/>
        </w:rPr>
        <w:t xml:space="preserve"> </w:t>
      </w:r>
      <w:r w:rsidRPr="00E615F5">
        <w:rPr>
          <w:rFonts w:ascii="Arial" w:hAnsi="Arial" w:cs="Arial"/>
          <w:sz w:val="22"/>
          <w:szCs w:val="22"/>
        </w:rPr>
        <w:t>A não observância do disposto no item anterior poderá ensejar desclassificação no momento da habilitação.</w:t>
      </w:r>
      <w:r w:rsidRPr="00E615F5">
        <w:rPr>
          <w:rFonts w:ascii="Arial" w:hAnsi="Arial" w:cs="Arial"/>
          <w:b/>
          <w:sz w:val="22"/>
          <w:szCs w:val="22"/>
        </w:rPr>
        <w:t xml:space="preserve"> </w:t>
      </w:r>
    </w:p>
    <w:p w14:paraId="63548FE6" w14:textId="77777777" w:rsidR="00026937" w:rsidRPr="00E615F5" w:rsidRDefault="00026937" w:rsidP="00E615F5">
      <w:pPr>
        <w:spacing w:after="52" w:line="259" w:lineRule="auto"/>
        <w:jc w:val="both"/>
        <w:rPr>
          <w:rFonts w:ascii="Arial" w:hAnsi="Arial" w:cs="Arial"/>
          <w:sz w:val="22"/>
          <w:szCs w:val="22"/>
        </w:rPr>
      </w:pPr>
      <w:r w:rsidRPr="00E615F5">
        <w:rPr>
          <w:rFonts w:ascii="Arial" w:hAnsi="Arial" w:cs="Arial"/>
          <w:b/>
          <w:sz w:val="22"/>
          <w:szCs w:val="22"/>
        </w:rPr>
        <w:t xml:space="preserve"> </w:t>
      </w:r>
    </w:p>
    <w:p w14:paraId="3E214452" w14:textId="77777777" w:rsidR="00026937" w:rsidRPr="00E615F5" w:rsidRDefault="00026937" w:rsidP="00E615F5">
      <w:pPr>
        <w:pStyle w:val="Ttulo1"/>
        <w:spacing w:after="28"/>
        <w:ind w:left="0" w:firstLine="0"/>
        <w:rPr>
          <w:rFonts w:ascii="Arial" w:hAnsi="Arial" w:cs="Arial"/>
          <w:sz w:val="22"/>
          <w:szCs w:val="22"/>
        </w:rPr>
      </w:pPr>
      <w:r>
        <w:t>4.</w:t>
      </w:r>
      <w:r>
        <w:rPr>
          <w:rFonts w:ascii="Arial" w:eastAsia="Arial" w:hAnsi="Arial" w:cs="Arial"/>
        </w:rPr>
        <w:t xml:space="preserve"> </w:t>
      </w:r>
      <w:r w:rsidRPr="00E615F5">
        <w:rPr>
          <w:rFonts w:ascii="Arial" w:hAnsi="Arial" w:cs="Arial"/>
          <w:sz w:val="22"/>
          <w:szCs w:val="22"/>
        </w:rPr>
        <w:t xml:space="preserve">REGULAMENTO OPERACIONAL DO CERTAME  </w:t>
      </w:r>
    </w:p>
    <w:p w14:paraId="1D46C87F" w14:textId="77777777" w:rsidR="00026937" w:rsidRPr="00E615F5" w:rsidRDefault="00026937" w:rsidP="00E615F5">
      <w:pPr>
        <w:spacing w:after="50" w:line="259" w:lineRule="auto"/>
        <w:rPr>
          <w:rFonts w:ascii="Arial" w:hAnsi="Arial" w:cs="Arial"/>
          <w:sz w:val="22"/>
          <w:szCs w:val="22"/>
        </w:rPr>
      </w:pPr>
      <w:r w:rsidRPr="00E615F5">
        <w:rPr>
          <w:rFonts w:ascii="Arial" w:hAnsi="Arial" w:cs="Arial"/>
          <w:b/>
          <w:sz w:val="22"/>
          <w:szCs w:val="22"/>
        </w:rPr>
        <w:t xml:space="preserve"> </w:t>
      </w:r>
    </w:p>
    <w:p w14:paraId="3F866749" w14:textId="21421BB1" w:rsidR="00026937" w:rsidRPr="00E615F5" w:rsidRDefault="00026937" w:rsidP="00E615F5">
      <w:pPr>
        <w:rPr>
          <w:rFonts w:ascii="Arial" w:hAnsi="Arial" w:cs="Arial"/>
          <w:sz w:val="22"/>
          <w:szCs w:val="22"/>
        </w:rPr>
      </w:pPr>
      <w:r w:rsidRPr="00E615F5">
        <w:rPr>
          <w:rFonts w:ascii="Arial" w:hAnsi="Arial" w:cs="Arial"/>
          <w:b/>
          <w:sz w:val="22"/>
          <w:szCs w:val="22"/>
        </w:rPr>
        <w:t>4.1.</w:t>
      </w:r>
      <w:r w:rsidRPr="00E615F5">
        <w:rPr>
          <w:rFonts w:ascii="Arial" w:eastAsia="Arial" w:hAnsi="Arial" w:cs="Arial"/>
          <w:b/>
          <w:sz w:val="22"/>
          <w:szCs w:val="22"/>
        </w:rPr>
        <w:t xml:space="preserve"> </w:t>
      </w:r>
      <w:r w:rsidRPr="00E615F5">
        <w:rPr>
          <w:rFonts w:ascii="Arial" w:hAnsi="Arial" w:cs="Arial"/>
          <w:sz w:val="22"/>
          <w:szCs w:val="22"/>
        </w:rPr>
        <w:t>O certame será conduzido pelo</w:t>
      </w:r>
      <w:r w:rsidR="00613B34">
        <w:rPr>
          <w:rFonts w:ascii="Arial" w:hAnsi="Arial" w:cs="Arial"/>
          <w:sz w:val="22"/>
          <w:szCs w:val="22"/>
        </w:rPr>
        <w:t xml:space="preserve"> Pregoeiro</w:t>
      </w:r>
      <w:r w:rsidRPr="00E615F5">
        <w:rPr>
          <w:rFonts w:ascii="Arial" w:hAnsi="Arial" w:cs="Arial"/>
          <w:sz w:val="22"/>
          <w:szCs w:val="22"/>
        </w:rPr>
        <w:t xml:space="preserve">, com o auxílio da equipe de apoio, que terá, em especial, as seguintes atribuições: </w:t>
      </w:r>
      <w:r w:rsidRPr="00E615F5">
        <w:rPr>
          <w:rFonts w:ascii="Arial" w:hAnsi="Arial" w:cs="Arial"/>
          <w:b/>
          <w:sz w:val="22"/>
          <w:szCs w:val="22"/>
        </w:rPr>
        <w:t xml:space="preserve"> </w:t>
      </w:r>
    </w:p>
    <w:p w14:paraId="2235295F" w14:textId="77777777" w:rsidR="00026937" w:rsidRPr="00E615F5" w:rsidRDefault="00026937" w:rsidP="00E615F5">
      <w:pPr>
        <w:spacing w:after="50" w:line="259" w:lineRule="auto"/>
        <w:rPr>
          <w:rFonts w:ascii="Arial" w:hAnsi="Arial" w:cs="Arial"/>
          <w:sz w:val="22"/>
          <w:szCs w:val="22"/>
        </w:rPr>
      </w:pPr>
      <w:r w:rsidRPr="00E615F5">
        <w:rPr>
          <w:rFonts w:ascii="Arial" w:hAnsi="Arial" w:cs="Arial"/>
          <w:b/>
          <w:sz w:val="22"/>
          <w:szCs w:val="22"/>
        </w:rPr>
        <w:lastRenderedPageBreak/>
        <w:t xml:space="preserve"> </w:t>
      </w:r>
    </w:p>
    <w:p w14:paraId="6C80F0C9" w14:textId="77777777" w:rsidR="00026937" w:rsidRPr="00E615F5" w:rsidRDefault="00026937" w:rsidP="00E615F5">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Acompanhar os trabalhos da equipe de apoio;  </w:t>
      </w:r>
    </w:p>
    <w:p w14:paraId="29A22F9B" w14:textId="77777777" w:rsidR="00026937" w:rsidRPr="00E615F5" w:rsidRDefault="00026937" w:rsidP="00E615F5">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Responder as questões formuladas pelos fornecedores, relativas ao certame;  </w:t>
      </w:r>
    </w:p>
    <w:p w14:paraId="4E090607" w14:textId="77777777" w:rsidR="00026937" w:rsidRPr="00E615F5" w:rsidRDefault="00026937" w:rsidP="00E615F5">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Abrir as propostas de preços;  </w:t>
      </w:r>
    </w:p>
    <w:p w14:paraId="4B3927A3" w14:textId="77777777" w:rsidR="00026937" w:rsidRPr="00E615F5" w:rsidRDefault="00026937" w:rsidP="00E615F5">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Analisar a aceitabilidade das propostas;  </w:t>
      </w:r>
    </w:p>
    <w:p w14:paraId="6AB28409" w14:textId="77777777" w:rsidR="00026937" w:rsidRPr="00E615F5" w:rsidRDefault="00026937" w:rsidP="00E615F5">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Desclassificar propostas indicando os motivos;  </w:t>
      </w:r>
    </w:p>
    <w:p w14:paraId="5D8035B8" w14:textId="77777777" w:rsidR="00026937" w:rsidRPr="00E615F5" w:rsidRDefault="00026937" w:rsidP="00E615F5">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Conduzir os procedimentos relativos aos lances e à escolha da proposta do lance de menor preço;  </w:t>
      </w:r>
    </w:p>
    <w:p w14:paraId="1A99B5A1" w14:textId="77777777" w:rsidR="00026937" w:rsidRPr="00E615F5" w:rsidRDefault="00026937" w:rsidP="00E615F5">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Verificar a habilitação do proponente classificado em primeiro lugar;  </w:t>
      </w:r>
    </w:p>
    <w:p w14:paraId="15D9968A" w14:textId="77777777" w:rsidR="00026937" w:rsidRPr="00E615F5" w:rsidRDefault="00026937" w:rsidP="00E615F5">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Declarar o vencedor;  </w:t>
      </w:r>
    </w:p>
    <w:p w14:paraId="5770F6AF" w14:textId="77777777" w:rsidR="00026937" w:rsidRPr="00E615F5" w:rsidRDefault="00026937" w:rsidP="00E615F5">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Receber, examinar e decidir sobre a pertinência dos recursos;  </w:t>
      </w:r>
    </w:p>
    <w:p w14:paraId="23B48D83" w14:textId="77777777" w:rsidR="00026937" w:rsidRPr="00E615F5" w:rsidRDefault="00026937" w:rsidP="00E615F5">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Elaborar a ata da sessão;  </w:t>
      </w:r>
    </w:p>
    <w:p w14:paraId="60A5B0AE" w14:textId="77777777" w:rsidR="00026937" w:rsidRPr="00E615F5" w:rsidRDefault="00026937" w:rsidP="00E615F5">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Encaminhar o processo à autoridade superior para homologar e autorizar a contratação; </w:t>
      </w:r>
    </w:p>
    <w:p w14:paraId="4F77F819" w14:textId="4CFE1C17" w:rsidR="00026937" w:rsidRPr="00E615F5" w:rsidRDefault="00613B34" w:rsidP="00E615F5">
      <w:pPr>
        <w:numPr>
          <w:ilvl w:val="0"/>
          <w:numId w:val="11"/>
        </w:numPr>
        <w:suppressAutoHyphens w:val="0"/>
        <w:spacing w:after="10" w:line="248" w:lineRule="auto"/>
        <w:ind w:left="0"/>
        <w:jc w:val="both"/>
        <w:rPr>
          <w:rFonts w:ascii="Arial" w:hAnsi="Arial" w:cs="Arial"/>
          <w:sz w:val="22"/>
          <w:szCs w:val="22"/>
        </w:rPr>
      </w:pPr>
      <w:r>
        <w:rPr>
          <w:rFonts w:ascii="Arial" w:hAnsi="Arial" w:cs="Arial"/>
          <w:sz w:val="22"/>
          <w:szCs w:val="22"/>
        </w:rPr>
        <w:t>Demais atribuições previstas em regulamento.</w:t>
      </w:r>
    </w:p>
    <w:p w14:paraId="4875BEB5" w14:textId="77777777" w:rsidR="00026937" w:rsidRPr="00E615F5" w:rsidRDefault="00026937" w:rsidP="00E615F5">
      <w:pPr>
        <w:spacing w:after="33" w:line="259" w:lineRule="auto"/>
        <w:rPr>
          <w:rFonts w:ascii="Arial" w:hAnsi="Arial" w:cs="Arial"/>
          <w:sz w:val="22"/>
          <w:szCs w:val="22"/>
        </w:rPr>
      </w:pPr>
      <w:r w:rsidRPr="00E615F5">
        <w:rPr>
          <w:rFonts w:ascii="Arial" w:hAnsi="Arial" w:cs="Arial"/>
          <w:sz w:val="22"/>
          <w:szCs w:val="22"/>
        </w:rPr>
        <w:t xml:space="preserve"> </w:t>
      </w:r>
    </w:p>
    <w:p w14:paraId="17386457" w14:textId="524C045C" w:rsidR="00E615F5" w:rsidRDefault="00026937" w:rsidP="006709CF">
      <w:pPr>
        <w:numPr>
          <w:ilvl w:val="1"/>
          <w:numId w:val="12"/>
        </w:numPr>
        <w:suppressAutoHyphens w:val="0"/>
        <w:spacing w:after="40" w:line="248" w:lineRule="auto"/>
        <w:ind w:left="0"/>
        <w:jc w:val="both"/>
        <w:rPr>
          <w:rFonts w:ascii="Arial" w:hAnsi="Arial" w:cs="Arial"/>
          <w:sz w:val="22"/>
          <w:szCs w:val="22"/>
        </w:rPr>
      </w:pPr>
      <w:r w:rsidRPr="00F02EE7">
        <w:rPr>
          <w:rFonts w:ascii="Arial" w:hAnsi="Arial" w:cs="Arial"/>
          <w:sz w:val="22"/>
          <w:szCs w:val="22"/>
        </w:rPr>
        <w:t xml:space="preserve">O Edital e os demais documentos complementares poderão ser obtidos gratuitamente no site da Prefeitura de </w:t>
      </w:r>
      <w:r w:rsidR="00E615F5" w:rsidRPr="00F02EE7">
        <w:rPr>
          <w:rFonts w:ascii="Arial" w:hAnsi="Arial" w:cs="Arial"/>
          <w:sz w:val="22"/>
          <w:szCs w:val="22"/>
        </w:rPr>
        <w:t>Petrópolis</w:t>
      </w:r>
      <w:r w:rsidRPr="00F02EE7">
        <w:rPr>
          <w:rFonts w:ascii="Arial" w:hAnsi="Arial" w:cs="Arial"/>
          <w:sz w:val="22"/>
          <w:szCs w:val="22"/>
        </w:rPr>
        <w:t xml:space="preserve">, </w:t>
      </w:r>
      <w:r w:rsidR="00F02EE7" w:rsidRPr="00F02EE7">
        <w:rPr>
          <w:rFonts w:ascii="Arial" w:hAnsi="Arial" w:cs="Arial"/>
          <w:sz w:val="22"/>
          <w:szCs w:val="22"/>
        </w:rPr>
        <w:t>no</w:t>
      </w:r>
      <w:r w:rsidRPr="00F02EE7">
        <w:rPr>
          <w:rFonts w:ascii="Arial" w:hAnsi="Arial" w:cs="Arial"/>
          <w:sz w:val="22"/>
          <w:szCs w:val="22"/>
        </w:rPr>
        <w:t xml:space="preserve"> endereço eletrônico</w:t>
      </w:r>
      <w:r w:rsidR="006709CF">
        <w:rPr>
          <w:rFonts w:ascii="Arial" w:hAnsi="Arial" w:cs="Arial"/>
          <w:sz w:val="22"/>
          <w:szCs w:val="22"/>
        </w:rPr>
        <w:t xml:space="preserve"> </w:t>
      </w:r>
      <w:hyperlink r:id="rId9" w:history="1">
        <w:r w:rsidR="006709CF" w:rsidRPr="005E553E">
          <w:rPr>
            <w:rStyle w:val="Hyperlink"/>
            <w:rFonts w:ascii="Arial" w:hAnsi="Arial" w:cs="Arial"/>
            <w:sz w:val="22"/>
            <w:szCs w:val="22"/>
          </w:rPr>
          <w:t>www.petropolis.rj.gov.br/transparencia/</w:t>
        </w:r>
      </w:hyperlink>
      <w:r w:rsidR="006709CF">
        <w:rPr>
          <w:rFonts w:ascii="Arial" w:hAnsi="Arial" w:cs="Arial"/>
          <w:sz w:val="22"/>
          <w:szCs w:val="22"/>
        </w:rPr>
        <w:t xml:space="preserve">, </w:t>
      </w:r>
      <w:r w:rsidRPr="00F02EE7">
        <w:rPr>
          <w:rFonts w:ascii="Arial" w:hAnsi="Arial" w:cs="Arial"/>
          <w:sz w:val="22"/>
          <w:szCs w:val="22"/>
        </w:rPr>
        <w:t xml:space="preserve">na Plataforma de Licitações “Portal do Bolsa de Licitações – BLL, </w:t>
      </w:r>
      <w:r w:rsidR="00F02EE7" w:rsidRPr="00F02EE7">
        <w:rPr>
          <w:rFonts w:ascii="Arial" w:hAnsi="Arial" w:cs="Arial"/>
          <w:sz w:val="22"/>
          <w:szCs w:val="22"/>
        </w:rPr>
        <w:t>n</w:t>
      </w:r>
      <w:r w:rsidRPr="00F02EE7">
        <w:rPr>
          <w:rFonts w:ascii="Arial" w:hAnsi="Arial" w:cs="Arial"/>
          <w:sz w:val="22"/>
          <w:szCs w:val="22"/>
        </w:rPr>
        <w:t>o endereço www.bll.org.br e também n</w:t>
      </w:r>
      <w:r w:rsidR="00F02EE7" w:rsidRPr="00F02EE7">
        <w:rPr>
          <w:rFonts w:ascii="Arial" w:hAnsi="Arial" w:cs="Arial"/>
          <w:sz w:val="22"/>
          <w:szCs w:val="22"/>
        </w:rPr>
        <w:t>a</w:t>
      </w:r>
      <w:r w:rsidRPr="00F02EE7">
        <w:rPr>
          <w:rFonts w:ascii="Arial" w:hAnsi="Arial" w:cs="Arial"/>
          <w:sz w:val="22"/>
          <w:szCs w:val="22"/>
        </w:rPr>
        <w:t xml:space="preserve"> sede d</w:t>
      </w:r>
      <w:r w:rsidR="00D94FDB">
        <w:rPr>
          <w:rFonts w:ascii="Arial" w:hAnsi="Arial" w:cs="Arial"/>
          <w:sz w:val="22"/>
          <w:szCs w:val="22"/>
        </w:rPr>
        <w:t>o</w:t>
      </w:r>
      <w:r w:rsidRPr="00F02EE7">
        <w:rPr>
          <w:rFonts w:ascii="Arial" w:hAnsi="Arial" w:cs="Arial"/>
          <w:sz w:val="22"/>
          <w:szCs w:val="22"/>
        </w:rPr>
        <w:t xml:space="preserve"> </w:t>
      </w:r>
      <w:r w:rsidR="00F02EE7">
        <w:rPr>
          <w:rFonts w:ascii="Arial" w:hAnsi="Arial" w:cs="Arial"/>
          <w:sz w:val="22"/>
          <w:szCs w:val="22"/>
        </w:rPr>
        <w:t>Departamento de Licitações e Contratos Administrativos - DELCA</w:t>
      </w:r>
      <w:r w:rsidRPr="00F02EE7">
        <w:rPr>
          <w:rFonts w:ascii="Arial" w:hAnsi="Arial" w:cs="Arial"/>
          <w:sz w:val="22"/>
          <w:szCs w:val="22"/>
        </w:rPr>
        <w:t>, em dias e horários de expediente, a partir da data de sua publicação</w:t>
      </w:r>
      <w:r w:rsidR="00F02EE7">
        <w:rPr>
          <w:rFonts w:ascii="Arial" w:hAnsi="Arial" w:cs="Arial"/>
          <w:sz w:val="22"/>
          <w:szCs w:val="22"/>
        </w:rPr>
        <w:t>.</w:t>
      </w:r>
    </w:p>
    <w:p w14:paraId="5C57CD2A" w14:textId="77777777" w:rsidR="00F02EE7" w:rsidRPr="00F02EE7" w:rsidRDefault="00F02EE7" w:rsidP="00F02EE7">
      <w:pPr>
        <w:suppressAutoHyphens w:val="0"/>
        <w:spacing w:after="40" w:line="248" w:lineRule="auto"/>
        <w:jc w:val="both"/>
        <w:rPr>
          <w:rFonts w:ascii="Arial" w:hAnsi="Arial" w:cs="Arial"/>
          <w:sz w:val="22"/>
          <w:szCs w:val="22"/>
        </w:rPr>
      </w:pPr>
    </w:p>
    <w:p w14:paraId="740FB584" w14:textId="4AC59585" w:rsidR="00026937" w:rsidRDefault="00026937" w:rsidP="00E615F5">
      <w:pPr>
        <w:numPr>
          <w:ilvl w:val="1"/>
          <w:numId w:val="12"/>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Caberá ao </w:t>
      </w:r>
      <w:r w:rsidR="00A87FBD">
        <w:rPr>
          <w:rFonts w:ascii="Arial" w:hAnsi="Arial" w:cs="Arial"/>
          <w:sz w:val="22"/>
          <w:szCs w:val="22"/>
        </w:rPr>
        <w:t>licitante</w:t>
      </w:r>
      <w:r w:rsidRPr="00E615F5">
        <w:rPr>
          <w:rFonts w:ascii="Arial" w:hAnsi="Arial" w:cs="Arial"/>
          <w:sz w:val="22"/>
          <w:szCs w:val="22"/>
        </w:rPr>
        <w:t xml:space="preserve"> acompanhar as operações no sistema eletrônico durante a sessão pública do pregão, ficando responsável pelo ônus decorrente da perda de negócios diante da inobservância de avisos ou quaisquer mensagens emitidas pelo sistema ou da desconexão do seu representante;  </w:t>
      </w:r>
    </w:p>
    <w:p w14:paraId="7A7F5565" w14:textId="77777777" w:rsidR="00A25FDA" w:rsidRPr="00E615F5" w:rsidRDefault="00A25FDA" w:rsidP="00A25FDA">
      <w:pPr>
        <w:suppressAutoHyphens w:val="0"/>
        <w:spacing w:after="40" w:line="248" w:lineRule="auto"/>
        <w:jc w:val="both"/>
        <w:rPr>
          <w:rFonts w:ascii="Arial" w:hAnsi="Arial" w:cs="Arial"/>
          <w:sz w:val="22"/>
          <w:szCs w:val="22"/>
        </w:rPr>
      </w:pPr>
    </w:p>
    <w:p w14:paraId="19B37F44" w14:textId="77777777" w:rsidR="00026937" w:rsidRDefault="00026937" w:rsidP="00E615F5">
      <w:pPr>
        <w:numPr>
          <w:ilvl w:val="1"/>
          <w:numId w:val="12"/>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O licitante responsabiliza-se exclusiva e formalmente pelas transações efetuadas em seu nome, assume como firmes e verdadeiras suas propostas e seus lances, inclusive os atos praticados diretamente ou por seu representante, excluída a responsabilidade do provedor do sistema ou do órgão ou entidade promotora da licitação por eventuais danos decorrentes de uso indevido das credenciais de acesso, ainda que por terceiros.  </w:t>
      </w:r>
    </w:p>
    <w:p w14:paraId="3D006A60" w14:textId="77777777" w:rsidR="00A25FDA" w:rsidRPr="00E615F5" w:rsidRDefault="00A25FDA" w:rsidP="00A25FDA">
      <w:pPr>
        <w:suppressAutoHyphens w:val="0"/>
        <w:spacing w:after="40" w:line="248" w:lineRule="auto"/>
        <w:jc w:val="both"/>
        <w:rPr>
          <w:rFonts w:ascii="Arial" w:hAnsi="Arial" w:cs="Arial"/>
          <w:sz w:val="22"/>
          <w:szCs w:val="22"/>
        </w:rPr>
      </w:pPr>
    </w:p>
    <w:p w14:paraId="1626265A" w14:textId="77777777" w:rsidR="00026937" w:rsidRPr="00E615F5" w:rsidRDefault="00026937" w:rsidP="00E615F5">
      <w:pPr>
        <w:numPr>
          <w:ilvl w:val="1"/>
          <w:numId w:val="12"/>
        </w:numPr>
        <w:suppressAutoHyphens w:val="0"/>
        <w:spacing w:after="5" w:line="249" w:lineRule="auto"/>
        <w:ind w:left="0"/>
        <w:jc w:val="both"/>
        <w:rPr>
          <w:rFonts w:ascii="Arial" w:hAnsi="Arial" w:cs="Arial"/>
          <w:sz w:val="22"/>
          <w:szCs w:val="22"/>
        </w:rPr>
      </w:pPr>
      <w:r w:rsidRPr="00E615F5">
        <w:rPr>
          <w:rFonts w:ascii="Arial" w:hAnsi="Arial" w:cs="Arial"/>
          <w:b/>
          <w:sz w:val="22"/>
          <w:szCs w:val="22"/>
        </w:rPr>
        <w:t xml:space="preserve">Poderão participar deste Pregão interessados cujo ramo de atividade seja compatível com o objeto desta licitação, e que, cumpram satisfatoriamente os termos do Edital.  </w:t>
      </w:r>
    </w:p>
    <w:p w14:paraId="509A0B95" w14:textId="77777777" w:rsidR="00026937" w:rsidRPr="00E615F5" w:rsidRDefault="00026937" w:rsidP="00E615F5">
      <w:pPr>
        <w:spacing w:after="33" w:line="259" w:lineRule="auto"/>
        <w:rPr>
          <w:rFonts w:ascii="Arial" w:hAnsi="Arial" w:cs="Arial"/>
          <w:sz w:val="22"/>
          <w:szCs w:val="22"/>
        </w:rPr>
      </w:pPr>
      <w:r w:rsidRPr="00E615F5">
        <w:rPr>
          <w:rFonts w:ascii="Arial" w:hAnsi="Arial" w:cs="Arial"/>
          <w:b/>
          <w:sz w:val="22"/>
          <w:szCs w:val="22"/>
        </w:rPr>
        <w:t xml:space="preserve"> </w:t>
      </w:r>
    </w:p>
    <w:p w14:paraId="40BB3882" w14:textId="77777777" w:rsidR="00026937" w:rsidRPr="00E615F5" w:rsidRDefault="00026937" w:rsidP="00E615F5">
      <w:pPr>
        <w:rPr>
          <w:rFonts w:ascii="Arial" w:hAnsi="Arial" w:cs="Arial"/>
          <w:sz w:val="22"/>
          <w:szCs w:val="22"/>
        </w:rPr>
      </w:pPr>
      <w:r w:rsidRPr="00E615F5">
        <w:rPr>
          <w:rFonts w:ascii="Arial" w:hAnsi="Arial" w:cs="Arial"/>
          <w:b/>
          <w:sz w:val="22"/>
          <w:szCs w:val="22"/>
        </w:rPr>
        <w:t>A.</w:t>
      </w:r>
      <w:r w:rsidRPr="00E615F5">
        <w:rPr>
          <w:rFonts w:ascii="Arial" w:eastAsia="Arial" w:hAnsi="Arial" w:cs="Arial"/>
          <w:b/>
          <w:sz w:val="22"/>
          <w:szCs w:val="22"/>
        </w:rPr>
        <w:t xml:space="preserve"> </w:t>
      </w:r>
      <w:r w:rsidRPr="00E615F5">
        <w:rPr>
          <w:rFonts w:ascii="Arial" w:hAnsi="Arial" w:cs="Arial"/>
          <w:sz w:val="22"/>
          <w:szCs w:val="22"/>
        </w:rPr>
        <w:t xml:space="preserve">Por se tratar de licitação de ampla concorrência, define-se que: </w:t>
      </w:r>
    </w:p>
    <w:p w14:paraId="6973A3D9" w14:textId="77777777" w:rsidR="00026937" w:rsidRPr="00E615F5" w:rsidRDefault="00026937" w:rsidP="00E615F5">
      <w:pPr>
        <w:numPr>
          <w:ilvl w:val="2"/>
          <w:numId w:val="13"/>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Fica permitida a participação de TODOS os interessados nos itens/lotes licitados, não havendo exclusividades ou restrições.  </w:t>
      </w:r>
    </w:p>
    <w:p w14:paraId="55BEF631" w14:textId="42278D1E" w:rsidR="00026937" w:rsidRPr="00A87FBD" w:rsidRDefault="00026937" w:rsidP="00A87FBD">
      <w:pPr>
        <w:numPr>
          <w:ilvl w:val="2"/>
          <w:numId w:val="13"/>
        </w:numPr>
        <w:suppressAutoHyphens w:val="0"/>
        <w:spacing w:after="10" w:line="248" w:lineRule="auto"/>
        <w:ind w:left="0"/>
        <w:jc w:val="both"/>
        <w:rPr>
          <w:rFonts w:ascii="Arial" w:hAnsi="Arial" w:cs="Arial"/>
          <w:sz w:val="22"/>
          <w:szCs w:val="22"/>
        </w:rPr>
      </w:pPr>
      <w:r w:rsidRPr="00E615F5">
        <w:rPr>
          <w:rFonts w:ascii="Arial" w:hAnsi="Arial" w:cs="Arial"/>
          <w:sz w:val="22"/>
          <w:szCs w:val="22"/>
        </w:rPr>
        <w:t xml:space="preserve">No tratamento das MEI, ME ou EPP, aplicar-se-á </w:t>
      </w:r>
      <w:r w:rsidR="00A87FBD" w:rsidRPr="00E615F5">
        <w:rPr>
          <w:rFonts w:ascii="Arial" w:hAnsi="Arial" w:cs="Arial"/>
          <w:sz w:val="22"/>
          <w:szCs w:val="22"/>
        </w:rPr>
        <w:t>Lei Complementar nº 123, de 14 de dezembro de 2006</w:t>
      </w:r>
      <w:r w:rsidRPr="00E615F5">
        <w:rPr>
          <w:rFonts w:ascii="Arial" w:hAnsi="Arial" w:cs="Arial"/>
          <w:sz w:val="22"/>
          <w:szCs w:val="22"/>
        </w:rPr>
        <w:t xml:space="preserve">. </w:t>
      </w:r>
      <w:r w:rsidRPr="00A87FBD">
        <w:rPr>
          <w:rFonts w:ascii="Arial" w:hAnsi="Arial" w:cs="Arial"/>
          <w:sz w:val="22"/>
          <w:szCs w:val="22"/>
        </w:rPr>
        <w:t xml:space="preserve"> </w:t>
      </w:r>
    </w:p>
    <w:p w14:paraId="19F78FC1" w14:textId="793D19F4" w:rsidR="00026937" w:rsidRDefault="00026937" w:rsidP="00E615F5">
      <w:pPr>
        <w:spacing w:line="259" w:lineRule="auto"/>
        <w:rPr>
          <w:rFonts w:ascii="Arial" w:hAnsi="Arial" w:cs="Arial"/>
          <w:sz w:val="22"/>
          <w:szCs w:val="22"/>
        </w:rPr>
      </w:pPr>
      <w:r w:rsidRPr="00E615F5">
        <w:rPr>
          <w:rFonts w:ascii="Arial" w:hAnsi="Arial" w:cs="Arial"/>
          <w:b/>
          <w:sz w:val="22"/>
          <w:szCs w:val="22"/>
        </w:rPr>
        <w:t>4.</w:t>
      </w:r>
      <w:r w:rsidR="00A87FBD">
        <w:rPr>
          <w:rFonts w:ascii="Arial" w:hAnsi="Arial" w:cs="Arial"/>
          <w:b/>
          <w:sz w:val="22"/>
          <w:szCs w:val="22"/>
        </w:rPr>
        <w:t>6</w:t>
      </w:r>
      <w:r w:rsidRPr="00E615F5">
        <w:rPr>
          <w:rFonts w:ascii="Arial" w:hAnsi="Arial" w:cs="Arial"/>
          <w:b/>
          <w:sz w:val="22"/>
          <w:szCs w:val="22"/>
        </w:rPr>
        <w:t>.</w:t>
      </w:r>
      <w:r w:rsidRPr="00E615F5">
        <w:rPr>
          <w:rFonts w:ascii="Arial" w:eastAsia="Arial" w:hAnsi="Arial" w:cs="Arial"/>
          <w:b/>
          <w:sz w:val="22"/>
          <w:szCs w:val="22"/>
          <w:u w:val="single" w:color="000000"/>
        </w:rPr>
        <w:t xml:space="preserve"> </w:t>
      </w:r>
      <w:r w:rsidRPr="00E615F5">
        <w:rPr>
          <w:rFonts w:ascii="Arial" w:hAnsi="Arial" w:cs="Arial"/>
          <w:sz w:val="22"/>
          <w:szCs w:val="22"/>
          <w:u w:val="single" w:color="000000"/>
        </w:rPr>
        <w:t>Não poderão participar desta licitação os interessados</w:t>
      </w:r>
      <w:r w:rsidR="00D12E40">
        <w:rPr>
          <w:rFonts w:ascii="Arial" w:hAnsi="Arial" w:cs="Arial"/>
          <w:sz w:val="22"/>
          <w:szCs w:val="22"/>
          <w:u w:val="single" w:color="000000"/>
        </w:rPr>
        <w:t>:</w:t>
      </w:r>
      <w:r w:rsidRPr="00E615F5">
        <w:rPr>
          <w:rFonts w:ascii="Arial" w:hAnsi="Arial" w:cs="Arial"/>
          <w:sz w:val="22"/>
          <w:szCs w:val="22"/>
        </w:rPr>
        <w:t xml:space="preserve">  </w:t>
      </w:r>
    </w:p>
    <w:p w14:paraId="4952A818" w14:textId="77777777" w:rsidR="00026937" w:rsidRPr="00E615F5" w:rsidRDefault="00026937" w:rsidP="00E615F5">
      <w:pPr>
        <w:spacing w:after="33" w:line="259" w:lineRule="auto"/>
        <w:rPr>
          <w:rFonts w:ascii="Arial" w:hAnsi="Arial" w:cs="Arial"/>
          <w:sz w:val="22"/>
          <w:szCs w:val="22"/>
        </w:rPr>
      </w:pPr>
      <w:r w:rsidRPr="00E615F5">
        <w:rPr>
          <w:rFonts w:ascii="Arial" w:hAnsi="Arial" w:cs="Arial"/>
          <w:sz w:val="22"/>
          <w:szCs w:val="22"/>
        </w:rPr>
        <w:t xml:space="preserve"> </w:t>
      </w:r>
    </w:p>
    <w:p w14:paraId="0307776A" w14:textId="2083653E" w:rsidR="00026937" w:rsidRPr="00E615F5" w:rsidRDefault="00026937" w:rsidP="00E615F5">
      <w:pPr>
        <w:rPr>
          <w:rFonts w:ascii="Arial" w:hAnsi="Arial" w:cs="Arial"/>
          <w:sz w:val="22"/>
          <w:szCs w:val="22"/>
        </w:rPr>
      </w:pPr>
      <w:r w:rsidRPr="00E615F5">
        <w:rPr>
          <w:rFonts w:ascii="Arial" w:hAnsi="Arial" w:cs="Arial"/>
          <w:b/>
          <w:sz w:val="22"/>
          <w:szCs w:val="22"/>
        </w:rPr>
        <w:t>4.7.1.</w:t>
      </w:r>
      <w:r w:rsidRPr="00E615F5">
        <w:rPr>
          <w:rFonts w:ascii="Arial" w:eastAsia="Arial" w:hAnsi="Arial" w:cs="Arial"/>
          <w:b/>
          <w:sz w:val="22"/>
          <w:szCs w:val="22"/>
        </w:rPr>
        <w:t xml:space="preserve"> </w:t>
      </w:r>
      <w:r w:rsidRPr="00E615F5">
        <w:rPr>
          <w:rFonts w:ascii="Arial" w:hAnsi="Arial" w:cs="Arial"/>
          <w:sz w:val="22"/>
          <w:szCs w:val="22"/>
        </w:rPr>
        <w:t>Que estiver</w:t>
      </w:r>
      <w:r w:rsidR="00D12E40">
        <w:rPr>
          <w:rFonts w:ascii="Arial" w:hAnsi="Arial" w:cs="Arial"/>
          <w:sz w:val="22"/>
          <w:szCs w:val="22"/>
        </w:rPr>
        <w:t>em em processo de</w:t>
      </w:r>
      <w:r w:rsidRPr="00E615F5">
        <w:rPr>
          <w:rFonts w:ascii="Arial" w:hAnsi="Arial" w:cs="Arial"/>
          <w:sz w:val="22"/>
          <w:szCs w:val="22"/>
        </w:rPr>
        <w:t xml:space="preserve"> falência;  </w:t>
      </w:r>
    </w:p>
    <w:p w14:paraId="22F09CC9" w14:textId="77777777" w:rsidR="00D12E40" w:rsidRDefault="00026937" w:rsidP="00D12E40">
      <w:pPr>
        <w:jc w:val="both"/>
        <w:rPr>
          <w:rFonts w:ascii="Arial" w:hAnsi="Arial" w:cs="Arial"/>
          <w:sz w:val="22"/>
          <w:szCs w:val="22"/>
        </w:rPr>
      </w:pPr>
      <w:r w:rsidRPr="00E615F5">
        <w:rPr>
          <w:rFonts w:ascii="Arial" w:hAnsi="Arial" w:cs="Arial"/>
          <w:b/>
          <w:sz w:val="22"/>
          <w:szCs w:val="22"/>
        </w:rPr>
        <w:lastRenderedPageBreak/>
        <w:t>4.7.2.</w:t>
      </w:r>
      <w:r w:rsidRPr="00E615F5">
        <w:rPr>
          <w:rFonts w:ascii="Arial" w:eastAsia="Arial" w:hAnsi="Arial" w:cs="Arial"/>
          <w:b/>
          <w:sz w:val="22"/>
          <w:szCs w:val="22"/>
        </w:rPr>
        <w:t xml:space="preserve"> </w:t>
      </w:r>
      <w:r w:rsidR="002123BF" w:rsidRPr="002123BF">
        <w:rPr>
          <w:rFonts w:ascii="Arial" w:hAnsi="Arial" w:cs="Arial"/>
          <w:sz w:val="22"/>
          <w:szCs w:val="22"/>
        </w:rPr>
        <w:t>pessoas físicas ou jurídicas declaradas inidôneas no âmbito de qualquer dos entes da Federação (União, Estados, Distrito Federal e Municípios) ou impedidas de licitar e contratar no âmbito da Administração Pública direta e indireta do município de Petrópolis;</w:t>
      </w:r>
      <w:r w:rsidRPr="00E615F5">
        <w:rPr>
          <w:rFonts w:ascii="Arial" w:hAnsi="Arial" w:cs="Arial"/>
          <w:sz w:val="22"/>
          <w:szCs w:val="22"/>
        </w:rPr>
        <w:t xml:space="preserve"> </w:t>
      </w:r>
    </w:p>
    <w:p w14:paraId="0C3D4EC4" w14:textId="77777777" w:rsidR="00D12E40" w:rsidRDefault="00026937" w:rsidP="00D12E40">
      <w:pPr>
        <w:jc w:val="both"/>
        <w:rPr>
          <w:rFonts w:ascii="Arial" w:hAnsi="Arial" w:cs="Arial"/>
          <w:sz w:val="22"/>
          <w:szCs w:val="22"/>
        </w:rPr>
      </w:pPr>
      <w:r w:rsidRPr="00E615F5">
        <w:rPr>
          <w:rFonts w:ascii="Arial" w:hAnsi="Arial" w:cs="Arial"/>
          <w:b/>
          <w:sz w:val="22"/>
          <w:szCs w:val="22"/>
        </w:rPr>
        <w:t>4.7.3.</w:t>
      </w:r>
      <w:r w:rsidRPr="00E615F5">
        <w:rPr>
          <w:rFonts w:ascii="Arial" w:eastAsia="Arial" w:hAnsi="Arial" w:cs="Arial"/>
          <w:b/>
          <w:sz w:val="22"/>
          <w:szCs w:val="22"/>
        </w:rPr>
        <w:t xml:space="preserve"> </w:t>
      </w:r>
      <w:r w:rsidR="002123BF">
        <w:rPr>
          <w:rFonts w:ascii="Arial" w:hAnsi="Arial" w:cs="Arial"/>
        </w:rPr>
        <w:t>N</w:t>
      </w:r>
      <w:r w:rsidR="002123BF" w:rsidRPr="00902E5F">
        <w:rPr>
          <w:rFonts w:ascii="Arial" w:hAnsi="Arial" w:cs="Arial"/>
        </w:rPr>
        <w:t>as condições previstas no artigo 14 da Lei Federal nº 14.133/2021</w:t>
      </w:r>
      <w:r w:rsidR="002123BF">
        <w:rPr>
          <w:rFonts w:ascii="Arial" w:hAnsi="Arial" w:cs="Arial"/>
        </w:rPr>
        <w:t>;</w:t>
      </w:r>
    </w:p>
    <w:p w14:paraId="481F4CFF" w14:textId="77777777" w:rsidR="00D12E40" w:rsidRDefault="00026937" w:rsidP="00D12E40">
      <w:pPr>
        <w:jc w:val="both"/>
        <w:rPr>
          <w:rFonts w:ascii="Arial" w:hAnsi="Arial" w:cs="Arial"/>
          <w:sz w:val="22"/>
          <w:szCs w:val="22"/>
          <w:lang w:val="pt-PT"/>
        </w:rPr>
      </w:pPr>
      <w:r w:rsidRPr="00E615F5">
        <w:rPr>
          <w:rFonts w:ascii="Arial" w:hAnsi="Arial" w:cs="Arial"/>
          <w:b/>
          <w:sz w:val="22"/>
          <w:szCs w:val="22"/>
        </w:rPr>
        <w:t>4.7.4.</w:t>
      </w:r>
      <w:r w:rsidRPr="00E615F5">
        <w:rPr>
          <w:rFonts w:ascii="Arial" w:eastAsia="Arial" w:hAnsi="Arial" w:cs="Arial"/>
          <w:b/>
          <w:sz w:val="22"/>
          <w:szCs w:val="22"/>
        </w:rPr>
        <w:t xml:space="preserve"> </w:t>
      </w:r>
      <w:r w:rsidR="00D12E40" w:rsidRPr="00D12E40">
        <w:rPr>
          <w:rFonts w:ascii="Arial" w:hAnsi="Arial" w:cs="Arial"/>
          <w:sz w:val="22"/>
          <w:szCs w:val="22"/>
          <w:lang w:val="pt-PT"/>
        </w:rPr>
        <w:t>Que não tenham representação legal no Brasil com poderes expressos para receber citação e responder administrativa ou judicialmente;</w:t>
      </w:r>
    </w:p>
    <w:p w14:paraId="0A2E093F" w14:textId="62789CAC" w:rsidR="00026937" w:rsidRPr="004B7C52" w:rsidRDefault="00026937" w:rsidP="00D12E40">
      <w:pPr>
        <w:jc w:val="both"/>
        <w:rPr>
          <w:rFonts w:ascii="Arial" w:hAnsi="Arial" w:cs="Arial"/>
          <w:sz w:val="22"/>
          <w:szCs w:val="22"/>
        </w:rPr>
      </w:pPr>
      <w:r w:rsidRPr="004B7C52">
        <w:rPr>
          <w:rFonts w:ascii="Arial" w:hAnsi="Arial" w:cs="Arial"/>
          <w:b/>
          <w:sz w:val="22"/>
          <w:szCs w:val="22"/>
        </w:rPr>
        <w:t>4.7.5.</w:t>
      </w:r>
      <w:r w:rsidRPr="004B7C52">
        <w:rPr>
          <w:rFonts w:ascii="Arial" w:eastAsia="Arial" w:hAnsi="Arial" w:cs="Arial"/>
          <w:b/>
          <w:sz w:val="22"/>
          <w:szCs w:val="22"/>
        </w:rPr>
        <w:t xml:space="preserve"> </w:t>
      </w:r>
      <w:r w:rsidR="00D12E40" w:rsidRPr="004B7C52">
        <w:rPr>
          <w:rFonts w:ascii="Arial" w:hAnsi="Arial" w:cs="Arial"/>
          <w:sz w:val="22"/>
          <w:szCs w:val="22"/>
        </w:rPr>
        <w:t>Que tenham sido proibidas pelo Plenário do CADE de participar de licitações promovidas pela Administração Pública federal, estadual, municipal, direta e indireta,</w:t>
      </w:r>
      <w:r w:rsidR="00D12E40" w:rsidRPr="004B7C52">
        <w:rPr>
          <w:rFonts w:ascii="Arial" w:hAnsi="Arial" w:cs="Arial"/>
          <w:spacing w:val="-16"/>
          <w:sz w:val="22"/>
          <w:szCs w:val="22"/>
        </w:rPr>
        <w:t xml:space="preserve"> </w:t>
      </w:r>
      <w:r w:rsidR="00D12E40" w:rsidRPr="004B7C52">
        <w:rPr>
          <w:rFonts w:ascii="Arial" w:hAnsi="Arial" w:cs="Arial"/>
          <w:sz w:val="22"/>
          <w:szCs w:val="22"/>
        </w:rPr>
        <w:t>em virtude de prática de infração à ordem econômica, nos termos do artigo 38, inciso II, da Lei Federal</w:t>
      </w:r>
      <w:r w:rsidR="00D12E40" w:rsidRPr="004B7C52">
        <w:rPr>
          <w:rFonts w:ascii="Arial" w:hAnsi="Arial" w:cs="Arial"/>
          <w:spacing w:val="-7"/>
          <w:sz w:val="22"/>
          <w:szCs w:val="22"/>
        </w:rPr>
        <w:t xml:space="preserve"> </w:t>
      </w:r>
      <w:r w:rsidR="00D12E40" w:rsidRPr="004B7C52">
        <w:rPr>
          <w:rFonts w:ascii="Arial" w:hAnsi="Arial" w:cs="Arial"/>
          <w:sz w:val="22"/>
          <w:szCs w:val="22"/>
        </w:rPr>
        <w:t>n°</w:t>
      </w:r>
      <w:r w:rsidR="00D12E40" w:rsidRPr="004B7C52">
        <w:rPr>
          <w:rFonts w:ascii="Arial" w:hAnsi="Arial" w:cs="Arial"/>
          <w:spacing w:val="-6"/>
          <w:sz w:val="22"/>
          <w:szCs w:val="22"/>
        </w:rPr>
        <w:t xml:space="preserve"> </w:t>
      </w:r>
      <w:r w:rsidR="00D12E40" w:rsidRPr="004B7C52">
        <w:rPr>
          <w:rFonts w:ascii="Arial" w:hAnsi="Arial" w:cs="Arial"/>
          <w:sz w:val="22"/>
          <w:szCs w:val="22"/>
        </w:rPr>
        <w:t>12.529/2011;</w:t>
      </w:r>
    </w:p>
    <w:p w14:paraId="204B689C" w14:textId="7FE82EE1" w:rsidR="00D12E40" w:rsidRPr="004B7C52" w:rsidRDefault="00026937" w:rsidP="00D12E40">
      <w:pPr>
        <w:jc w:val="both"/>
        <w:rPr>
          <w:rFonts w:ascii="Arial" w:hAnsi="Arial" w:cs="Arial"/>
          <w:sz w:val="22"/>
          <w:szCs w:val="22"/>
        </w:rPr>
      </w:pPr>
      <w:r w:rsidRPr="004B7C52">
        <w:rPr>
          <w:rFonts w:ascii="Arial" w:hAnsi="Arial" w:cs="Arial"/>
          <w:b/>
          <w:sz w:val="22"/>
          <w:szCs w:val="22"/>
        </w:rPr>
        <w:t>4.7.6.</w:t>
      </w:r>
      <w:r w:rsidRPr="004B7C52">
        <w:rPr>
          <w:rFonts w:ascii="Arial" w:eastAsia="Arial" w:hAnsi="Arial" w:cs="Arial"/>
          <w:b/>
          <w:sz w:val="22"/>
          <w:szCs w:val="22"/>
        </w:rPr>
        <w:t xml:space="preserve"> </w:t>
      </w:r>
      <w:r w:rsidR="00D12E40" w:rsidRPr="004B7C52">
        <w:rPr>
          <w:rFonts w:ascii="Arial" w:hAnsi="Arial" w:cs="Arial"/>
          <w:sz w:val="22"/>
          <w:szCs w:val="22"/>
        </w:rPr>
        <w:t>Que estejam proibidas de contratar com a Administração Pública em virtude de sanção</w:t>
      </w:r>
      <w:r w:rsidR="00D12E40" w:rsidRPr="004B7C52">
        <w:rPr>
          <w:rFonts w:ascii="Arial" w:hAnsi="Arial" w:cs="Arial"/>
          <w:spacing w:val="-4"/>
          <w:sz w:val="22"/>
          <w:szCs w:val="22"/>
        </w:rPr>
        <w:t xml:space="preserve"> </w:t>
      </w:r>
      <w:r w:rsidR="00D12E40" w:rsidRPr="004B7C52">
        <w:rPr>
          <w:rFonts w:ascii="Arial" w:hAnsi="Arial" w:cs="Arial"/>
          <w:sz w:val="22"/>
          <w:szCs w:val="22"/>
        </w:rPr>
        <w:t>restritiva</w:t>
      </w:r>
      <w:r w:rsidR="00D12E40" w:rsidRPr="004B7C52">
        <w:rPr>
          <w:rFonts w:ascii="Arial" w:hAnsi="Arial" w:cs="Arial"/>
          <w:spacing w:val="-4"/>
          <w:sz w:val="22"/>
          <w:szCs w:val="22"/>
        </w:rPr>
        <w:t xml:space="preserve"> </w:t>
      </w:r>
      <w:r w:rsidR="00D12E40" w:rsidRPr="004B7C52">
        <w:rPr>
          <w:rFonts w:ascii="Arial" w:hAnsi="Arial" w:cs="Arial"/>
          <w:sz w:val="22"/>
          <w:szCs w:val="22"/>
        </w:rPr>
        <w:t>de</w:t>
      </w:r>
      <w:r w:rsidR="00D12E40" w:rsidRPr="004B7C52">
        <w:rPr>
          <w:rFonts w:ascii="Arial" w:hAnsi="Arial" w:cs="Arial"/>
          <w:spacing w:val="-4"/>
          <w:sz w:val="22"/>
          <w:szCs w:val="22"/>
        </w:rPr>
        <w:t xml:space="preserve"> </w:t>
      </w:r>
      <w:r w:rsidR="00D12E40" w:rsidRPr="004B7C52">
        <w:rPr>
          <w:rFonts w:ascii="Arial" w:hAnsi="Arial" w:cs="Arial"/>
          <w:sz w:val="22"/>
          <w:szCs w:val="22"/>
        </w:rPr>
        <w:t>direito</w:t>
      </w:r>
      <w:r w:rsidR="00D12E40" w:rsidRPr="004B7C52">
        <w:rPr>
          <w:rFonts w:ascii="Arial" w:hAnsi="Arial" w:cs="Arial"/>
          <w:spacing w:val="-4"/>
          <w:sz w:val="22"/>
          <w:szCs w:val="22"/>
        </w:rPr>
        <w:t xml:space="preserve"> </w:t>
      </w:r>
      <w:r w:rsidR="00D12E40" w:rsidRPr="004B7C52">
        <w:rPr>
          <w:rFonts w:ascii="Arial" w:hAnsi="Arial" w:cs="Arial"/>
          <w:sz w:val="22"/>
          <w:szCs w:val="22"/>
        </w:rPr>
        <w:t>decorrente</w:t>
      </w:r>
      <w:r w:rsidR="00D12E40" w:rsidRPr="004B7C52">
        <w:rPr>
          <w:rFonts w:ascii="Arial" w:hAnsi="Arial" w:cs="Arial"/>
          <w:spacing w:val="-6"/>
          <w:sz w:val="22"/>
          <w:szCs w:val="22"/>
        </w:rPr>
        <w:t xml:space="preserve"> </w:t>
      </w:r>
      <w:r w:rsidR="00D12E40" w:rsidRPr="004B7C52">
        <w:rPr>
          <w:rFonts w:ascii="Arial" w:hAnsi="Arial" w:cs="Arial"/>
          <w:sz w:val="22"/>
          <w:szCs w:val="22"/>
        </w:rPr>
        <w:t>de</w:t>
      </w:r>
      <w:r w:rsidR="00D12E40" w:rsidRPr="004B7C52">
        <w:rPr>
          <w:rFonts w:ascii="Arial" w:hAnsi="Arial" w:cs="Arial"/>
          <w:spacing w:val="-4"/>
          <w:sz w:val="22"/>
          <w:szCs w:val="22"/>
        </w:rPr>
        <w:t xml:space="preserve"> </w:t>
      </w:r>
      <w:r w:rsidR="00D12E40" w:rsidRPr="004B7C52">
        <w:rPr>
          <w:rFonts w:ascii="Arial" w:hAnsi="Arial" w:cs="Arial"/>
          <w:sz w:val="22"/>
          <w:szCs w:val="22"/>
        </w:rPr>
        <w:t>infração</w:t>
      </w:r>
      <w:r w:rsidR="00D12E40" w:rsidRPr="004B7C52">
        <w:rPr>
          <w:rFonts w:ascii="Arial" w:hAnsi="Arial" w:cs="Arial"/>
          <w:spacing w:val="-9"/>
          <w:sz w:val="22"/>
          <w:szCs w:val="22"/>
        </w:rPr>
        <w:t xml:space="preserve"> </w:t>
      </w:r>
      <w:r w:rsidR="00D12E40" w:rsidRPr="004B7C52">
        <w:rPr>
          <w:rFonts w:ascii="Arial" w:hAnsi="Arial" w:cs="Arial"/>
          <w:sz w:val="22"/>
          <w:szCs w:val="22"/>
        </w:rPr>
        <w:t>administrativa</w:t>
      </w:r>
      <w:r w:rsidR="00D12E40" w:rsidRPr="004B7C52">
        <w:rPr>
          <w:rFonts w:ascii="Arial" w:hAnsi="Arial" w:cs="Arial"/>
          <w:spacing w:val="-4"/>
          <w:sz w:val="22"/>
          <w:szCs w:val="22"/>
        </w:rPr>
        <w:t xml:space="preserve"> </w:t>
      </w:r>
      <w:r w:rsidR="00D12E40" w:rsidRPr="004B7C52">
        <w:rPr>
          <w:rFonts w:ascii="Arial" w:hAnsi="Arial" w:cs="Arial"/>
          <w:sz w:val="22"/>
          <w:szCs w:val="22"/>
        </w:rPr>
        <w:t>ambiental,</w:t>
      </w:r>
      <w:r w:rsidR="00D12E40" w:rsidRPr="004B7C52">
        <w:rPr>
          <w:rFonts w:ascii="Arial" w:hAnsi="Arial" w:cs="Arial"/>
          <w:spacing w:val="-5"/>
          <w:sz w:val="22"/>
          <w:szCs w:val="22"/>
        </w:rPr>
        <w:t xml:space="preserve"> </w:t>
      </w:r>
      <w:r w:rsidR="00D12E40" w:rsidRPr="004B7C52">
        <w:rPr>
          <w:rFonts w:ascii="Arial" w:hAnsi="Arial" w:cs="Arial"/>
          <w:sz w:val="22"/>
          <w:szCs w:val="22"/>
        </w:rPr>
        <w:t>nos termos</w:t>
      </w:r>
      <w:r w:rsidR="00D12E40" w:rsidRPr="004B7C52">
        <w:rPr>
          <w:rFonts w:ascii="Arial" w:hAnsi="Arial" w:cs="Arial"/>
          <w:spacing w:val="-8"/>
          <w:sz w:val="22"/>
          <w:szCs w:val="22"/>
        </w:rPr>
        <w:t xml:space="preserve"> </w:t>
      </w:r>
      <w:r w:rsidR="00D12E40" w:rsidRPr="004B7C52">
        <w:rPr>
          <w:rFonts w:ascii="Arial" w:hAnsi="Arial" w:cs="Arial"/>
          <w:sz w:val="22"/>
          <w:szCs w:val="22"/>
        </w:rPr>
        <w:t>do</w:t>
      </w:r>
      <w:r w:rsidR="00D12E40" w:rsidRPr="004B7C52">
        <w:rPr>
          <w:rFonts w:ascii="Arial" w:hAnsi="Arial" w:cs="Arial"/>
          <w:spacing w:val="-9"/>
          <w:sz w:val="22"/>
          <w:szCs w:val="22"/>
        </w:rPr>
        <w:t xml:space="preserve"> </w:t>
      </w:r>
      <w:r w:rsidR="00D12E40" w:rsidRPr="004B7C52">
        <w:rPr>
          <w:rFonts w:ascii="Arial" w:hAnsi="Arial" w:cs="Arial"/>
          <w:sz w:val="22"/>
          <w:szCs w:val="22"/>
        </w:rPr>
        <w:t>art. 72,</w:t>
      </w:r>
      <w:r w:rsidR="00D12E40" w:rsidRPr="004B7C52">
        <w:rPr>
          <w:rFonts w:ascii="Arial" w:hAnsi="Arial" w:cs="Arial"/>
          <w:spacing w:val="-3"/>
          <w:sz w:val="22"/>
          <w:szCs w:val="22"/>
        </w:rPr>
        <w:t xml:space="preserve"> </w:t>
      </w:r>
      <w:r w:rsidR="00D12E40" w:rsidRPr="004B7C52">
        <w:rPr>
          <w:rFonts w:ascii="Arial" w:hAnsi="Arial" w:cs="Arial"/>
          <w:sz w:val="22"/>
          <w:szCs w:val="22"/>
        </w:rPr>
        <w:t>§</w:t>
      </w:r>
      <w:r w:rsidR="00D12E40" w:rsidRPr="004B7C52">
        <w:rPr>
          <w:rFonts w:ascii="Arial" w:hAnsi="Arial" w:cs="Arial"/>
          <w:spacing w:val="-2"/>
          <w:sz w:val="22"/>
          <w:szCs w:val="22"/>
        </w:rPr>
        <w:t xml:space="preserve"> </w:t>
      </w:r>
      <w:r w:rsidR="00D12E40" w:rsidRPr="004B7C52">
        <w:rPr>
          <w:rFonts w:ascii="Arial" w:hAnsi="Arial" w:cs="Arial"/>
          <w:sz w:val="22"/>
          <w:szCs w:val="22"/>
        </w:rPr>
        <w:t>8°, inciso</w:t>
      </w:r>
      <w:r w:rsidR="00D12E40" w:rsidRPr="004B7C52">
        <w:rPr>
          <w:rFonts w:ascii="Arial" w:hAnsi="Arial" w:cs="Arial"/>
          <w:spacing w:val="-2"/>
          <w:sz w:val="22"/>
          <w:szCs w:val="22"/>
        </w:rPr>
        <w:t xml:space="preserve"> </w:t>
      </w:r>
      <w:r w:rsidR="00D12E40" w:rsidRPr="004B7C52">
        <w:rPr>
          <w:rFonts w:ascii="Arial" w:hAnsi="Arial" w:cs="Arial"/>
          <w:sz w:val="22"/>
          <w:szCs w:val="22"/>
        </w:rPr>
        <w:t>V,</w:t>
      </w:r>
      <w:r w:rsidR="00D12E40" w:rsidRPr="004B7C52">
        <w:rPr>
          <w:rFonts w:ascii="Arial" w:hAnsi="Arial" w:cs="Arial"/>
          <w:spacing w:val="-2"/>
          <w:sz w:val="22"/>
          <w:szCs w:val="22"/>
        </w:rPr>
        <w:t xml:space="preserve"> </w:t>
      </w:r>
      <w:r w:rsidR="00D12E40" w:rsidRPr="004B7C52">
        <w:rPr>
          <w:rFonts w:ascii="Arial" w:hAnsi="Arial" w:cs="Arial"/>
          <w:sz w:val="22"/>
          <w:szCs w:val="22"/>
        </w:rPr>
        <w:t>da</w:t>
      </w:r>
      <w:r w:rsidR="00D12E40" w:rsidRPr="004B7C52">
        <w:rPr>
          <w:rFonts w:ascii="Arial" w:hAnsi="Arial" w:cs="Arial"/>
          <w:spacing w:val="-4"/>
          <w:sz w:val="22"/>
          <w:szCs w:val="22"/>
        </w:rPr>
        <w:t xml:space="preserve"> </w:t>
      </w:r>
      <w:r w:rsidR="00D12E40" w:rsidRPr="004B7C52">
        <w:rPr>
          <w:rFonts w:ascii="Arial" w:hAnsi="Arial" w:cs="Arial"/>
          <w:sz w:val="22"/>
          <w:szCs w:val="22"/>
        </w:rPr>
        <w:t>Lei</w:t>
      </w:r>
      <w:r w:rsidR="00D12E40" w:rsidRPr="004B7C52">
        <w:rPr>
          <w:rFonts w:ascii="Arial" w:hAnsi="Arial" w:cs="Arial"/>
          <w:spacing w:val="-2"/>
          <w:sz w:val="22"/>
          <w:szCs w:val="22"/>
        </w:rPr>
        <w:t xml:space="preserve"> </w:t>
      </w:r>
      <w:r w:rsidR="00D12E40" w:rsidRPr="004B7C52">
        <w:rPr>
          <w:rFonts w:ascii="Arial" w:hAnsi="Arial" w:cs="Arial"/>
          <w:sz w:val="22"/>
          <w:szCs w:val="22"/>
        </w:rPr>
        <w:t>Federal</w:t>
      </w:r>
      <w:r w:rsidR="00D12E40" w:rsidRPr="004B7C52">
        <w:rPr>
          <w:rFonts w:ascii="Arial" w:hAnsi="Arial" w:cs="Arial"/>
          <w:spacing w:val="-5"/>
          <w:sz w:val="22"/>
          <w:szCs w:val="22"/>
        </w:rPr>
        <w:t xml:space="preserve"> </w:t>
      </w:r>
      <w:r w:rsidR="00D12E40" w:rsidRPr="004B7C52">
        <w:rPr>
          <w:rFonts w:ascii="Arial" w:hAnsi="Arial" w:cs="Arial"/>
          <w:sz w:val="22"/>
          <w:szCs w:val="22"/>
        </w:rPr>
        <w:t>n°</w:t>
      </w:r>
      <w:r w:rsidR="00D12E40" w:rsidRPr="004B7C52">
        <w:rPr>
          <w:rFonts w:ascii="Arial" w:hAnsi="Arial" w:cs="Arial"/>
          <w:spacing w:val="-5"/>
          <w:sz w:val="22"/>
          <w:szCs w:val="22"/>
        </w:rPr>
        <w:t xml:space="preserve"> </w:t>
      </w:r>
      <w:r w:rsidR="00D12E40" w:rsidRPr="004B7C52">
        <w:rPr>
          <w:rFonts w:ascii="Arial" w:hAnsi="Arial" w:cs="Arial"/>
          <w:sz w:val="22"/>
          <w:szCs w:val="22"/>
        </w:rPr>
        <w:t>9.605/1998</w:t>
      </w:r>
      <w:r w:rsidR="00857C77" w:rsidRPr="004B7C52">
        <w:rPr>
          <w:rFonts w:ascii="Arial" w:hAnsi="Arial" w:cs="Arial"/>
          <w:sz w:val="22"/>
          <w:szCs w:val="22"/>
        </w:rPr>
        <w:t>;</w:t>
      </w:r>
    </w:p>
    <w:p w14:paraId="1A9F1AC7" w14:textId="2AD74A55" w:rsidR="00D12E40" w:rsidRPr="004B7C52" w:rsidRDefault="00026937" w:rsidP="00D12E40">
      <w:pPr>
        <w:jc w:val="both"/>
        <w:rPr>
          <w:rFonts w:ascii="Arial" w:hAnsi="Arial" w:cs="Arial"/>
          <w:sz w:val="22"/>
          <w:szCs w:val="22"/>
        </w:rPr>
      </w:pPr>
      <w:r w:rsidRPr="004B7C52">
        <w:rPr>
          <w:rFonts w:ascii="Arial" w:hAnsi="Arial" w:cs="Arial"/>
          <w:b/>
          <w:sz w:val="22"/>
          <w:szCs w:val="22"/>
        </w:rPr>
        <w:t>4.7.7.</w:t>
      </w:r>
      <w:r w:rsidRPr="004B7C52">
        <w:rPr>
          <w:rFonts w:ascii="Arial" w:eastAsia="Arial" w:hAnsi="Arial" w:cs="Arial"/>
          <w:b/>
          <w:sz w:val="22"/>
          <w:szCs w:val="22"/>
        </w:rPr>
        <w:t xml:space="preserve"> </w:t>
      </w:r>
      <w:r w:rsidR="00D12E40" w:rsidRPr="004B7C52">
        <w:rPr>
          <w:rFonts w:ascii="Arial" w:hAnsi="Arial" w:cs="Arial"/>
          <w:sz w:val="22"/>
          <w:szCs w:val="22"/>
        </w:rPr>
        <w:t>Que estejam proibidas de contratar com a Administração Pública em virtude de desobediência à Lei de Acesso à Informação, nos termos do artigo 33, incisos IV e V, da Lei Federal nº 12.527/2011.</w:t>
      </w:r>
    </w:p>
    <w:p w14:paraId="392F43A6" w14:textId="64D2FE36" w:rsidR="00026937" w:rsidRPr="00E615F5" w:rsidRDefault="00026937" w:rsidP="00D12E40">
      <w:pPr>
        <w:jc w:val="both"/>
        <w:rPr>
          <w:rFonts w:ascii="Arial" w:hAnsi="Arial" w:cs="Arial"/>
          <w:sz w:val="22"/>
          <w:szCs w:val="22"/>
        </w:rPr>
      </w:pPr>
    </w:p>
    <w:p w14:paraId="35987B84" w14:textId="77777777" w:rsidR="00026937" w:rsidRPr="009C2CD0" w:rsidRDefault="00026937" w:rsidP="00A25FDA">
      <w:pPr>
        <w:pStyle w:val="Ttulo1"/>
        <w:ind w:left="456" w:right="912"/>
        <w:rPr>
          <w:rFonts w:ascii="Arial" w:hAnsi="Arial" w:cs="Arial"/>
          <w:sz w:val="22"/>
          <w:szCs w:val="22"/>
        </w:rPr>
      </w:pPr>
      <w:r w:rsidRPr="009C2CD0">
        <w:rPr>
          <w:rFonts w:ascii="Arial" w:hAnsi="Arial" w:cs="Arial"/>
          <w:sz w:val="22"/>
          <w:szCs w:val="22"/>
        </w:rPr>
        <w:t>5.</w:t>
      </w:r>
      <w:r w:rsidRPr="009C2CD0">
        <w:rPr>
          <w:rFonts w:ascii="Arial" w:eastAsia="Arial" w:hAnsi="Arial" w:cs="Arial"/>
          <w:sz w:val="22"/>
          <w:szCs w:val="22"/>
        </w:rPr>
        <w:t xml:space="preserve"> </w:t>
      </w:r>
      <w:r w:rsidRPr="009C2CD0">
        <w:rPr>
          <w:rFonts w:ascii="Arial" w:hAnsi="Arial" w:cs="Arial"/>
          <w:sz w:val="22"/>
          <w:szCs w:val="22"/>
        </w:rPr>
        <w:t xml:space="preserve">DA APRESENTAÇÃO DA PROPOSTA E DOS DOCUMENTOS DE HABILITAÇÃO  </w:t>
      </w:r>
    </w:p>
    <w:p w14:paraId="35C743D5" w14:textId="77777777" w:rsidR="00026937" w:rsidRPr="009C2CD0" w:rsidRDefault="00026937" w:rsidP="00A25FDA">
      <w:pPr>
        <w:spacing w:line="259" w:lineRule="auto"/>
        <w:ind w:left="1181"/>
        <w:jc w:val="both"/>
        <w:rPr>
          <w:rFonts w:ascii="Arial" w:hAnsi="Arial" w:cs="Arial"/>
          <w:sz w:val="22"/>
          <w:szCs w:val="22"/>
        </w:rPr>
      </w:pPr>
      <w:r w:rsidRPr="009C2CD0">
        <w:rPr>
          <w:rFonts w:ascii="Arial" w:hAnsi="Arial" w:cs="Arial"/>
          <w:sz w:val="22"/>
          <w:szCs w:val="22"/>
        </w:rPr>
        <w:t xml:space="preserve"> </w:t>
      </w:r>
    </w:p>
    <w:p w14:paraId="0146DFE4" w14:textId="3287A719" w:rsidR="009C2CD0" w:rsidRDefault="00026937" w:rsidP="00A25FDA">
      <w:pPr>
        <w:ind w:right="141"/>
        <w:jc w:val="both"/>
        <w:rPr>
          <w:rFonts w:ascii="Arial" w:hAnsi="Arial" w:cs="Arial"/>
          <w:sz w:val="22"/>
          <w:szCs w:val="22"/>
        </w:rPr>
      </w:pPr>
      <w:r w:rsidRPr="00A25FDA">
        <w:rPr>
          <w:rFonts w:ascii="Arial" w:hAnsi="Arial" w:cs="Arial"/>
          <w:b/>
          <w:sz w:val="22"/>
          <w:szCs w:val="22"/>
        </w:rPr>
        <w:t>5.1.</w:t>
      </w:r>
      <w:r w:rsidRPr="00A25FDA">
        <w:rPr>
          <w:rFonts w:ascii="Arial" w:eastAsia="Arial" w:hAnsi="Arial" w:cs="Arial"/>
          <w:b/>
          <w:sz w:val="22"/>
          <w:szCs w:val="22"/>
        </w:rPr>
        <w:t xml:space="preserve"> </w:t>
      </w:r>
      <w:r w:rsidR="009C2CD0" w:rsidRPr="009C2CD0">
        <w:rPr>
          <w:rFonts w:ascii="Arial" w:hAnsi="Arial" w:cs="Arial"/>
          <w:sz w:val="22"/>
          <w:szCs w:val="22"/>
        </w:rPr>
        <w:t>Na presente licitação, a fase de habilitação sucederá as fases de apresentação de propostas e lances e de julgamento</w:t>
      </w:r>
      <w:r w:rsidR="009C2CD0">
        <w:rPr>
          <w:rFonts w:ascii="Arial" w:hAnsi="Arial" w:cs="Arial"/>
          <w:sz w:val="22"/>
          <w:szCs w:val="22"/>
        </w:rPr>
        <w:t>.</w:t>
      </w:r>
    </w:p>
    <w:p w14:paraId="19223324" w14:textId="77777777" w:rsidR="009C2CD0" w:rsidRDefault="009C2CD0" w:rsidP="00A25FDA">
      <w:pPr>
        <w:ind w:right="141"/>
        <w:jc w:val="both"/>
        <w:rPr>
          <w:rFonts w:ascii="Arial" w:hAnsi="Arial" w:cs="Arial"/>
          <w:sz w:val="22"/>
          <w:szCs w:val="22"/>
        </w:rPr>
      </w:pPr>
    </w:p>
    <w:p w14:paraId="5E4D3E5E" w14:textId="0D48F110" w:rsidR="009C2CD0" w:rsidRPr="009C2CD0" w:rsidRDefault="009C2CD0" w:rsidP="009C2CD0">
      <w:pPr>
        <w:ind w:right="141"/>
        <w:jc w:val="both"/>
        <w:rPr>
          <w:rFonts w:ascii="Arial" w:hAnsi="Arial" w:cs="Arial"/>
          <w:bCs/>
          <w:sz w:val="22"/>
          <w:szCs w:val="22"/>
        </w:rPr>
      </w:pPr>
      <w:r w:rsidRPr="009C2CD0">
        <w:rPr>
          <w:rFonts w:ascii="Arial" w:hAnsi="Arial" w:cs="Arial"/>
          <w:b/>
          <w:bCs/>
          <w:sz w:val="22"/>
          <w:szCs w:val="22"/>
        </w:rPr>
        <w:t>5.2.</w:t>
      </w:r>
      <w:r>
        <w:rPr>
          <w:rFonts w:ascii="Arial" w:hAnsi="Arial" w:cs="Arial"/>
          <w:sz w:val="22"/>
          <w:szCs w:val="22"/>
        </w:rPr>
        <w:t xml:space="preserve"> </w:t>
      </w:r>
      <w:r w:rsidR="00026937" w:rsidRPr="00A25FDA">
        <w:rPr>
          <w:rFonts w:ascii="Arial" w:hAnsi="Arial" w:cs="Arial"/>
          <w:sz w:val="22"/>
          <w:szCs w:val="22"/>
        </w:rPr>
        <w:t xml:space="preserve">Os licitantes encaminharão, exclusivamente por meio do sistema, </w:t>
      </w:r>
      <w:bookmarkStart w:id="1" w:name="_Ref113886867"/>
      <w:r w:rsidRPr="009C2CD0">
        <w:rPr>
          <w:rFonts w:ascii="Arial" w:hAnsi="Arial" w:cs="Arial"/>
          <w:bCs/>
          <w:sz w:val="22"/>
          <w:szCs w:val="22"/>
        </w:rPr>
        <w:t>a proposta com o preço, conforme o critério de julgamento adotado neste Edital, até a data e o horário estabelecidos para abertura da sessão pública.</w:t>
      </w:r>
      <w:bookmarkEnd w:id="1"/>
    </w:p>
    <w:p w14:paraId="03D5DFB0" w14:textId="59E7CF56" w:rsidR="006523A7" w:rsidRDefault="006523A7" w:rsidP="009C2CD0">
      <w:pPr>
        <w:ind w:right="141"/>
        <w:jc w:val="both"/>
        <w:rPr>
          <w:rFonts w:ascii="Arial" w:hAnsi="Arial" w:cs="Arial"/>
          <w:b/>
          <w:sz w:val="22"/>
          <w:szCs w:val="22"/>
        </w:rPr>
      </w:pPr>
    </w:p>
    <w:p w14:paraId="0E187E13" w14:textId="75039C7E" w:rsidR="00026937" w:rsidRPr="00A25FDA" w:rsidRDefault="00026937" w:rsidP="00A25FDA">
      <w:pPr>
        <w:ind w:right="141"/>
        <w:jc w:val="both"/>
        <w:rPr>
          <w:rFonts w:ascii="Arial" w:hAnsi="Arial" w:cs="Arial"/>
          <w:sz w:val="22"/>
          <w:szCs w:val="22"/>
        </w:rPr>
      </w:pPr>
      <w:r w:rsidRPr="00A25FDA">
        <w:rPr>
          <w:rFonts w:ascii="Arial" w:hAnsi="Arial" w:cs="Arial"/>
          <w:b/>
          <w:sz w:val="22"/>
          <w:szCs w:val="22"/>
        </w:rPr>
        <w:t>5.</w:t>
      </w:r>
      <w:r w:rsidR="009C2CD0">
        <w:rPr>
          <w:rFonts w:ascii="Arial" w:hAnsi="Arial" w:cs="Arial"/>
          <w:b/>
          <w:sz w:val="22"/>
          <w:szCs w:val="22"/>
        </w:rPr>
        <w:t>3</w:t>
      </w:r>
      <w:r w:rsidRPr="00A25FDA">
        <w:rPr>
          <w:rFonts w:ascii="Arial" w:hAnsi="Arial" w:cs="Arial"/>
          <w:b/>
          <w:sz w:val="22"/>
          <w:szCs w:val="22"/>
        </w:rPr>
        <w:t>.</w:t>
      </w:r>
      <w:r w:rsidRPr="00A25FDA">
        <w:rPr>
          <w:rFonts w:ascii="Arial" w:eastAsia="Arial" w:hAnsi="Arial" w:cs="Arial"/>
          <w:b/>
          <w:sz w:val="22"/>
          <w:szCs w:val="22"/>
        </w:rPr>
        <w:t xml:space="preserve"> </w:t>
      </w:r>
      <w:r w:rsidRPr="00A25FDA">
        <w:rPr>
          <w:rFonts w:ascii="Arial" w:hAnsi="Arial" w:cs="Arial"/>
          <w:sz w:val="22"/>
          <w:szCs w:val="22"/>
        </w:rPr>
        <w:t>O envio da proposta</w:t>
      </w:r>
      <w:r w:rsidR="00857C77">
        <w:rPr>
          <w:rFonts w:ascii="Arial" w:hAnsi="Arial" w:cs="Arial"/>
          <w:sz w:val="22"/>
          <w:szCs w:val="22"/>
        </w:rPr>
        <w:t xml:space="preserve"> e dos</w:t>
      </w:r>
      <w:r w:rsidRPr="00A25FDA">
        <w:rPr>
          <w:rFonts w:ascii="Arial" w:hAnsi="Arial" w:cs="Arial"/>
          <w:sz w:val="22"/>
          <w:szCs w:val="22"/>
        </w:rPr>
        <w:t xml:space="preserve"> documentos de habilitação exigidos neste Edital, ocorrerá por meio de chave de acesso e senha.  </w:t>
      </w:r>
    </w:p>
    <w:p w14:paraId="0BE11284" w14:textId="77777777" w:rsidR="006523A7" w:rsidRDefault="006523A7" w:rsidP="00A25FDA">
      <w:pPr>
        <w:ind w:right="141"/>
        <w:jc w:val="both"/>
        <w:rPr>
          <w:rFonts w:ascii="Arial" w:hAnsi="Arial" w:cs="Arial"/>
          <w:b/>
          <w:sz w:val="22"/>
          <w:szCs w:val="22"/>
        </w:rPr>
      </w:pPr>
    </w:p>
    <w:p w14:paraId="5CA94B1C" w14:textId="1BEA0721" w:rsidR="00026937" w:rsidRPr="00A25FDA" w:rsidRDefault="00026937" w:rsidP="00A25FDA">
      <w:pPr>
        <w:ind w:right="141"/>
        <w:jc w:val="both"/>
        <w:rPr>
          <w:rFonts w:ascii="Arial" w:hAnsi="Arial" w:cs="Arial"/>
          <w:sz w:val="22"/>
          <w:szCs w:val="22"/>
        </w:rPr>
      </w:pPr>
      <w:r w:rsidRPr="00A25FDA">
        <w:rPr>
          <w:rFonts w:ascii="Arial" w:hAnsi="Arial" w:cs="Arial"/>
          <w:b/>
          <w:sz w:val="22"/>
          <w:szCs w:val="22"/>
        </w:rPr>
        <w:t>5.</w:t>
      </w:r>
      <w:r w:rsidR="009C2CD0">
        <w:rPr>
          <w:rFonts w:ascii="Arial" w:hAnsi="Arial" w:cs="Arial"/>
          <w:b/>
          <w:sz w:val="22"/>
          <w:szCs w:val="22"/>
        </w:rPr>
        <w:t>4</w:t>
      </w:r>
      <w:r w:rsidRPr="00A25FDA">
        <w:rPr>
          <w:rFonts w:ascii="Arial" w:hAnsi="Arial" w:cs="Arial"/>
          <w:b/>
          <w:sz w:val="22"/>
          <w:szCs w:val="22"/>
        </w:rPr>
        <w:t>.</w:t>
      </w:r>
      <w:r w:rsidRPr="00A25FDA">
        <w:rPr>
          <w:rFonts w:ascii="Arial" w:eastAsia="Arial" w:hAnsi="Arial" w:cs="Arial"/>
          <w:b/>
          <w:sz w:val="22"/>
          <w:szCs w:val="22"/>
        </w:rPr>
        <w:t xml:space="preserve"> </w:t>
      </w:r>
      <w:r w:rsidRPr="00A25FDA">
        <w:rPr>
          <w:rFonts w:ascii="Arial" w:hAnsi="Arial" w:cs="Arial"/>
          <w:sz w:val="22"/>
          <w:szCs w:val="22"/>
        </w:rPr>
        <w:t xml:space="preserve">As Microempresas e Empresas de Pequeno Porte DEVERÃO encaminhar a documentação de habilitação, ainda que haja alguma restrição de regularidade fiscal e trabalhista, nos termos do art. 43, § 1º da LC nº 123, de 2006.  </w:t>
      </w:r>
    </w:p>
    <w:p w14:paraId="334728FB" w14:textId="77777777" w:rsidR="006523A7" w:rsidRDefault="006523A7" w:rsidP="00A25FDA">
      <w:pPr>
        <w:ind w:right="141"/>
        <w:jc w:val="both"/>
        <w:rPr>
          <w:rFonts w:ascii="Arial" w:hAnsi="Arial" w:cs="Arial"/>
          <w:b/>
          <w:sz w:val="22"/>
          <w:szCs w:val="22"/>
        </w:rPr>
      </w:pPr>
    </w:p>
    <w:p w14:paraId="65B35174" w14:textId="7B5D267A" w:rsidR="00026937" w:rsidRPr="00A25FDA" w:rsidRDefault="00026937" w:rsidP="00A25FDA">
      <w:pPr>
        <w:ind w:right="141"/>
        <w:jc w:val="both"/>
        <w:rPr>
          <w:rFonts w:ascii="Arial" w:hAnsi="Arial" w:cs="Arial"/>
          <w:sz w:val="22"/>
          <w:szCs w:val="22"/>
        </w:rPr>
      </w:pPr>
      <w:r w:rsidRPr="00A25FDA">
        <w:rPr>
          <w:rFonts w:ascii="Arial" w:hAnsi="Arial" w:cs="Arial"/>
          <w:b/>
          <w:sz w:val="22"/>
          <w:szCs w:val="22"/>
        </w:rPr>
        <w:t>5.</w:t>
      </w:r>
      <w:r w:rsidR="009C2CD0">
        <w:rPr>
          <w:rFonts w:ascii="Arial" w:hAnsi="Arial" w:cs="Arial"/>
          <w:b/>
          <w:sz w:val="22"/>
          <w:szCs w:val="22"/>
        </w:rPr>
        <w:t>5</w:t>
      </w:r>
      <w:r w:rsidRPr="00A25FDA">
        <w:rPr>
          <w:rFonts w:ascii="Arial" w:hAnsi="Arial" w:cs="Arial"/>
          <w:b/>
          <w:sz w:val="22"/>
          <w:szCs w:val="22"/>
        </w:rPr>
        <w:t>.</w:t>
      </w:r>
      <w:r w:rsidRPr="00A25FDA">
        <w:rPr>
          <w:rFonts w:ascii="Arial" w:eastAsia="Arial" w:hAnsi="Arial" w:cs="Arial"/>
          <w:b/>
          <w:sz w:val="22"/>
          <w:szCs w:val="22"/>
        </w:rPr>
        <w:t xml:space="preserve"> </w:t>
      </w:r>
      <w:r w:rsidRPr="00A25FDA">
        <w:rPr>
          <w:rFonts w:ascii="Arial" w:hAnsi="Arial" w:cs="Arial"/>
          <w:sz w:val="22"/>
          <w:szCs w:val="22"/>
        </w:rPr>
        <w:t xml:space="preserve">Incumbirá ao licitante acompanhar as operações no sistema eletrônico durante a sessão pública do Pregão, ficando responsável pelo ônus decorrente da perda de negócios, diante da inobservância de quaisquer mensagens emitidas pelo sistema ou de sua desconexão.  </w:t>
      </w:r>
    </w:p>
    <w:p w14:paraId="2B48B8A4" w14:textId="4DD6C3D4" w:rsidR="00026937" w:rsidRPr="00A25FDA" w:rsidRDefault="00026937" w:rsidP="00A25FDA">
      <w:pPr>
        <w:ind w:right="141"/>
        <w:jc w:val="both"/>
        <w:rPr>
          <w:rFonts w:ascii="Arial" w:hAnsi="Arial" w:cs="Arial"/>
          <w:sz w:val="22"/>
          <w:szCs w:val="22"/>
        </w:rPr>
      </w:pPr>
    </w:p>
    <w:p w14:paraId="1FE03BD4" w14:textId="77777777" w:rsidR="00026937" w:rsidRPr="00A25FDA" w:rsidRDefault="00026937" w:rsidP="00A25FDA">
      <w:pPr>
        <w:ind w:right="141"/>
        <w:jc w:val="both"/>
        <w:rPr>
          <w:rFonts w:ascii="Arial" w:hAnsi="Arial" w:cs="Arial"/>
          <w:sz w:val="22"/>
          <w:szCs w:val="22"/>
        </w:rPr>
      </w:pPr>
      <w:r w:rsidRPr="00A25FDA">
        <w:rPr>
          <w:rFonts w:ascii="Arial" w:hAnsi="Arial" w:cs="Arial"/>
          <w:b/>
          <w:sz w:val="22"/>
          <w:szCs w:val="22"/>
        </w:rPr>
        <w:t>5.6.</w:t>
      </w:r>
      <w:r w:rsidRPr="00A25FDA">
        <w:rPr>
          <w:rFonts w:ascii="Arial" w:eastAsia="Arial" w:hAnsi="Arial" w:cs="Arial"/>
          <w:b/>
          <w:sz w:val="22"/>
          <w:szCs w:val="22"/>
        </w:rPr>
        <w:t xml:space="preserve"> </w:t>
      </w:r>
      <w:r w:rsidRPr="00A25FDA">
        <w:rPr>
          <w:rFonts w:ascii="Arial" w:hAnsi="Arial" w:cs="Arial"/>
          <w:sz w:val="22"/>
          <w:szCs w:val="22"/>
        </w:rPr>
        <w:t xml:space="preserve">Não será estabelecida, nessa etapa do certame, ordem de classificação entre as propostas apresentadas, o que somente ocorrerá após a realização dos procedimentos de negociação e julgamento da proposta.  </w:t>
      </w:r>
    </w:p>
    <w:p w14:paraId="697CDB53" w14:textId="77777777" w:rsidR="006523A7" w:rsidRDefault="006523A7" w:rsidP="00A25FDA">
      <w:pPr>
        <w:spacing w:after="10"/>
        <w:ind w:right="141"/>
        <w:jc w:val="both"/>
        <w:rPr>
          <w:rFonts w:ascii="Arial" w:hAnsi="Arial" w:cs="Arial"/>
          <w:b/>
          <w:sz w:val="22"/>
          <w:szCs w:val="22"/>
        </w:rPr>
      </w:pPr>
    </w:p>
    <w:p w14:paraId="7863FC18" w14:textId="3E94B1FC" w:rsidR="00026937" w:rsidRPr="00A25FDA" w:rsidRDefault="00026937" w:rsidP="00A25FDA">
      <w:pPr>
        <w:spacing w:after="10"/>
        <w:ind w:right="141"/>
        <w:jc w:val="both"/>
        <w:rPr>
          <w:rFonts w:ascii="Arial" w:hAnsi="Arial" w:cs="Arial"/>
          <w:sz w:val="22"/>
          <w:szCs w:val="22"/>
        </w:rPr>
      </w:pPr>
      <w:r w:rsidRPr="00A25FDA">
        <w:rPr>
          <w:rFonts w:ascii="Arial" w:hAnsi="Arial" w:cs="Arial"/>
          <w:b/>
          <w:sz w:val="22"/>
          <w:szCs w:val="22"/>
        </w:rPr>
        <w:t>5.7.</w:t>
      </w:r>
      <w:r w:rsidRPr="00A25FDA">
        <w:rPr>
          <w:rFonts w:ascii="Arial" w:eastAsia="Arial" w:hAnsi="Arial" w:cs="Arial"/>
          <w:b/>
          <w:sz w:val="22"/>
          <w:szCs w:val="22"/>
        </w:rPr>
        <w:t xml:space="preserve"> </w:t>
      </w:r>
      <w:r w:rsidRPr="00A25FDA">
        <w:rPr>
          <w:rFonts w:ascii="Arial" w:hAnsi="Arial" w:cs="Arial"/>
          <w:sz w:val="22"/>
          <w:szCs w:val="22"/>
        </w:rPr>
        <w:t xml:space="preserve">Os documentos que compõem a proposta e a habilitação do licitante melhor classificado somente serão disponibilizados para avaliação da Pregoeiro e para acesso público após o encerramento do envio de lances.  </w:t>
      </w:r>
    </w:p>
    <w:p w14:paraId="2ECB1AE2" w14:textId="77777777" w:rsidR="00026937" w:rsidRDefault="00026937" w:rsidP="00026937">
      <w:pPr>
        <w:spacing w:after="68" w:line="259" w:lineRule="auto"/>
        <w:ind w:left="1028"/>
      </w:pPr>
      <w:r>
        <w:rPr>
          <w:sz w:val="18"/>
        </w:rPr>
        <w:t xml:space="preserve"> </w:t>
      </w:r>
    </w:p>
    <w:p w14:paraId="40D314D0" w14:textId="77777777" w:rsidR="00026937" w:rsidRPr="006523A7" w:rsidRDefault="00026937" w:rsidP="006523A7">
      <w:pPr>
        <w:pStyle w:val="Ttulo1"/>
        <w:ind w:left="0" w:firstLine="0"/>
        <w:rPr>
          <w:rFonts w:ascii="Arial" w:hAnsi="Arial" w:cs="Arial"/>
          <w:sz w:val="22"/>
          <w:szCs w:val="22"/>
        </w:rPr>
      </w:pPr>
      <w:r w:rsidRPr="006523A7">
        <w:rPr>
          <w:rFonts w:ascii="Arial" w:hAnsi="Arial" w:cs="Arial"/>
          <w:sz w:val="22"/>
          <w:szCs w:val="22"/>
        </w:rPr>
        <w:t>6.</w:t>
      </w:r>
      <w:r w:rsidRPr="006523A7">
        <w:rPr>
          <w:rFonts w:ascii="Arial" w:eastAsia="Arial" w:hAnsi="Arial" w:cs="Arial"/>
          <w:sz w:val="22"/>
          <w:szCs w:val="22"/>
        </w:rPr>
        <w:t xml:space="preserve"> </w:t>
      </w:r>
      <w:r w:rsidRPr="006523A7">
        <w:rPr>
          <w:rFonts w:ascii="Arial" w:hAnsi="Arial" w:cs="Arial"/>
          <w:sz w:val="22"/>
          <w:szCs w:val="22"/>
        </w:rPr>
        <w:t xml:space="preserve">DO PREENCHIMENTO DA PROPOSTA </w:t>
      </w:r>
    </w:p>
    <w:p w14:paraId="7CD238B0" w14:textId="77777777" w:rsidR="00026937" w:rsidRPr="006523A7" w:rsidRDefault="00026937" w:rsidP="006523A7">
      <w:pPr>
        <w:spacing w:after="70" w:line="259" w:lineRule="auto"/>
        <w:jc w:val="both"/>
        <w:rPr>
          <w:rFonts w:ascii="Arial" w:hAnsi="Arial" w:cs="Arial"/>
          <w:sz w:val="22"/>
          <w:szCs w:val="22"/>
        </w:rPr>
      </w:pPr>
      <w:r w:rsidRPr="006523A7">
        <w:rPr>
          <w:rFonts w:ascii="Arial" w:hAnsi="Arial" w:cs="Arial"/>
          <w:b/>
          <w:sz w:val="22"/>
          <w:szCs w:val="22"/>
        </w:rPr>
        <w:t xml:space="preserve"> </w:t>
      </w:r>
    </w:p>
    <w:p w14:paraId="27D5C2EE" w14:textId="77777777" w:rsidR="00026937" w:rsidRPr="006523A7" w:rsidRDefault="00026937" w:rsidP="006523A7">
      <w:pPr>
        <w:jc w:val="both"/>
        <w:rPr>
          <w:rFonts w:ascii="Arial" w:hAnsi="Arial" w:cs="Arial"/>
          <w:sz w:val="22"/>
          <w:szCs w:val="22"/>
        </w:rPr>
      </w:pPr>
      <w:r w:rsidRPr="006523A7">
        <w:rPr>
          <w:rFonts w:ascii="Arial" w:hAnsi="Arial" w:cs="Arial"/>
          <w:b/>
          <w:sz w:val="22"/>
          <w:szCs w:val="22"/>
        </w:rPr>
        <w:t>6.1.</w:t>
      </w:r>
      <w:r w:rsidRPr="006523A7">
        <w:rPr>
          <w:rFonts w:ascii="Arial" w:eastAsia="Arial" w:hAnsi="Arial" w:cs="Arial"/>
          <w:b/>
          <w:sz w:val="22"/>
          <w:szCs w:val="22"/>
        </w:rPr>
        <w:t xml:space="preserve"> </w:t>
      </w:r>
      <w:r w:rsidRPr="006523A7">
        <w:rPr>
          <w:rFonts w:ascii="Arial" w:hAnsi="Arial" w:cs="Arial"/>
          <w:sz w:val="22"/>
          <w:szCs w:val="22"/>
        </w:rPr>
        <w:t xml:space="preserve">O licitante além de cadastrar seus preços na plataforma no campo LOTES onde será disputado os lances, deverá TAMBÉM enviar/anexar sua proposta "física" devidamente preenchida, no </w:t>
      </w:r>
      <w:r w:rsidRPr="006523A7">
        <w:rPr>
          <w:rFonts w:ascii="Arial" w:hAnsi="Arial" w:cs="Arial"/>
          <w:sz w:val="22"/>
          <w:szCs w:val="22"/>
        </w:rPr>
        <w:lastRenderedPageBreak/>
        <w:t xml:space="preserve">sistema eletrônico no campo "documentos exigidos e anexados pelo participante", contendo em sua proposta física ao menos os seguintes campos abaixo: </w:t>
      </w:r>
      <w:r w:rsidRPr="006523A7">
        <w:rPr>
          <w:rFonts w:ascii="Arial" w:hAnsi="Arial" w:cs="Arial"/>
          <w:b/>
          <w:sz w:val="22"/>
          <w:szCs w:val="22"/>
        </w:rPr>
        <w:t xml:space="preserve"> </w:t>
      </w:r>
    </w:p>
    <w:p w14:paraId="0B6211B5" w14:textId="77777777" w:rsidR="006523A7" w:rsidRDefault="006523A7" w:rsidP="006523A7">
      <w:pPr>
        <w:jc w:val="both"/>
        <w:rPr>
          <w:rFonts w:ascii="Arial" w:hAnsi="Arial" w:cs="Arial"/>
          <w:b/>
          <w:sz w:val="22"/>
          <w:szCs w:val="22"/>
        </w:rPr>
      </w:pPr>
    </w:p>
    <w:p w14:paraId="4EA3FC34" w14:textId="434A1059" w:rsidR="00026937" w:rsidRPr="006523A7" w:rsidRDefault="00026937" w:rsidP="006523A7">
      <w:pPr>
        <w:jc w:val="both"/>
        <w:rPr>
          <w:rFonts w:ascii="Arial" w:hAnsi="Arial" w:cs="Arial"/>
          <w:sz w:val="22"/>
          <w:szCs w:val="22"/>
        </w:rPr>
      </w:pPr>
      <w:r w:rsidRPr="006523A7">
        <w:rPr>
          <w:rFonts w:ascii="Arial" w:hAnsi="Arial" w:cs="Arial"/>
          <w:b/>
          <w:sz w:val="22"/>
          <w:szCs w:val="22"/>
        </w:rPr>
        <w:t>6.1.1.</w:t>
      </w:r>
      <w:r w:rsidRPr="006523A7">
        <w:rPr>
          <w:rFonts w:ascii="Arial" w:eastAsia="Arial" w:hAnsi="Arial" w:cs="Arial"/>
          <w:b/>
          <w:sz w:val="22"/>
          <w:szCs w:val="22"/>
        </w:rPr>
        <w:t xml:space="preserve"> </w:t>
      </w:r>
      <w:r w:rsidRPr="006523A7">
        <w:rPr>
          <w:rFonts w:ascii="Arial" w:hAnsi="Arial" w:cs="Arial"/>
          <w:sz w:val="22"/>
          <w:szCs w:val="22"/>
        </w:rPr>
        <w:t xml:space="preserve">Descrição detalhada do objeto, contendo as informações similares à especificação do Termo de Referência, indicando, no que for aplicável, o modelo, prazo de validade ou de garantia, número do registro ou inscrição do bem no órgão competente, quando for o caso.  </w:t>
      </w:r>
    </w:p>
    <w:p w14:paraId="040F2545" w14:textId="77777777" w:rsidR="00026937" w:rsidRPr="006523A7" w:rsidRDefault="00026937" w:rsidP="006523A7">
      <w:pPr>
        <w:jc w:val="both"/>
        <w:rPr>
          <w:rFonts w:ascii="Arial" w:hAnsi="Arial" w:cs="Arial"/>
          <w:sz w:val="22"/>
          <w:szCs w:val="22"/>
        </w:rPr>
      </w:pPr>
      <w:r w:rsidRPr="006523A7">
        <w:rPr>
          <w:rFonts w:ascii="Arial" w:hAnsi="Arial" w:cs="Arial"/>
          <w:b/>
          <w:sz w:val="22"/>
          <w:szCs w:val="22"/>
        </w:rPr>
        <w:t>6.1.2.</w:t>
      </w:r>
      <w:r w:rsidRPr="006523A7">
        <w:rPr>
          <w:rFonts w:ascii="Arial" w:eastAsia="Arial" w:hAnsi="Arial" w:cs="Arial"/>
          <w:b/>
          <w:sz w:val="22"/>
          <w:szCs w:val="22"/>
        </w:rPr>
        <w:t xml:space="preserve"> </w:t>
      </w:r>
      <w:r w:rsidRPr="006523A7">
        <w:rPr>
          <w:rFonts w:ascii="Arial" w:hAnsi="Arial" w:cs="Arial"/>
          <w:sz w:val="22"/>
          <w:szCs w:val="22"/>
        </w:rPr>
        <w:t xml:space="preserve">Unidade de medida, conforme Termo de Referência;  </w:t>
      </w:r>
    </w:p>
    <w:p w14:paraId="54157B64" w14:textId="77777777" w:rsidR="00026937" w:rsidRPr="006523A7" w:rsidRDefault="00026937" w:rsidP="006523A7">
      <w:pPr>
        <w:jc w:val="both"/>
        <w:rPr>
          <w:rFonts w:ascii="Arial" w:hAnsi="Arial" w:cs="Arial"/>
          <w:sz w:val="22"/>
          <w:szCs w:val="22"/>
        </w:rPr>
      </w:pPr>
      <w:r w:rsidRPr="006523A7">
        <w:rPr>
          <w:rFonts w:ascii="Arial" w:hAnsi="Arial" w:cs="Arial"/>
          <w:b/>
          <w:sz w:val="22"/>
          <w:szCs w:val="22"/>
        </w:rPr>
        <w:t>6.1.3.</w:t>
      </w:r>
      <w:r w:rsidRPr="006523A7">
        <w:rPr>
          <w:rFonts w:ascii="Arial" w:eastAsia="Arial" w:hAnsi="Arial" w:cs="Arial"/>
          <w:b/>
          <w:sz w:val="22"/>
          <w:szCs w:val="22"/>
        </w:rPr>
        <w:t xml:space="preserve"> </w:t>
      </w:r>
      <w:r w:rsidRPr="006523A7">
        <w:rPr>
          <w:rFonts w:ascii="Arial" w:hAnsi="Arial" w:cs="Arial"/>
          <w:sz w:val="22"/>
          <w:szCs w:val="22"/>
        </w:rPr>
        <w:t xml:space="preserve">Quantidade do Item/Lote, conforme Termo de Referência;  </w:t>
      </w:r>
    </w:p>
    <w:p w14:paraId="572B956D" w14:textId="20F8BB7C" w:rsidR="00026937" w:rsidRPr="006523A7" w:rsidRDefault="00026937" w:rsidP="006523A7">
      <w:pPr>
        <w:jc w:val="both"/>
        <w:rPr>
          <w:rFonts w:ascii="Arial" w:hAnsi="Arial" w:cs="Arial"/>
          <w:sz w:val="22"/>
          <w:szCs w:val="22"/>
        </w:rPr>
      </w:pPr>
      <w:r w:rsidRPr="006523A7">
        <w:rPr>
          <w:rFonts w:ascii="Arial" w:hAnsi="Arial" w:cs="Arial"/>
          <w:b/>
          <w:sz w:val="22"/>
          <w:szCs w:val="22"/>
        </w:rPr>
        <w:t>6.1.4.</w:t>
      </w:r>
      <w:r w:rsidRPr="006523A7">
        <w:rPr>
          <w:rFonts w:ascii="Arial" w:eastAsia="Arial" w:hAnsi="Arial" w:cs="Arial"/>
          <w:b/>
          <w:sz w:val="22"/>
          <w:szCs w:val="22"/>
        </w:rPr>
        <w:t xml:space="preserve"> </w:t>
      </w:r>
      <w:r w:rsidRPr="006523A7">
        <w:rPr>
          <w:rFonts w:ascii="Arial" w:hAnsi="Arial" w:cs="Arial"/>
          <w:sz w:val="22"/>
          <w:szCs w:val="22"/>
        </w:rPr>
        <w:t xml:space="preserve">Valor unitário contendo até </w:t>
      </w:r>
      <w:r w:rsidR="002074FA">
        <w:rPr>
          <w:rFonts w:ascii="Arial" w:hAnsi="Arial" w:cs="Arial"/>
          <w:sz w:val="22"/>
          <w:szCs w:val="22"/>
        </w:rPr>
        <w:t>três</w:t>
      </w:r>
      <w:r w:rsidRPr="006523A7">
        <w:rPr>
          <w:rFonts w:ascii="Arial" w:hAnsi="Arial" w:cs="Arial"/>
          <w:sz w:val="22"/>
          <w:szCs w:val="22"/>
        </w:rPr>
        <w:t xml:space="preserve"> casas decimais;  </w:t>
      </w:r>
    </w:p>
    <w:p w14:paraId="3E10583B" w14:textId="77777777" w:rsidR="00026937" w:rsidRPr="006523A7" w:rsidRDefault="00026937" w:rsidP="006523A7">
      <w:pPr>
        <w:jc w:val="both"/>
        <w:rPr>
          <w:rFonts w:ascii="Arial" w:hAnsi="Arial" w:cs="Arial"/>
          <w:sz w:val="22"/>
          <w:szCs w:val="22"/>
        </w:rPr>
      </w:pPr>
      <w:r w:rsidRPr="006523A7">
        <w:rPr>
          <w:rFonts w:ascii="Arial" w:hAnsi="Arial" w:cs="Arial"/>
          <w:b/>
          <w:sz w:val="22"/>
          <w:szCs w:val="22"/>
        </w:rPr>
        <w:t>6.1.5.</w:t>
      </w:r>
      <w:r w:rsidRPr="006523A7">
        <w:rPr>
          <w:rFonts w:ascii="Arial" w:eastAsia="Arial" w:hAnsi="Arial" w:cs="Arial"/>
          <w:b/>
          <w:sz w:val="22"/>
          <w:szCs w:val="22"/>
        </w:rPr>
        <w:t xml:space="preserve"> </w:t>
      </w:r>
      <w:r w:rsidRPr="006523A7">
        <w:rPr>
          <w:rFonts w:ascii="Arial" w:hAnsi="Arial" w:cs="Arial"/>
          <w:sz w:val="22"/>
          <w:szCs w:val="22"/>
        </w:rPr>
        <w:t xml:space="preserve">Valor total do item ou lote, e;  </w:t>
      </w:r>
    </w:p>
    <w:p w14:paraId="14159CEA" w14:textId="77777777" w:rsidR="00026937" w:rsidRPr="006523A7" w:rsidRDefault="00026937" w:rsidP="006523A7">
      <w:pPr>
        <w:jc w:val="both"/>
        <w:rPr>
          <w:rFonts w:ascii="Arial" w:hAnsi="Arial" w:cs="Arial"/>
          <w:sz w:val="22"/>
          <w:szCs w:val="22"/>
        </w:rPr>
      </w:pPr>
      <w:r w:rsidRPr="006523A7">
        <w:rPr>
          <w:rFonts w:ascii="Arial" w:hAnsi="Arial" w:cs="Arial"/>
          <w:b/>
          <w:sz w:val="22"/>
          <w:szCs w:val="22"/>
        </w:rPr>
        <w:t>6.1.6.</w:t>
      </w:r>
      <w:r w:rsidRPr="006523A7">
        <w:rPr>
          <w:rFonts w:ascii="Arial" w:eastAsia="Arial" w:hAnsi="Arial" w:cs="Arial"/>
          <w:b/>
          <w:sz w:val="22"/>
          <w:szCs w:val="22"/>
        </w:rPr>
        <w:t xml:space="preserve"> </w:t>
      </w:r>
      <w:r w:rsidRPr="006523A7">
        <w:rPr>
          <w:rFonts w:ascii="Arial" w:hAnsi="Arial" w:cs="Arial"/>
          <w:sz w:val="22"/>
          <w:szCs w:val="22"/>
        </w:rPr>
        <w:t xml:space="preserve">Marca, Fabricante e Modelo (no que couber);  </w:t>
      </w:r>
    </w:p>
    <w:p w14:paraId="0617349D" w14:textId="77777777" w:rsidR="006523A7" w:rsidRDefault="006523A7" w:rsidP="006523A7">
      <w:pPr>
        <w:jc w:val="both"/>
        <w:rPr>
          <w:rFonts w:ascii="Arial" w:hAnsi="Arial" w:cs="Arial"/>
          <w:b/>
          <w:sz w:val="22"/>
          <w:szCs w:val="22"/>
        </w:rPr>
      </w:pPr>
    </w:p>
    <w:p w14:paraId="1C316971" w14:textId="0A4EA4DC" w:rsidR="00026937" w:rsidRPr="006523A7" w:rsidRDefault="00026937" w:rsidP="006523A7">
      <w:pPr>
        <w:jc w:val="both"/>
        <w:rPr>
          <w:rFonts w:ascii="Arial" w:hAnsi="Arial" w:cs="Arial"/>
          <w:sz w:val="22"/>
          <w:szCs w:val="22"/>
        </w:rPr>
      </w:pPr>
      <w:r w:rsidRPr="006523A7">
        <w:rPr>
          <w:rFonts w:ascii="Arial" w:hAnsi="Arial" w:cs="Arial"/>
          <w:b/>
          <w:sz w:val="22"/>
          <w:szCs w:val="22"/>
        </w:rPr>
        <w:t>6.2.</w:t>
      </w:r>
      <w:r w:rsidRPr="006523A7">
        <w:rPr>
          <w:rFonts w:ascii="Arial" w:eastAsia="Arial" w:hAnsi="Arial" w:cs="Arial"/>
          <w:b/>
          <w:sz w:val="22"/>
          <w:szCs w:val="22"/>
        </w:rPr>
        <w:t xml:space="preserve"> </w:t>
      </w:r>
      <w:r w:rsidRPr="006523A7">
        <w:rPr>
          <w:rFonts w:ascii="Arial" w:hAnsi="Arial" w:cs="Arial"/>
          <w:sz w:val="22"/>
          <w:szCs w:val="22"/>
        </w:rPr>
        <w:t xml:space="preserve">Todas as especificações do objeto contidas na proposta vinculam a Contratada.  </w:t>
      </w:r>
    </w:p>
    <w:p w14:paraId="6917F5D5" w14:textId="77777777" w:rsidR="006523A7" w:rsidRDefault="006523A7" w:rsidP="006523A7">
      <w:pPr>
        <w:jc w:val="both"/>
        <w:rPr>
          <w:rFonts w:ascii="Arial" w:hAnsi="Arial" w:cs="Arial"/>
          <w:b/>
          <w:sz w:val="22"/>
          <w:szCs w:val="22"/>
        </w:rPr>
      </w:pPr>
    </w:p>
    <w:p w14:paraId="2EA6E2E0" w14:textId="4C4E0B65" w:rsidR="00026937" w:rsidRPr="006523A7" w:rsidRDefault="00026937" w:rsidP="006523A7">
      <w:pPr>
        <w:jc w:val="both"/>
        <w:rPr>
          <w:rFonts w:ascii="Arial" w:hAnsi="Arial" w:cs="Arial"/>
          <w:sz w:val="22"/>
          <w:szCs w:val="22"/>
        </w:rPr>
      </w:pPr>
      <w:r w:rsidRPr="006523A7">
        <w:rPr>
          <w:rFonts w:ascii="Arial" w:hAnsi="Arial" w:cs="Arial"/>
          <w:b/>
          <w:sz w:val="22"/>
          <w:szCs w:val="22"/>
        </w:rPr>
        <w:t>6.3.</w:t>
      </w:r>
      <w:r w:rsidRPr="006523A7">
        <w:rPr>
          <w:rFonts w:ascii="Arial" w:eastAsia="Arial" w:hAnsi="Arial" w:cs="Arial"/>
          <w:b/>
          <w:sz w:val="22"/>
          <w:szCs w:val="22"/>
        </w:rPr>
        <w:t xml:space="preserve"> </w:t>
      </w:r>
      <w:r w:rsidRPr="006523A7">
        <w:rPr>
          <w:rFonts w:ascii="Arial" w:hAnsi="Arial" w:cs="Arial"/>
          <w:sz w:val="22"/>
          <w:szCs w:val="22"/>
        </w:rPr>
        <w:t xml:space="preserve">Nos valores propostos estarão inclusos todos os custos operacionais, encargos previdenciários, trabalhistas, tributários, comerciais e quaisquer outros que incidam direta ou indiretamente sobre o fornecimento dos bens/produtos.  </w:t>
      </w:r>
    </w:p>
    <w:p w14:paraId="23ED02F7" w14:textId="77777777" w:rsidR="006523A7" w:rsidRDefault="006523A7" w:rsidP="006523A7">
      <w:pPr>
        <w:jc w:val="both"/>
        <w:rPr>
          <w:rFonts w:ascii="Arial" w:hAnsi="Arial" w:cs="Arial"/>
          <w:b/>
          <w:sz w:val="22"/>
          <w:szCs w:val="22"/>
        </w:rPr>
      </w:pPr>
    </w:p>
    <w:p w14:paraId="535A8883" w14:textId="573EEBE8" w:rsidR="00026937" w:rsidRPr="006523A7" w:rsidRDefault="00026937" w:rsidP="006523A7">
      <w:pPr>
        <w:jc w:val="both"/>
        <w:rPr>
          <w:rFonts w:ascii="Arial" w:hAnsi="Arial" w:cs="Arial"/>
          <w:sz w:val="22"/>
          <w:szCs w:val="22"/>
        </w:rPr>
      </w:pPr>
      <w:r w:rsidRPr="006523A7">
        <w:rPr>
          <w:rFonts w:ascii="Arial" w:hAnsi="Arial" w:cs="Arial"/>
          <w:b/>
          <w:sz w:val="22"/>
          <w:szCs w:val="22"/>
        </w:rPr>
        <w:t>6.4.</w:t>
      </w:r>
      <w:r w:rsidRPr="006523A7">
        <w:rPr>
          <w:rFonts w:ascii="Arial" w:eastAsia="Arial" w:hAnsi="Arial" w:cs="Arial"/>
          <w:b/>
          <w:sz w:val="22"/>
          <w:szCs w:val="22"/>
        </w:rPr>
        <w:t xml:space="preserve"> </w:t>
      </w:r>
      <w:r w:rsidRPr="006523A7">
        <w:rPr>
          <w:rFonts w:ascii="Arial" w:hAnsi="Arial" w:cs="Arial"/>
          <w:sz w:val="22"/>
          <w:szCs w:val="22"/>
        </w:rPr>
        <w:t xml:space="preserve">Os preços ofertados, tanto na proposta inicial, quanto na etapa de lances, serão de exclusiva responsabilidade do licitante, não lhe assistindo o direito de pleitear qualquer alteração, sob alegação de erro, omissão ou qualquer outro pretexto.  </w:t>
      </w:r>
    </w:p>
    <w:p w14:paraId="105C70B0" w14:textId="77777777" w:rsidR="006523A7" w:rsidRDefault="006523A7" w:rsidP="006523A7">
      <w:pPr>
        <w:jc w:val="both"/>
        <w:rPr>
          <w:rFonts w:ascii="Arial" w:hAnsi="Arial" w:cs="Arial"/>
          <w:b/>
          <w:sz w:val="22"/>
          <w:szCs w:val="22"/>
        </w:rPr>
      </w:pPr>
    </w:p>
    <w:p w14:paraId="5333DAF6" w14:textId="46B4FA2A" w:rsidR="00026937" w:rsidRPr="006523A7" w:rsidRDefault="00026937" w:rsidP="006523A7">
      <w:pPr>
        <w:jc w:val="both"/>
        <w:rPr>
          <w:rFonts w:ascii="Arial" w:hAnsi="Arial" w:cs="Arial"/>
          <w:sz w:val="22"/>
          <w:szCs w:val="22"/>
        </w:rPr>
      </w:pPr>
      <w:r w:rsidRPr="006523A7">
        <w:rPr>
          <w:rFonts w:ascii="Arial" w:hAnsi="Arial" w:cs="Arial"/>
          <w:b/>
          <w:sz w:val="22"/>
          <w:szCs w:val="22"/>
        </w:rPr>
        <w:t>6.5.</w:t>
      </w:r>
      <w:r w:rsidRPr="006523A7">
        <w:rPr>
          <w:rFonts w:ascii="Arial" w:eastAsia="Arial" w:hAnsi="Arial" w:cs="Arial"/>
          <w:b/>
          <w:sz w:val="22"/>
          <w:szCs w:val="22"/>
        </w:rPr>
        <w:t xml:space="preserve"> </w:t>
      </w:r>
      <w:r w:rsidRPr="006523A7">
        <w:rPr>
          <w:rFonts w:ascii="Arial" w:hAnsi="Arial" w:cs="Arial"/>
          <w:sz w:val="22"/>
          <w:szCs w:val="22"/>
        </w:rPr>
        <w:t xml:space="preserve">O prazo de validade da proposta não será inferior a </w:t>
      </w:r>
      <w:r w:rsidR="007A5553">
        <w:rPr>
          <w:rFonts w:ascii="Arial" w:hAnsi="Arial" w:cs="Arial"/>
          <w:sz w:val="22"/>
          <w:szCs w:val="22"/>
        </w:rPr>
        <w:t>6</w:t>
      </w:r>
      <w:r w:rsidRPr="006523A7">
        <w:rPr>
          <w:rFonts w:ascii="Arial" w:hAnsi="Arial" w:cs="Arial"/>
          <w:sz w:val="22"/>
          <w:szCs w:val="22"/>
        </w:rPr>
        <w:t>0 (</w:t>
      </w:r>
      <w:r w:rsidR="007A5553">
        <w:rPr>
          <w:rFonts w:ascii="Arial" w:hAnsi="Arial" w:cs="Arial"/>
          <w:sz w:val="22"/>
          <w:szCs w:val="22"/>
        </w:rPr>
        <w:t>sesse</w:t>
      </w:r>
      <w:r w:rsidRPr="006523A7">
        <w:rPr>
          <w:rFonts w:ascii="Arial" w:hAnsi="Arial" w:cs="Arial"/>
          <w:sz w:val="22"/>
          <w:szCs w:val="22"/>
        </w:rPr>
        <w:t xml:space="preserve">nta) dias, a contar da data de sua apresentação.  </w:t>
      </w:r>
    </w:p>
    <w:p w14:paraId="6F080CC9" w14:textId="77777777" w:rsidR="006523A7" w:rsidRDefault="006523A7" w:rsidP="006523A7">
      <w:pPr>
        <w:jc w:val="both"/>
        <w:rPr>
          <w:rFonts w:ascii="Arial" w:hAnsi="Arial" w:cs="Arial"/>
          <w:b/>
          <w:sz w:val="22"/>
          <w:szCs w:val="22"/>
        </w:rPr>
      </w:pPr>
    </w:p>
    <w:p w14:paraId="0763F340" w14:textId="455BD505" w:rsidR="00026937" w:rsidRPr="006523A7" w:rsidRDefault="00026937" w:rsidP="006523A7">
      <w:pPr>
        <w:jc w:val="both"/>
        <w:rPr>
          <w:rFonts w:ascii="Arial" w:hAnsi="Arial" w:cs="Arial"/>
          <w:sz w:val="22"/>
          <w:szCs w:val="22"/>
        </w:rPr>
      </w:pPr>
      <w:r w:rsidRPr="006523A7">
        <w:rPr>
          <w:rFonts w:ascii="Arial" w:hAnsi="Arial" w:cs="Arial"/>
          <w:b/>
          <w:sz w:val="22"/>
          <w:szCs w:val="22"/>
        </w:rPr>
        <w:t>6.6.</w:t>
      </w:r>
      <w:r w:rsidRPr="006523A7">
        <w:rPr>
          <w:rFonts w:ascii="Arial" w:eastAsia="Arial" w:hAnsi="Arial" w:cs="Arial"/>
          <w:b/>
          <w:sz w:val="22"/>
          <w:szCs w:val="22"/>
        </w:rPr>
        <w:t xml:space="preserve"> </w:t>
      </w:r>
      <w:r w:rsidRPr="006523A7">
        <w:rPr>
          <w:rFonts w:ascii="Arial" w:hAnsi="Arial" w:cs="Arial"/>
          <w:sz w:val="22"/>
          <w:szCs w:val="22"/>
        </w:rPr>
        <w:t xml:space="preserve">O licitante deverá declarar, para cada item/lote, em campo próprio do sistema BLL, se o produto ofertado é manufaturado nacional beneficiado por um dos critérios de margem de preferência indicados no Termo de Referência, se houver e/ou necessário.  </w:t>
      </w:r>
    </w:p>
    <w:p w14:paraId="710E7C51" w14:textId="77777777" w:rsidR="006523A7" w:rsidRDefault="006523A7" w:rsidP="006523A7">
      <w:pPr>
        <w:spacing w:after="10"/>
        <w:jc w:val="both"/>
        <w:rPr>
          <w:rFonts w:ascii="Arial" w:hAnsi="Arial" w:cs="Arial"/>
          <w:b/>
          <w:sz w:val="22"/>
          <w:szCs w:val="22"/>
        </w:rPr>
      </w:pPr>
    </w:p>
    <w:p w14:paraId="20779699" w14:textId="22DF7169" w:rsidR="00026937" w:rsidRPr="006523A7" w:rsidRDefault="00026937" w:rsidP="006523A7">
      <w:pPr>
        <w:spacing w:after="10"/>
        <w:jc w:val="both"/>
        <w:rPr>
          <w:rFonts w:ascii="Arial" w:hAnsi="Arial" w:cs="Arial"/>
          <w:sz w:val="22"/>
          <w:szCs w:val="22"/>
        </w:rPr>
      </w:pPr>
      <w:r w:rsidRPr="006523A7">
        <w:rPr>
          <w:rFonts w:ascii="Arial" w:hAnsi="Arial" w:cs="Arial"/>
          <w:b/>
          <w:sz w:val="22"/>
          <w:szCs w:val="22"/>
        </w:rPr>
        <w:t>6.7.</w:t>
      </w:r>
      <w:r w:rsidRPr="006523A7">
        <w:rPr>
          <w:rFonts w:ascii="Arial" w:eastAsia="Arial" w:hAnsi="Arial" w:cs="Arial"/>
          <w:b/>
          <w:sz w:val="22"/>
          <w:szCs w:val="22"/>
        </w:rPr>
        <w:t xml:space="preserve"> </w:t>
      </w:r>
      <w:r w:rsidRPr="006523A7">
        <w:rPr>
          <w:rFonts w:ascii="Arial" w:hAnsi="Arial" w:cs="Arial"/>
          <w:sz w:val="22"/>
          <w:szCs w:val="22"/>
        </w:rPr>
        <w:t xml:space="preserve">Os licitantes devem respeitar os preços máximos estabelecidos nas normas de regência de contratações públicas e neste EDITAL, quando participarem;  </w:t>
      </w:r>
    </w:p>
    <w:p w14:paraId="26D935D6" w14:textId="77777777" w:rsidR="00026937" w:rsidRDefault="00026937" w:rsidP="00026937">
      <w:pPr>
        <w:spacing w:after="70" w:line="259" w:lineRule="auto"/>
        <w:ind w:left="1028"/>
      </w:pPr>
      <w:r>
        <w:rPr>
          <w:sz w:val="18"/>
        </w:rPr>
        <w:t xml:space="preserve"> </w:t>
      </w:r>
    </w:p>
    <w:p w14:paraId="0D0AC16B" w14:textId="0C9F9D6B" w:rsidR="00026937" w:rsidRDefault="00026937" w:rsidP="00857C77">
      <w:pPr>
        <w:pStyle w:val="Ttulo1"/>
        <w:ind w:left="0" w:firstLine="0"/>
        <w:rPr>
          <w:rFonts w:ascii="Arial" w:hAnsi="Arial" w:cs="Arial"/>
          <w:sz w:val="22"/>
          <w:szCs w:val="22"/>
        </w:rPr>
      </w:pPr>
      <w:r w:rsidRPr="006523A7">
        <w:rPr>
          <w:rFonts w:ascii="Arial" w:hAnsi="Arial" w:cs="Arial"/>
          <w:sz w:val="22"/>
          <w:szCs w:val="22"/>
        </w:rPr>
        <w:t>7.</w:t>
      </w:r>
      <w:r w:rsidRPr="006523A7">
        <w:rPr>
          <w:rFonts w:ascii="Arial" w:eastAsia="Arial" w:hAnsi="Arial" w:cs="Arial"/>
          <w:sz w:val="22"/>
          <w:szCs w:val="22"/>
        </w:rPr>
        <w:t xml:space="preserve"> </w:t>
      </w:r>
      <w:r w:rsidRPr="006523A7">
        <w:rPr>
          <w:rFonts w:ascii="Arial" w:hAnsi="Arial" w:cs="Arial"/>
          <w:sz w:val="22"/>
          <w:szCs w:val="22"/>
        </w:rPr>
        <w:t xml:space="preserve">DA ABERTURA DA SESSÃO, CLASSIFICAÇÃO DAS PROPOSTAS E FORMULAÇÃO DE LANCES  </w:t>
      </w:r>
    </w:p>
    <w:p w14:paraId="6266BDED" w14:textId="77777777" w:rsidR="00857C77" w:rsidRPr="00857C77" w:rsidRDefault="00857C77" w:rsidP="00E7227C"/>
    <w:p w14:paraId="70AACC9B" w14:textId="77777777" w:rsidR="00026937" w:rsidRPr="006523A7" w:rsidRDefault="00026937" w:rsidP="00E7227C">
      <w:pPr>
        <w:jc w:val="both"/>
        <w:rPr>
          <w:rFonts w:ascii="Arial" w:hAnsi="Arial" w:cs="Arial"/>
          <w:sz w:val="22"/>
          <w:szCs w:val="22"/>
        </w:rPr>
      </w:pPr>
      <w:r w:rsidRPr="006523A7">
        <w:rPr>
          <w:rFonts w:ascii="Arial" w:hAnsi="Arial" w:cs="Arial"/>
          <w:b/>
          <w:sz w:val="22"/>
          <w:szCs w:val="22"/>
        </w:rPr>
        <w:t>7.1.</w:t>
      </w:r>
      <w:r w:rsidRPr="006523A7">
        <w:rPr>
          <w:rFonts w:ascii="Arial" w:eastAsia="Arial" w:hAnsi="Arial" w:cs="Arial"/>
          <w:b/>
          <w:sz w:val="22"/>
          <w:szCs w:val="22"/>
        </w:rPr>
        <w:t xml:space="preserve"> </w:t>
      </w:r>
      <w:r w:rsidRPr="006523A7">
        <w:rPr>
          <w:rFonts w:ascii="Arial" w:hAnsi="Arial" w:cs="Arial"/>
          <w:sz w:val="22"/>
          <w:szCs w:val="22"/>
        </w:rPr>
        <w:t xml:space="preserve">A abertura da presente licitação dar-se-á em sessão pública, por meio de sistema eletrônico, na data, horário e local indicados neste Edital.  </w:t>
      </w:r>
    </w:p>
    <w:p w14:paraId="746AF68F" w14:textId="77777777" w:rsidR="006523A7" w:rsidRDefault="006523A7" w:rsidP="00E7227C">
      <w:pPr>
        <w:jc w:val="both"/>
        <w:rPr>
          <w:rFonts w:ascii="Arial" w:hAnsi="Arial" w:cs="Arial"/>
          <w:b/>
          <w:sz w:val="22"/>
          <w:szCs w:val="22"/>
        </w:rPr>
      </w:pPr>
    </w:p>
    <w:p w14:paraId="1AFD3E7A" w14:textId="7839018E" w:rsidR="00621637" w:rsidRPr="006523A7" w:rsidRDefault="00026937" w:rsidP="00E7227C">
      <w:pPr>
        <w:jc w:val="both"/>
        <w:rPr>
          <w:rFonts w:ascii="Arial" w:hAnsi="Arial" w:cs="Arial"/>
          <w:sz w:val="22"/>
          <w:szCs w:val="22"/>
        </w:rPr>
      </w:pPr>
      <w:r w:rsidRPr="006523A7">
        <w:rPr>
          <w:rFonts w:ascii="Arial" w:hAnsi="Arial" w:cs="Arial"/>
          <w:b/>
          <w:sz w:val="22"/>
          <w:szCs w:val="22"/>
        </w:rPr>
        <w:t>7.2.</w:t>
      </w:r>
      <w:r w:rsidR="00621637" w:rsidRPr="00621637">
        <w:rPr>
          <w:rFonts w:ascii="Arial" w:hAnsi="Arial" w:cs="Arial"/>
          <w:sz w:val="22"/>
          <w:szCs w:val="22"/>
        </w:rPr>
        <w:t xml:space="preserve"> </w:t>
      </w:r>
      <w:r w:rsidR="00621637" w:rsidRPr="006523A7">
        <w:rPr>
          <w:rFonts w:ascii="Arial" w:hAnsi="Arial" w:cs="Arial"/>
          <w:sz w:val="22"/>
          <w:szCs w:val="22"/>
        </w:rPr>
        <w:t xml:space="preserve">O sistema eletrônico disponibilizará campo próprio para troca de mensagens entre o Pregoeiro e os licitantes.  </w:t>
      </w:r>
    </w:p>
    <w:p w14:paraId="2F4C10DD" w14:textId="77777777" w:rsidR="006523A7" w:rsidRDefault="006523A7" w:rsidP="00E7227C">
      <w:pPr>
        <w:jc w:val="both"/>
        <w:rPr>
          <w:rFonts w:ascii="Arial" w:hAnsi="Arial" w:cs="Arial"/>
          <w:b/>
          <w:sz w:val="22"/>
          <w:szCs w:val="22"/>
        </w:rPr>
      </w:pPr>
    </w:p>
    <w:p w14:paraId="62BA1A4D" w14:textId="05A201E2" w:rsidR="00026937" w:rsidRPr="006523A7" w:rsidRDefault="00026937" w:rsidP="00E7227C">
      <w:pPr>
        <w:jc w:val="both"/>
        <w:rPr>
          <w:rFonts w:ascii="Arial" w:hAnsi="Arial" w:cs="Arial"/>
          <w:sz w:val="22"/>
          <w:szCs w:val="22"/>
        </w:rPr>
      </w:pPr>
      <w:r w:rsidRPr="006523A7">
        <w:rPr>
          <w:rFonts w:ascii="Arial" w:hAnsi="Arial" w:cs="Arial"/>
          <w:b/>
          <w:sz w:val="22"/>
          <w:szCs w:val="22"/>
        </w:rPr>
        <w:t>7.3.</w:t>
      </w:r>
      <w:r w:rsidRPr="006523A7">
        <w:rPr>
          <w:rFonts w:ascii="Arial" w:eastAsia="Arial" w:hAnsi="Arial" w:cs="Arial"/>
          <w:b/>
          <w:sz w:val="22"/>
          <w:szCs w:val="22"/>
        </w:rPr>
        <w:t xml:space="preserve"> </w:t>
      </w:r>
      <w:r w:rsidRPr="006523A7">
        <w:rPr>
          <w:rFonts w:ascii="Arial" w:hAnsi="Arial" w:cs="Arial"/>
          <w:sz w:val="22"/>
          <w:szCs w:val="22"/>
        </w:rPr>
        <w:t xml:space="preserve">O sistema eletrônico ordenará automaticamente as propostas classificadas, sendo que somente estas participarão da fase de lances.  </w:t>
      </w:r>
    </w:p>
    <w:p w14:paraId="28F3E76A" w14:textId="77777777" w:rsidR="006523A7" w:rsidRDefault="006523A7" w:rsidP="00E7227C">
      <w:pPr>
        <w:jc w:val="both"/>
        <w:rPr>
          <w:rFonts w:ascii="Arial" w:hAnsi="Arial" w:cs="Arial"/>
          <w:b/>
          <w:sz w:val="22"/>
          <w:szCs w:val="22"/>
        </w:rPr>
      </w:pPr>
    </w:p>
    <w:p w14:paraId="13537981" w14:textId="77777777" w:rsidR="00621637" w:rsidRPr="00621637" w:rsidRDefault="00026937" w:rsidP="00E7227C">
      <w:pPr>
        <w:jc w:val="both"/>
        <w:rPr>
          <w:rFonts w:ascii="Arial" w:eastAsia="Arial" w:hAnsi="Arial" w:cs="Arial"/>
          <w:bCs/>
          <w:sz w:val="22"/>
          <w:szCs w:val="22"/>
        </w:rPr>
      </w:pPr>
      <w:r w:rsidRPr="006523A7">
        <w:rPr>
          <w:rFonts w:ascii="Arial" w:hAnsi="Arial" w:cs="Arial"/>
          <w:b/>
          <w:sz w:val="22"/>
          <w:szCs w:val="22"/>
        </w:rPr>
        <w:t>7.4.</w:t>
      </w:r>
      <w:r w:rsidRPr="006523A7">
        <w:rPr>
          <w:rFonts w:ascii="Arial" w:eastAsia="Arial" w:hAnsi="Arial" w:cs="Arial"/>
          <w:b/>
          <w:sz w:val="22"/>
          <w:szCs w:val="22"/>
        </w:rPr>
        <w:t xml:space="preserve"> </w:t>
      </w:r>
      <w:r w:rsidR="00621637" w:rsidRPr="00621637">
        <w:rPr>
          <w:rFonts w:ascii="Arial" w:eastAsia="Arial" w:hAnsi="Arial" w:cs="Arial"/>
          <w:bCs/>
          <w:sz w:val="22"/>
          <w:szCs w:val="22"/>
        </w:rPr>
        <w:t>Os licitantes poderão retirar ou substituir a proposta ou os documentos de habilitação, quando for o caso, anteriormente inseridos no sistema, até a abertura da sessão pública.</w:t>
      </w:r>
    </w:p>
    <w:p w14:paraId="188FF7AF" w14:textId="0468F314" w:rsidR="00026937" w:rsidRPr="00621637" w:rsidRDefault="00026937" w:rsidP="00E7227C">
      <w:pPr>
        <w:jc w:val="both"/>
        <w:rPr>
          <w:rFonts w:ascii="Arial" w:hAnsi="Arial" w:cs="Arial"/>
          <w:bCs/>
          <w:sz w:val="22"/>
          <w:szCs w:val="22"/>
        </w:rPr>
      </w:pPr>
    </w:p>
    <w:p w14:paraId="4A07F84E" w14:textId="77777777" w:rsidR="006523A7" w:rsidRDefault="006523A7" w:rsidP="00E7227C">
      <w:pPr>
        <w:jc w:val="both"/>
        <w:rPr>
          <w:rFonts w:ascii="Arial" w:hAnsi="Arial" w:cs="Arial"/>
          <w:b/>
          <w:sz w:val="22"/>
          <w:szCs w:val="22"/>
        </w:rPr>
      </w:pPr>
    </w:p>
    <w:p w14:paraId="43894FDB" w14:textId="77777777" w:rsidR="00137FD3" w:rsidRDefault="00026937" w:rsidP="00E7227C">
      <w:pPr>
        <w:jc w:val="both"/>
        <w:rPr>
          <w:rFonts w:ascii="Arial" w:hAnsi="Arial" w:cs="Arial"/>
          <w:sz w:val="22"/>
          <w:szCs w:val="22"/>
        </w:rPr>
      </w:pPr>
      <w:r w:rsidRPr="006523A7">
        <w:rPr>
          <w:rFonts w:ascii="Arial" w:hAnsi="Arial" w:cs="Arial"/>
          <w:b/>
          <w:sz w:val="22"/>
          <w:szCs w:val="22"/>
        </w:rPr>
        <w:lastRenderedPageBreak/>
        <w:t>7.5.</w:t>
      </w:r>
      <w:r w:rsidRPr="006523A7">
        <w:rPr>
          <w:rFonts w:ascii="Arial" w:eastAsia="Arial" w:hAnsi="Arial" w:cs="Arial"/>
          <w:b/>
          <w:sz w:val="22"/>
          <w:szCs w:val="22"/>
        </w:rPr>
        <w:t xml:space="preserve"> </w:t>
      </w:r>
      <w:r w:rsidRPr="006523A7">
        <w:rPr>
          <w:rFonts w:ascii="Arial" w:hAnsi="Arial" w:cs="Arial"/>
          <w:sz w:val="22"/>
          <w:szCs w:val="22"/>
        </w:rPr>
        <w:t>Iniciada a etapa competitiva, os licitantes deverão encaminhar lances exclusivamente por meio do sistema eletrônico, sendo imediatamente informados do seu recebimento e do valor consignado no registro.</w:t>
      </w:r>
    </w:p>
    <w:p w14:paraId="661DA3C7" w14:textId="5259366A" w:rsidR="00026937" w:rsidRPr="006523A7" w:rsidRDefault="00026937" w:rsidP="00E7227C">
      <w:pPr>
        <w:jc w:val="both"/>
        <w:rPr>
          <w:rFonts w:ascii="Arial" w:hAnsi="Arial" w:cs="Arial"/>
          <w:sz w:val="22"/>
          <w:szCs w:val="22"/>
        </w:rPr>
      </w:pPr>
      <w:r w:rsidRPr="006523A7">
        <w:rPr>
          <w:rFonts w:ascii="Arial" w:hAnsi="Arial" w:cs="Arial"/>
          <w:sz w:val="22"/>
          <w:szCs w:val="22"/>
        </w:rPr>
        <w:t xml:space="preserve">  </w:t>
      </w:r>
    </w:p>
    <w:p w14:paraId="1A20F3C5" w14:textId="2E8F987D" w:rsidR="00026937" w:rsidRPr="006523A7" w:rsidRDefault="00026937" w:rsidP="00E7227C">
      <w:pPr>
        <w:jc w:val="both"/>
        <w:rPr>
          <w:rFonts w:ascii="Arial" w:hAnsi="Arial" w:cs="Arial"/>
          <w:sz w:val="22"/>
          <w:szCs w:val="22"/>
        </w:rPr>
      </w:pPr>
      <w:r w:rsidRPr="006523A7">
        <w:rPr>
          <w:rFonts w:ascii="Arial" w:hAnsi="Arial" w:cs="Arial"/>
          <w:b/>
          <w:sz w:val="22"/>
          <w:szCs w:val="22"/>
        </w:rPr>
        <w:t>7.5.1.</w:t>
      </w:r>
      <w:r w:rsidRPr="006523A7">
        <w:rPr>
          <w:rFonts w:ascii="Arial" w:eastAsia="Arial" w:hAnsi="Arial" w:cs="Arial"/>
          <w:b/>
          <w:sz w:val="22"/>
          <w:szCs w:val="22"/>
        </w:rPr>
        <w:t xml:space="preserve"> </w:t>
      </w:r>
      <w:r w:rsidRPr="006523A7">
        <w:rPr>
          <w:rFonts w:ascii="Arial" w:hAnsi="Arial" w:cs="Arial"/>
          <w:sz w:val="22"/>
          <w:szCs w:val="22"/>
        </w:rPr>
        <w:t xml:space="preserve">O lance deverá ser ofertado pelo valor </w:t>
      </w:r>
      <w:r w:rsidR="008533B4">
        <w:rPr>
          <w:rFonts w:ascii="Arial" w:hAnsi="Arial" w:cs="Arial"/>
          <w:sz w:val="22"/>
          <w:szCs w:val="22"/>
        </w:rPr>
        <w:t>GLOBAL</w:t>
      </w:r>
      <w:r w:rsidR="00AF2281">
        <w:rPr>
          <w:rFonts w:ascii="Arial" w:hAnsi="Arial" w:cs="Arial"/>
          <w:sz w:val="22"/>
          <w:szCs w:val="22"/>
        </w:rPr>
        <w:t xml:space="preserve"> </w:t>
      </w:r>
      <w:r w:rsidRPr="006523A7">
        <w:rPr>
          <w:rFonts w:ascii="Arial" w:hAnsi="Arial" w:cs="Arial"/>
          <w:sz w:val="22"/>
          <w:szCs w:val="22"/>
        </w:rPr>
        <w:t xml:space="preserve">do </w:t>
      </w:r>
      <w:r w:rsidR="00621637">
        <w:rPr>
          <w:rFonts w:ascii="Arial" w:hAnsi="Arial" w:cs="Arial"/>
          <w:sz w:val="22"/>
          <w:szCs w:val="22"/>
        </w:rPr>
        <w:t>item</w:t>
      </w:r>
    </w:p>
    <w:p w14:paraId="24153007" w14:textId="77777777" w:rsidR="006523A7" w:rsidRDefault="006523A7" w:rsidP="00E7227C">
      <w:pPr>
        <w:jc w:val="both"/>
        <w:rPr>
          <w:rFonts w:ascii="Arial" w:hAnsi="Arial" w:cs="Arial"/>
          <w:b/>
          <w:sz w:val="22"/>
          <w:szCs w:val="22"/>
        </w:rPr>
      </w:pPr>
    </w:p>
    <w:p w14:paraId="44E6873C" w14:textId="6880205A" w:rsidR="006523A7" w:rsidRDefault="00026937" w:rsidP="00E7227C">
      <w:pPr>
        <w:jc w:val="both"/>
        <w:rPr>
          <w:rFonts w:ascii="Arial" w:hAnsi="Arial" w:cs="Arial"/>
          <w:sz w:val="22"/>
          <w:szCs w:val="22"/>
        </w:rPr>
      </w:pPr>
      <w:r w:rsidRPr="006523A7">
        <w:rPr>
          <w:rFonts w:ascii="Arial" w:hAnsi="Arial" w:cs="Arial"/>
          <w:b/>
          <w:sz w:val="22"/>
          <w:szCs w:val="22"/>
        </w:rPr>
        <w:t>7.6.</w:t>
      </w:r>
      <w:r w:rsidRPr="006523A7">
        <w:rPr>
          <w:rFonts w:ascii="Arial" w:eastAsia="Arial" w:hAnsi="Arial" w:cs="Arial"/>
          <w:b/>
          <w:sz w:val="22"/>
          <w:szCs w:val="22"/>
        </w:rPr>
        <w:t xml:space="preserve"> </w:t>
      </w:r>
      <w:r w:rsidRPr="006523A7">
        <w:rPr>
          <w:rFonts w:ascii="Arial" w:hAnsi="Arial" w:cs="Arial"/>
          <w:sz w:val="22"/>
          <w:szCs w:val="22"/>
        </w:rPr>
        <w:t xml:space="preserve">Os licitantes poderão oferecer lances sucessivos, observando o horário fixado para abertura da sessão e as regras estabelecidas no Edital. </w:t>
      </w:r>
    </w:p>
    <w:p w14:paraId="16660E5D" w14:textId="77777777" w:rsidR="00C65F60" w:rsidRDefault="00C65F60" w:rsidP="00E7227C">
      <w:pPr>
        <w:jc w:val="both"/>
        <w:rPr>
          <w:rFonts w:ascii="Arial" w:hAnsi="Arial" w:cs="Arial"/>
          <w:b/>
          <w:sz w:val="22"/>
          <w:szCs w:val="22"/>
        </w:rPr>
      </w:pPr>
    </w:p>
    <w:p w14:paraId="62C4D04B" w14:textId="5BE03F3A" w:rsidR="00026937" w:rsidRPr="006523A7" w:rsidRDefault="00026937" w:rsidP="00E7227C">
      <w:pPr>
        <w:jc w:val="both"/>
        <w:rPr>
          <w:rFonts w:ascii="Arial" w:hAnsi="Arial" w:cs="Arial"/>
          <w:sz w:val="22"/>
          <w:szCs w:val="22"/>
        </w:rPr>
      </w:pPr>
      <w:r w:rsidRPr="006523A7">
        <w:rPr>
          <w:rFonts w:ascii="Arial" w:hAnsi="Arial" w:cs="Arial"/>
          <w:b/>
          <w:sz w:val="22"/>
          <w:szCs w:val="22"/>
        </w:rPr>
        <w:t>7.7.</w:t>
      </w:r>
      <w:r w:rsidRPr="006523A7">
        <w:rPr>
          <w:rFonts w:ascii="Arial" w:eastAsia="Arial" w:hAnsi="Arial" w:cs="Arial"/>
          <w:b/>
          <w:sz w:val="22"/>
          <w:szCs w:val="22"/>
        </w:rPr>
        <w:t xml:space="preserve"> </w:t>
      </w:r>
      <w:r w:rsidRPr="006523A7">
        <w:rPr>
          <w:rFonts w:ascii="Arial" w:hAnsi="Arial" w:cs="Arial"/>
          <w:sz w:val="22"/>
          <w:szCs w:val="22"/>
        </w:rPr>
        <w:t xml:space="preserve">O licitante somente poderá oferecer lance de valor inferior ao último por ele ofertado e registrado pelo sistema.  </w:t>
      </w:r>
    </w:p>
    <w:p w14:paraId="34B4ACDC" w14:textId="77777777" w:rsidR="006523A7" w:rsidRDefault="006523A7" w:rsidP="00E7227C">
      <w:pPr>
        <w:jc w:val="both"/>
        <w:rPr>
          <w:rFonts w:ascii="Arial" w:hAnsi="Arial" w:cs="Arial"/>
          <w:b/>
          <w:sz w:val="22"/>
          <w:szCs w:val="22"/>
        </w:rPr>
      </w:pPr>
    </w:p>
    <w:p w14:paraId="3377C85B" w14:textId="2859D2C6" w:rsidR="00026937" w:rsidRPr="009A3AB9" w:rsidRDefault="00026937" w:rsidP="00E7227C">
      <w:pPr>
        <w:jc w:val="both"/>
        <w:rPr>
          <w:rFonts w:ascii="Arial" w:hAnsi="Arial" w:cs="Arial"/>
          <w:sz w:val="22"/>
          <w:szCs w:val="22"/>
        </w:rPr>
      </w:pPr>
      <w:r w:rsidRPr="009A3AB9">
        <w:rPr>
          <w:rFonts w:ascii="Arial" w:hAnsi="Arial" w:cs="Arial"/>
          <w:b/>
          <w:sz w:val="22"/>
          <w:szCs w:val="22"/>
        </w:rPr>
        <w:t>7.8.</w:t>
      </w:r>
      <w:r w:rsidR="00C65F60" w:rsidRPr="009A3AB9">
        <w:rPr>
          <w:rFonts w:ascii="Arial" w:hAnsi="Arial" w:cs="Arial"/>
          <w:b/>
          <w:sz w:val="22"/>
          <w:szCs w:val="22"/>
        </w:rPr>
        <w:t xml:space="preserve"> </w:t>
      </w:r>
      <w:r w:rsidR="00C65F60" w:rsidRPr="009A3AB9">
        <w:rPr>
          <w:rFonts w:ascii="Arial" w:hAnsi="Arial" w:cs="Arial"/>
          <w:sz w:val="22"/>
          <w:szCs w:val="22"/>
        </w:rPr>
        <w:t xml:space="preserve">O intervalo mínimo de diferença de valores ou percentuais entre os lances, que incidirá tanto em relação aos lances intermediários quanto em relação à proposta que cobrir a melhor oferta deverá ser de </w:t>
      </w:r>
      <w:r w:rsidR="00D94FDB" w:rsidRPr="009A3AB9">
        <w:rPr>
          <w:rFonts w:ascii="Arial" w:hAnsi="Arial" w:cs="Arial"/>
          <w:sz w:val="22"/>
          <w:szCs w:val="22"/>
        </w:rPr>
        <w:t xml:space="preserve">R$ </w:t>
      </w:r>
      <w:r w:rsidR="004B7C52">
        <w:rPr>
          <w:rFonts w:ascii="Arial" w:hAnsi="Arial" w:cs="Arial"/>
          <w:sz w:val="22"/>
          <w:szCs w:val="22"/>
        </w:rPr>
        <w:t>1</w:t>
      </w:r>
      <w:r w:rsidR="0033588C">
        <w:rPr>
          <w:rFonts w:ascii="Arial" w:hAnsi="Arial" w:cs="Arial"/>
          <w:sz w:val="22"/>
          <w:szCs w:val="22"/>
        </w:rPr>
        <w:t>00</w:t>
      </w:r>
      <w:r w:rsidR="004B7C52">
        <w:rPr>
          <w:rFonts w:ascii="Arial" w:hAnsi="Arial" w:cs="Arial"/>
          <w:sz w:val="22"/>
          <w:szCs w:val="22"/>
        </w:rPr>
        <w:t>,00</w:t>
      </w:r>
      <w:r w:rsidR="00D94FDB" w:rsidRPr="009A3AB9">
        <w:rPr>
          <w:rFonts w:ascii="Arial" w:hAnsi="Arial" w:cs="Arial"/>
          <w:sz w:val="22"/>
          <w:szCs w:val="22"/>
        </w:rPr>
        <w:t xml:space="preserve"> (</w:t>
      </w:r>
      <w:r w:rsidR="0033588C">
        <w:rPr>
          <w:rFonts w:ascii="Arial" w:hAnsi="Arial" w:cs="Arial"/>
          <w:sz w:val="22"/>
          <w:szCs w:val="22"/>
        </w:rPr>
        <w:t>cem</w:t>
      </w:r>
      <w:r w:rsidR="004B7C52">
        <w:rPr>
          <w:rFonts w:ascii="Arial" w:hAnsi="Arial" w:cs="Arial"/>
          <w:sz w:val="22"/>
          <w:szCs w:val="22"/>
        </w:rPr>
        <w:t xml:space="preserve"> rea</w:t>
      </w:r>
      <w:r w:rsidR="0033588C">
        <w:rPr>
          <w:rFonts w:ascii="Arial" w:hAnsi="Arial" w:cs="Arial"/>
          <w:sz w:val="22"/>
          <w:szCs w:val="22"/>
        </w:rPr>
        <w:t>is</w:t>
      </w:r>
      <w:r w:rsidR="00D94FDB" w:rsidRPr="009A3AB9">
        <w:rPr>
          <w:rFonts w:ascii="Arial" w:hAnsi="Arial" w:cs="Arial"/>
          <w:sz w:val="22"/>
          <w:szCs w:val="22"/>
        </w:rPr>
        <w:t>)</w:t>
      </w:r>
      <w:r w:rsidR="00C65F60" w:rsidRPr="009A3AB9">
        <w:rPr>
          <w:rFonts w:ascii="Arial" w:hAnsi="Arial" w:cs="Arial"/>
          <w:sz w:val="22"/>
          <w:szCs w:val="22"/>
        </w:rPr>
        <w:t>.</w:t>
      </w:r>
    </w:p>
    <w:p w14:paraId="60A923A4" w14:textId="77777777" w:rsidR="006523A7" w:rsidRDefault="006523A7" w:rsidP="00E7227C">
      <w:pPr>
        <w:jc w:val="both"/>
        <w:rPr>
          <w:rFonts w:ascii="Arial" w:hAnsi="Arial" w:cs="Arial"/>
          <w:b/>
          <w:sz w:val="22"/>
          <w:szCs w:val="22"/>
        </w:rPr>
      </w:pPr>
    </w:p>
    <w:p w14:paraId="154E0F3F" w14:textId="2EB848E7" w:rsidR="00026937" w:rsidRPr="006523A7" w:rsidRDefault="00026937" w:rsidP="0033588C">
      <w:pPr>
        <w:tabs>
          <w:tab w:val="left" w:pos="426"/>
        </w:tabs>
        <w:jc w:val="both"/>
        <w:rPr>
          <w:rFonts w:ascii="Arial" w:hAnsi="Arial" w:cs="Arial"/>
          <w:sz w:val="22"/>
          <w:szCs w:val="22"/>
        </w:rPr>
      </w:pPr>
      <w:r w:rsidRPr="006523A7">
        <w:rPr>
          <w:rFonts w:ascii="Arial" w:hAnsi="Arial" w:cs="Arial"/>
          <w:b/>
          <w:sz w:val="22"/>
          <w:szCs w:val="22"/>
        </w:rPr>
        <w:t>7.9</w:t>
      </w:r>
      <w:r w:rsidR="00C65F60" w:rsidRPr="00C65F60">
        <w:rPr>
          <w:rFonts w:ascii="Arial" w:hAnsi="Arial" w:cs="Arial"/>
          <w:sz w:val="22"/>
          <w:szCs w:val="22"/>
        </w:rPr>
        <w:t>.</w:t>
      </w:r>
      <w:r w:rsidR="00C65F60" w:rsidRPr="00C65F60">
        <w:rPr>
          <w:rFonts w:ascii="Arial" w:hAnsi="Arial" w:cs="Arial"/>
          <w:sz w:val="22"/>
          <w:szCs w:val="22"/>
        </w:rPr>
        <w:tab/>
        <w:t>O licitante poderá, uma única vez, excluir seu último lance ofertado, no intervalo de quinze segundos após o registro no sistema, na hipótese de lance inconsistente ou inexequível.</w:t>
      </w:r>
    </w:p>
    <w:p w14:paraId="6713C834" w14:textId="77777777" w:rsidR="006523A7" w:rsidRDefault="006523A7" w:rsidP="00E7227C">
      <w:pPr>
        <w:jc w:val="both"/>
        <w:rPr>
          <w:rFonts w:ascii="Arial" w:hAnsi="Arial" w:cs="Arial"/>
          <w:b/>
          <w:sz w:val="22"/>
          <w:szCs w:val="22"/>
        </w:rPr>
      </w:pPr>
    </w:p>
    <w:p w14:paraId="36D61CE2" w14:textId="3DAABA06" w:rsidR="00C65F60" w:rsidRDefault="00026937" w:rsidP="00E7227C">
      <w:pPr>
        <w:jc w:val="both"/>
        <w:rPr>
          <w:rFonts w:ascii="Arial" w:hAnsi="Arial" w:cs="Arial"/>
          <w:sz w:val="22"/>
          <w:szCs w:val="22"/>
        </w:rPr>
      </w:pPr>
      <w:r w:rsidRPr="006523A7">
        <w:rPr>
          <w:rFonts w:ascii="Arial" w:hAnsi="Arial" w:cs="Arial"/>
          <w:b/>
          <w:sz w:val="22"/>
          <w:szCs w:val="22"/>
        </w:rPr>
        <w:t>7.10.</w:t>
      </w:r>
      <w:r w:rsidRPr="006523A7">
        <w:rPr>
          <w:rFonts w:ascii="Arial" w:eastAsia="Arial" w:hAnsi="Arial" w:cs="Arial"/>
          <w:b/>
          <w:sz w:val="22"/>
          <w:szCs w:val="22"/>
        </w:rPr>
        <w:t xml:space="preserve"> </w:t>
      </w:r>
      <w:r w:rsidR="00C65F60" w:rsidRPr="00C65F60">
        <w:rPr>
          <w:rFonts w:ascii="Arial" w:hAnsi="Arial" w:cs="Arial"/>
          <w:sz w:val="22"/>
          <w:szCs w:val="22"/>
        </w:rPr>
        <w:tab/>
        <w:t xml:space="preserve">O procedimento seguirá de acordo com o modo de disputa </w:t>
      </w:r>
      <w:r w:rsidR="00C65F60">
        <w:rPr>
          <w:rFonts w:ascii="Arial" w:hAnsi="Arial" w:cs="Arial"/>
          <w:sz w:val="22"/>
          <w:szCs w:val="22"/>
        </w:rPr>
        <w:t xml:space="preserve">aberto, no qual os </w:t>
      </w:r>
      <w:r w:rsidR="00C65F60" w:rsidRPr="00C65F60">
        <w:rPr>
          <w:rFonts w:ascii="Arial" w:hAnsi="Arial" w:cs="Arial"/>
          <w:sz w:val="22"/>
          <w:szCs w:val="22"/>
        </w:rPr>
        <w:t>licitantes apresentarão lances públicos e sucessivos, com prorrogações.</w:t>
      </w:r>
    </w:p>
    <w:p w14:paraId="59AF577D" w14:textId="77777777" w:rsidR="00C65F60" w:rsidRDefault="00C65F60" w:rsidP="00E7227C">
      <w:pPr>
        <w:jc w:val="both"/>
        <w:rPr>
          <w:rFonts w:ascii="Arial" w:hAnsi="Arial" w:cs="Arial"/>
          <w:sz w:val="22"/>
          <w:szCs w:val="22"/>
        </w:rPr>
      </w:pPr>
    </w:p>
    <w:p w14:paraId="147468F4" w14:textId="2DC1E170" w:rsidR="00D20CFB" w:rsidRDefault="00C65F60" w:rsidP="00E7227C">
      <w:pPr>
        <w:jc w:val="both"/>
        <w:rPr>
          <w:rFonts w:ascii="Arial" w:hAnsi="Arial" w:cs="Arial"/>
          <w:sz w:val="22"/>
          <w:szCs w:val="22"/>
        </w:rPr>
      </w:pPr>
      <w:bookmarkStart w:id="2" w:name="_Hlk113697816"/>
      <w:r w:rsidRPr="006523A7">
        <w:rPr>
          <w:rFonts w:ascii="Arial" w:hAnsi="Arial" w:cs="Arial"/>
          <w:b/>
          <w:sz w:val="22"/>
          <w:szCs w:val="22"/>
        </w:rPr>
        <w:t>7.10.</w:t>
      </w:r>
      <w:r w:rsidR="0033588C">
        <w:rPr>
          <w:rFonts w:ascii="Arial" w:hAnsi="Arial" w:cs="Arial"/>
          <w:b/>
          <w:sz w:val="22"/>
          <w:szCs w:val="22"/>
        </w:rPr>
        <w:t xml:space="preserve"> </w:t>
      </w:r>
      <w:r w:rsidRPr="00C65F60">
        <w:rPr>
          <w:rFonts w:ascii="Arial" w:hAnsi="Arial" w:cs="Arial"/>
          <w:sz w:val="22"/>
          <w:szCs w:val="22"/>
        </w:rPr>
        <w:t>A etapa de lances da sessão pública terá duração de dez minutos e, após isso, será prorrogada automaticamente pelo sistema quando houver lance ofertado nos últimos dois minutos do período de duração da sessão pública</w:t>
      </w:r>
    </w:p>
    <w:p w14:paraId="4F2E096D" w14:textId="263D3058" w:rsidR="00C65F60" w:rsidRPr="00C65F60" w:rsidRDefault="00C65F60" w:rsidP="00E7227C">
      <w:pPr>
        <w:jc w:val="both"/>
        <w:rPr>
          <w:rFonts w:ascii="Arial" w:hAnsi="Arial" w:cs="Arial"/>
          <w:sz w:val="22"/>
          <w:szCs w:val="22"/>
        </w:rPr>
      </w:pPr>
      <w:r w:rsidRPr="00C65F60">
        <w:rPr>
          <w:rFonts w:ascii="Arial" w:hAnsi="Arial" w:cs="Arial"/>
          <w:sz w:val="22"/>
          <w:szCs w:val="22"/>
        </w:rPr>
        <w:t>.</w:t>
      </w:r>
    </w:p>
    <w:p w14:paraId="342C7197" w14:textId="6670BFAB" w:rsidR="00C65F60" w:rsidRDefault="00C65F60" w:rsidP="00E7227C">
      <w:pPr>
        <w:jc w:val="both"/>
        <w:rPr>
          <w:rFonts w:ascii="Arial" w:hAnsi="Arial" w:cs="Arial"/>
          <w:sz w:val="22"/>
          <w:szCs w:val="22"/>
        </w:rPr>
      </w:pPr>
      <w:r w:rsidRPr="006523A7">
        <w:rPr>
          <w:rFonts w:ascii="Arial" w:hAnsi="Arial" w:cs="Arial"/>
          <w:b/>
          <w:sz w:val="22"/>
          <w:szCs w:val="22"/>
        </w:rPr>
        <w:t>7.10.</w:t>
      </w:r>
      <w:r w:rsidR="00D20CFB">
        <w:rPr>
          <w:rFonts w:ascii="Arial" w:hAnsi="Arial" w:cs="Arial"/>
          <w:b/>
          <w:sz w:val="22"/>
          <w:szCs w:val="22"/>
        </w:rPr>
        <w:t xml:space="preserve">1. </w:t>
      </w:r>
      <w:r w:rsidRPr="00C65F60">
        <w:rPr>
          <w:rFonts w:ascii="Arial" w:hAnsi="Arial" w:cs="Arial"/>
          <w:sz w:val="22"/>
          <w:szCs w:val="22"/>
        </w:rPr>
        <w:t>A prorrogação automática da etapa de lances, de que trata o subitem anterior, será de dois minutos e ocorrerá sucessivamente sempre que houver lances enviados nesse período de prorrogação, inclusive no caso de lances intermediários.</w:t>
      </w:r>
    </w:p>
    <w:p w14:paraId="0E75EFD8" w14:textId="77777777" w:rsidR="00D20CFB" w:rsidRPr="00C65F60" w:rsidRDefault="00D20CFB" w:rsidP="00E7227C">
      <w:pPr>
        <w:jc w:val="both"/>
        <w:rPr>
          <w:rFonts w:ascii="Arial" w:hAnsi="Arial" w:cs="Arial"/>
          <w:sz w:val="22"/>
          <w:szCs w:val="22"/>
        </w:rPr>
      </w:pPr>
    </w:p>
    <w:p w14:paraId="280E8347" w14:textId="4E540B48" w:rsidR="00C65F60" w:rsidRDefault="00C65F60" w:rsidP="00E7227C">
      <w:pPr>
        <w:jc w:val="both"/>
        <w:rPr>
          <w:rFonts w:ascii="Arial" w:hAnsi="Arial" w:cs="Arial"/>
          <w:sz w:val="22"/>
          <w:szCs w:val="22"/>
        </w:rPr>
      </w:pPr>
      <w:r w:rsidRPr="006523A7">
        <w:rPr>
          <w:rFonts w:ascii="Arial" w:hAnsi="Arial" w:cs="Arial"/>
          <w:b/>
          <w:sz w:val="22"/>
          <w:szCs w:val="22"/>
        </w:rPr>
        <w:t>7.10</w:t>
      </w:r>
      <w:r w:rsidR="00D20CFB">
        <w:rPr>
          <w:rFonts w:ascii="Arial" w:hAnsi="Arial" w:cs="Arial"/>
          <w:b/>
          <w:sz w:val="22"/>
          <w:szCs w:val="22"/>
        </w:rPr>
        <w:t>.2</w:t>
      </w:r>
      <w:r w:rsidRPr="006523A7">
        <w:rPr>
          <w:rFonts w:ascii="Arial" w:hAnsi="Arial" w:cs="Arial"/>
          <w:b/>
          <w:sz w:val="22"/>
          <w:szCs w:val="22"/>
        </w:rPr>
        <w:t>.</w:t>
      </w:r>
      <w:r w:rsidR="00D20CFB">
        <w:rPr>
          <w:rFonts w:ascii="Arial" w:hAnsi="Arial" w:cs="Arial"/>
          <w:b/>
          <w:sz w:val="22"/>
          <w:szCs w:val="22"/>
        </w:rPr>
        <w:t xml:space="preserve"> </w:t>
      </w:r>
      <w:r w:rsidRPr="00C65F60">
        <w:rPr>
          <w:rFonts w:ascii="Arial" w:hAnsi="Arial" w:cs="Arial"/>
          <w:sz w:val="22"/>
          <w:szCs w:val="22"/>
        </w:rPr>
        <w:t>Não havendo novos lances na forma estabelecida nos itens anteriores, a sessão pública encerrar-se-á automaticamente, e o sistema ordenará e divulgará os lances conforme a ordem final de classificação.</w:t>
      </w:r>
    </w:p>
    <w:p w14:paraId="0941B0DD" w14:textId="77777777" w:rsidR="00D20CFB" w:rsidRPr="00C65F60" w:rsidRDefault="00D20CFB" w:rsidP="00E7227C">
      <w:pPr>
        <w:jc w:val="both"/>
        <w:rPr>
          <w:rFonts w:ascii="Arial" w:hAnsi="Arial" w:cs="Arial"/>
          <w:sz w:val="22"/>
          <w:szCs w:val="22"/>
        </w:rPr>
      </w:pPr>
    </w:p>
    <w:p w14:paraId="4FCEF0F7" w14:textId="1D9ECB66" w:rsidR="00C65F60" w:rsidRDefault="00D20CFB" w:rsidP="00E7227C">
      <w:pPr>
        <w:jc w:val="both"/>
        <w:rPr>
          <w:rFonts w:ascii="Arial" w:hAnsi="Arial" w:cs="Arial"/>
          <w:sz w:val="22"/>
          <w:szCs w:val="22"/>
        </w:rPr>
      </w:pPr>
      <w:r w:rsidRPr="006523A7">
        <w:rPr>
          <w:rFonts w:ascii="Arial" w:hAnsi="Arial" w:cs="Arial"/>
          <w:b/>
          <w:sz w:val="22"/>
          <w:szCs w:val="22"/>
        </w:rPr>
        <w:t>7.10.</w:t>
      </w:r>
      <w:r>
        <w:rPr>
          <w:rFonts w:ascii="Arial" w:hAnsi="Arial" w:cs="Arial"/>
          <w:b/>
          <w:sz w:val="22"/>
          <w:szCs w:val="22"/>
        </w:rPr>
        <w:t xml:space="preserve">3. </w:t>
      </w:r>
      <w:r w:rsidR="00C65F60" w:rsidRPr="00C65F60">
        <w:rPr>
          <w:rFonts w:ascii="Arial" w:hAnsi="Arial" w:cs="Arial"/>
          <w:sz w:val="22"/>
          <w:szCs w:val="22"/>
        </w:rPr>
        <w:t>Definida a melhor proposta, se a diferença em relação à proposta classificada em segundo lugar for de pelo menos 5% (cinco por cento), o pregoeiro, auxiliado pela equipe de apoio, poderá admitir o reinício da disputa aberta, para a definição das demais colocações.</w:t>
      </w:r>
    </w:p>
    <w:p w14:paraId="6FEDBF0D" w14:textId="77777777" w:rsidR="00D20CFB" w:rsidRPr="00C65F60" w:rsidRDefault="00D20CFB" w:rsidP="00E7227C">
      <w:pPr>
        <w:jc w:val="both"/>
        <w:rPr>
          <w:rFonts w:ascii="Arial" w:hAnsi="Arial" w:cs="Arial"/>
          <w:sz w:val="22"/>
          <w:szCs w:val="22"/>
        </w:rPr>
      </w:pPr>
    </w:p>
    <w:p w14:paraId="50FF1A15" w14:textId="4C71BEA8" w:rsidR="00C65F60" w:rsidRPr="00C65F60" w:rsidRDefault="00D20CFB" w:rsidP="00E7227C">
      <w:pPr>
        <w:jc w:val="both"/>
        <w:rPr>
          <w:rFonts w:ascii="Arial" w:hAnsi="Arial" w:cs="Arial"/>
          <w:sz w:val="22"/>
          <w:szCs w:val="22"/>
        </w:rPr>
      </w:pPr>
      <w:r w:rsidRPr="006523A7">
        <w:rPr>
          <w:rFonts w:ascii="Arial" w:hAnsi="Arial" w:cs="Arial"/>
          <w:b/>
          <w:sz w:val="22"/>
          <w:szCs w:val="22"/>
        </w:rPr>
        <w:t>7.10</w:t>
      </w:r>
      <w:r>
        <w:rPr>
          <w:rFonts w:ascii="Arial" w:hAnsi="Arial" w:cs="Arial"/>
          <w:b/>
          <w:sz w:val="22"/>
          <w:szCs w:val="22"/>
        </w:rPr>
        <w:t>.4</w:t>
      </w:r>
      <w:r w:rsidRPr="006523A7">
        <w:rPr>
          <w:rFonts w:ascii="Arial" w:hAnsi="Arial" w:cs="Arial"/>
          <w:b/>
          <w:sz w:val="22"/>
          <w:szCs w:val="22"/>
        </w:rPr>
        <w:t>.</w:t>
      </w:r>
      <w:r>
        <w:rPr>
          <w:rFonts w:ascii="Arial" w:hAnsi="Arial" w:cs="Arial"/>
          <w:b/>
          <w:sz w:val="22"/>
          <w:szCs w:val="22"/>
        </w:rPr>
        <w:t xml:space="preserve"> </w:t>
      </w:r>
      <w:r w:rsidR="00C65F60" w:rsidRPr="00C65F60">
        <w:rPr>
          <w:rFonts w:ascii="Arial" w:hAnsi="Arial" w:cs="Arial"/>
          <w:sz w:val="22"/>
          <w:szCs w:val="22"/>
        </w:rPr>
        <w:t>Após o reinício previsto no item supra, os licitantes serão convocados para apresentar lances intermediários.</w:t>
      </w:r>
      <w:bookmarkStart w:id="3" w:name="_Hlk113631522"/>
      <w:bookmarkEnd w:id="2"/>
    </w:p>
    <w:bookmarkEnd w:id="3"/>
    <w:p w14:paraId="0B6FB7A3" w14:textId="3151400A" w:rsidR="00D20CFB" w:rsidRPr="00D20CFB" w:rsidRDefault="007411CD" w:rsidP="00E7227C">
      <w:pPr>
        <w:pStyle w:val="Nivel2"/>
        <w:numPr>
          <w:ilvl w:val="0"/>
          <w:numId w:val="0"/>
        </w:numPr>
        <w:rPr>
          <w:sz w:val="22"/>
          <w:szCs w:val="22"/>
        </w:rPr>
      </w:pPr>
      <w:r w:rsidRPr="006523A7">
        <w:rPr>
          <w:b/>
          <w:sz w:val="22"/>
          <w:szCs w:val="22"/>
        </w:rPr>
        <w:t>7.1</w:t>
      </w:r>
      <w:r>
        <w:rPr>
          <w:b/>
          <w:sz w:val="22"/>
          <w:szCs w:val="22"/>
        </w:rPr>
        <w:t xml:space="preserve">1. </w:t>
      </w:r>
      <w:r w:rsidR="00D20CFB" w:rsidRPr="00D20CFB">
        <w:rPr>
          <w:sz w:val="22"/>
          <w:szCs w:val="22"/>
        </w:rPr>
        <w:t>Após o término dos prazos estabelecidos nos subitens anteriores, o sistema ordenará e divulgará os lances segundo a ordem crescente de valores.</w:t>
      </w:r>
    </w:p>
    <w:p w14:paraId="57E4AFC5" w14:textId="44A61E71" w:rsidR="00D20CFB" w:rsidRPr="00D20CFB" w:rsidRDefault="007411CD" w:rsidP="00E7227C">
      <w:pPr>
        <w:pStyle w:val="Nivel2"/>
        <w:numPr>
          <w:ilvl w:val="0"/>
          <w:numId w:val="0"/>
        </w:numPr>
        <w:rPr>
          <w:sz w:val="22"/>
          <w:szCs w:val="22"/>
        </w:rPr>
      </w:pPr>
      <w:r w:rsidRPr="006523A7">
        <w:rPr>
          <w:b/>
          <w:sz w:val="22"/>
          <w:szCs w:val="22"/>
        </w:rPr>
        <w:t>7.1</w:t>
      </w:r>
      <w:r>
        <w:rPr>
          <w:b/>
          <w:sz w:val="22"/>
          <w:szCs w:val="22"/>
        </w:rPr>
        <w:t xml:space="preserve">2. </w:t>
      </w:r>
      <w:r w:rsidR="00D20CFB" w:rsidRPr="00D20CFB">
        <w:rPr>
          <w:sz w:val="22"/>
          <w:szCs w:val="22"/>
        </w:rPr>
        <w:t xml:space="preserve">Não serão aceitos dois ou mais lances de mesmo valor, prevalecendo aquele que for recebido e registrado em primeiro lugar. </w:t>
      </w:r>
    </w:p>
    <w:p w14:paraId="7B38044F" w14:textId="23194801" w:rsidR="00D20CFB" w:rsidRPr="00D20CFB" w:rsidRDefault="007411CD" w:rsidP="00E7227C">
      <w:pPr>
        <w:pStyle w:val="Nivel2"/>
        <w:numPr>
          <w:ilvl w:val="0"/>
          <w:numId w:val="0"/>
        </w:numPr>
        <w:rPr>
          <w:sz w:val="22"/>
          <w:szCs w:val="22"/>
        </w:rPr>
      </w:pPr>
      <w:r w:rsidRPr="006523A7">
        <w:rPr>
          <w:b/>
          <w:sz w:val="22"/>
          <w:szCs w:val="22"/>
        </w:rPr>
        <w:t>7.1</w:t>
      </w:r>
      <w:r>
        <w:rPr>
          <w:b/>
          <w:sz w:val="22"/>
          <w:szCs w:val="22"/>
        </w:rPr>
        <w:t xml:space="preserve">3. </w:t>
      </w:r>
      <w:r w:rsidR="00D20CFB" w:rsidRPr="00D20CFB">
        <w:rPr>
          <w:sz w:val="22"/>
          <w:szCs w:val="22"/>
        </w:rPr>
        <w:t xml:space="preserve">Durante o transcurso da sessão pública, os licitantes serão informados, em tempo real, do valor do menor lance registrado, vedada a identificação do licitante. </w:t>
      </w:r>
    </w:p>
    <w:p w14:paraId="2F0A528C" w14:textId="16CFEBC3" w:rsidR="00D20CFB" w:rsidRPr="00D20CFB" w:rsidRDefault="007411CD" w:rsidP="00E7227C">
      <w:pPr>
        <w:pStyle w:val="Nivel2"/>
        <w:numPr>
          <w:ilvl w:val="0"/>
          <w:numId w:val="0"/>
        </w:numPr>
        <w:rPr>
          <w:sz w:val="22"/>
          <w:szCs w:val="22"/>
        </w:rPr>
      </w:pPr>
      <w:r w:rsidRPr="006523A7">
        <w:rPr>
          <w:b/>
          <w:sz w:val="22"/>
          <w:szCs w:val="22"/>
        </w:rPr>
        <w:lastRenderedPageBreak/>
        <w:t>7.1</w:t>
      </w:r>
      <w:r>
        <w:rPr>
          <w:b/>
          <w:sz w:val="22"/>
          <w:szCs w:val="22"/>
        </w:rPr>
        <w:t xml:space="preserve">4. </w:t>
      </w:r>
      <w:r w:rsidR="00D20CFB" w:rsidRPr="00D20CFB">
        <w:rPr>
          <w:sz w:val="22"/>
          <w:szCs w:val="22"/>
        </w:rPr>
        <w:t xml:space="preserve">No caso de desconexão com o Pregoeiro, no decorrer da etapa competitiva do Pregão, o sistema eletrônico poderá permanecer acessível aos licitantes para a recepção dos lances. </w:t>
      </w:r>
    </w:p>
    <w:p w14:paraId="3A0D8479" w14:textId="74606D06" w:rsidR="00D20CFB" w:rsidRPr="00D20CFB" w:rsidRDefault="007411CD" w:rsidP="00E7227C">
      <w:pPr>
        <w:pStyle w:val="Nivel2"/>
        <w:numPr>
          <w:ilvl w:val="0"/>
          <w:numId w:val="0"/>
        </w:numPr>
        <w:rPr>
          <w:sz w:val="22"/>
          <w:szCs w:val="22"/>
        </w:rPr>
      </w:pPr>
      <w:r w:rsidRPr="006523A7">
        <w:rPr>
          <w:b/>
          <w:sz w:val="22"/>
          <w:szCs w:val="22"/>
        </w:rPr>
        <w:t>7.1</w:t>
      </w:r>
      <w:r w:rsidR="00A40B09">
        <w:rPr>
          <w:b/>
          <w:sz w:val="22"/>
          <w:szCs w:val="22"/>
        </w:rPr>
        <w:t xml:space="preserve">5. </w:t>
      </w:r>
      <w:r w:rsidR="00D20CFB" w:rsidRPr="00D20CFB">
        <w:rPr>
          <w:sz w:val="22"/>
          <w:szCs w:val="22"/>
        </w:rPr>
        <w:t>Quando a desconexão do sistema eletrônico para o pregoeiro persistir por tempo superior a dez minutos, a sessão pública será suspensa e reiniciada somente após decorridas vinte e quatro horas da comunicação do fato pelo Pregoeiro aos participantes, no sítio eletrônico utilizado para divulgação.</w:t>
      </w:r>
    </w:p>
    <w:p w14:paraId="339FF7F7" w14:textId="1B06741F" w:rsidR="00D20CFB" w:rsidRPr="00D20CFB" w:rsidRDefault="00A40B09" w:rsidP="00E7227C">
      <w:pPr>
        <w:pStyle w:val="Nivel2"/>
        <w:numPr>
          <w:ilvl w:val="0"/>
          <w:numId w:val="0"/>
        </w:numPr>
        <w:rPr>
          <w:sz w:val="22"/>
          <w:szCs w:val="22"/>
        </w:rPr>
      </w:pPr>
      <w:r w:rsidRPr="006523A7">
        <w:rPr>
          <w:b/>
          <w:sz w:val="22"/>
          <w:szCs w:val="22"/>
        </w:rPr>
        <w:t>7.1</w:t>
      </w:r>
      <w:r>
        <w:rPr>
          <w:b/>
          <w:sz w:val="22"/>
          <w:szCs w:val="22"/>
        </w:rPr>
        <w:t xml:space="preserve">6. </w:t>
      </w:r>
      <w:r w:rsidR="00D20CFB" w:rsidRPr="00D20CFB">
        <w:rPr>
          <w:sz w:val="22"/>
          <w:szCs w:val="22"/>
        </w:rPr>
        <w:t>Caso o licitante não apresente lances, concorrerá com o valor de sua proposta.</w:t>
      </w:r>
    </w:p>
    <w:p w14:paraId="1AF888B0" w14:textId="5E4B2008" w:rsidR="00D20CFB" w:rsidRPr="00D20CFB" w:rsidRDefault="00A40B09" w:rsidP="00E7227C">
      <w:pPr>
        <w:pStyle w:val="Nivel2"/>
        <w:numPr>
          <w:ilvl w:val="0"/>
          <w:numId w:val="0"/>
        </w:numPr>
        <w:rPr>
          <w:sz w:val="22"/>
          <w:szCs w:val="22"/>
        </w:rPr>
      </w:pPr>
      <w:r w:rsidRPr="006523A7">
        <w:rPr>
          <w:b/>
          <w:sz w:val="22"/>
          <w:szCs w:val="22"/>
        </w:rPr>
        <w:t>7.1</w:t>
      </w:r>
      <w:r>
        <w:rPr>
          <w:b/>
          <w:sz w:val="22"/>
          <w:szCs w:val="22"/>
        </w:rPr>
        <w:t xml:space="preserve">7. </w:t>
      </w:r>
      <w:r w:rsidR="00D20CFB" w:rsidRPr="00D20CFB">
        <w:rPr>
          <w:sz w:val="22"/>
          <w:szCs w:val="22"/>
        </w:rPr>
        <w:t>Em relação a itens não exclusivos para participação de microempresas e empresas de pequeno porte, uma vez encerrada a etapa de lances</w:t>
      </w:r>
      <w:r w:rsidR="00D20CFB" w:rsidRPr="00D20CFB">
        <w:rPr>
          <w:rFonts w:eastAsia="Zurich BT"/>
          <w:sz w:val="22"/>
          <w:szCs w:val="22"/>
        </w:rPr>
        <w:t xml:space="preserve">, será efetivada a verificação automática, junto à Receita Federal, do porte da entidade empresarial. O sistema identificará em coluna própria as microempresas e empresas de pequeno porte </w:t>
      </w:r>
      <w:r w:rsidR="00D20CFB" w:rsidRPr="00D20CFB">
        <w:rPr>
          <w:sz w:val="22"/>
          <w:szCs w:val="22"/>
        </w:rPr>
        <w:t>participantes</w:t>
      </w:r>
      <w:r w:rsidR="00D20CFB" w:rsidRPr="00D20CFB">
        <w:rPr>
          <w:rFonts w:eastAsia="Zurich BT"/>
          <w:sz w:val="22"/>
          <w:szCs w:val="22"/>
        </w:rPr>
        <w:t xml:space="preserve">, procedendo à comparação com os valores da primeira colocada, se esta for empresa de maior porte, assim como das demais classificadas, para o fim de aplicar-se o disposto nos </w:t>
      </w:r>
      <w:hyperlink r:id="rId10" w:anchor="art44">
        <w:r w:rsidR="00D20CFB" w:rsidRPr="00A40B09">
          <w:rPr>
            <w:rStyle w:val="Hyperlink"/>
            <w:rFonts w:eastAsia="Zurich BT"/>
            <w:color w:val="auto"/>
            <w:sz w:val="22"/>
            <w:szCs w:val="22"/>
          </w:rPr>
          <w:t>art. 44 e 45 da Lei Complementar nº 123, de 2006</w:t>
        </w:r>
      </w:hyperlink>
      <w:r w:rsidR="00B83A0B">
        <w:rPr>
          <w:rFonts w:eastAsia="Zurich BT"/>
          <w:color w:val="auto"/>
          <w:sz w:val="22"/>
          <w:szCs w:val="22"/>
        </w:rPr>
        <w:t xml:space="preserve"> e </w:t>
      </w:r>
      <w:r w:rsidR="00B83A0B" w:rsidRPr="009A3AB9">
        <w:rPr>
          <w:rFonts w:eastAsia="Zurich BT"/>
          <w:color w:val="auto"/>
          <w:sz w:val="22"/>
          <w:szCs w:val="22"/>
        </w:rPr>
        <w:t>Lei Municipal nº 7.596/17</w:t>
      </w:r>
      <w:r w:rsidR="00D20CFB" w:rsidRPr="009A3AB9">
        <w:rPr>
          <w:rFonts w:eastAsia="Zurich BT"/>
          <w:color w:val="auto"/>
          <w:sz w:val="22"/>
          <w:szCs w:val="22"/>
        </w:rPr>
        <w:t>.</w:t>
      </w:r>
    </w:p>
    <w:p w14:paraId="4BA08621" w14:textId="6A32E25B" w:rsidR="00D20CFB" w:rsidRPr="00D20CFB" w:rsidRDefault="00A40B09" w:rsidP="00E7227C">
      <w:pPr>
        <w:pStyle w:val="Nivel3"/>
        <w:numPr>
          <w:ilvl w:val="0"/>
          <w:numId w:val="0"/>
        </w:numPr>
        <w:rPr>
          <w:sz w:val="22"/>
          <w:szCs w:val="22"/>
        </w:rPr>
      </w:pPr>
      <w:r w:rsidRPr="006523A7">
        <w:rPr>
          <w:b/>
          <w:sz w:val="22"/>
          <w:szCs w:val="22"/>
        </w:rPr>
        <w:t>7.1</w:t>
      </w:r>
      <w:r>
        <w:rPr>
          <w:b/>
          <w:sz w:val="22"/>
          <w:szCs w:val="22"/>
        </w:rPr>
        <w:t xml:space="preserve">7.1.  </w:t>
      </w:r>
      <w:r w:rsidR="00D20CFB" w:rsidRPr="00D20CFB">
        <w:rPr>
          <w:sz w:val="22"/>
          <w:szCs w:val="22"/>
        </w:rPr>
        <w:t xml:space="preserve">Nessas condições, as propostas de </w:t>
      </w:r>
      <w:r w:rsidR="00D20CFB" w:rsidRPr="00D20CFB">
        <w:rPr>
          <w:rFonts w:eastAsia="Zurich BT"/>
          <w:sz w:val="22"/>
          <w:szCs w:val="22"/>
        </w:rPr>
        <w:t xml:space="preserve">microempresas e empresas de pequeno porte </w:t>
      </w:r>
      <w:r w:rsidR="00D20CFB" w:rsidRPr="00D20CFB">
        <w:rPr>
          <w:sz w:val="22"/>
          <w:szCs w:val="22"/>
        </w:rPr>
        <w:t>que se encontrarem na faixa de até 5% (cinco por cento) acima da melhor proposta ou melhor lance serão consideradas empatadas com a primeira colocada.</w:t>
      </w:r>
    </w:p>
    <w:p w14:paraId="684670AF" w14:textId="07AC67F4" w:rsidR="00D20CFB" w:rsidRPr="00D20CFB" w:rsidRDefault="00A40B09" w:rsidP="00E7227C">
      <w:pPr>
        <w:pStyle w:val="Nivel3"/>
        <w:numPr>
          <w:ilvl w:val="0"/>
          <w:numId w:val="0"/>
        </w:numPr>
        <w:rPr>
          <w:sz w:val="22"/>
          <w:szCs w:val="22"/>
        </w:rPr>
      </w:pPr>
      <w:r w:rsidRPr="006523A7">
        <w:rPr>
          <w:b/>
          <w:sz w:val="22"/>
          <w:szCs w:val="22"/>
        </w:rPr>
        <w:t>7.1</w:t>
      </w:r>
      <w:r>
        <w:rPr>
          <w:b/>
          <w:sz w:val="22"/>
          <w:szCs w:val="22"/>
        </w:rPr>
        <w:t xml:space="preserve">7.2.  </w:t>
      </w:r>
      <w:r w:rsidR="00D20CFB" w:rsidRPr="00D20CFB">
        <w:rPr>
          <w:sz w:val="22"/>
          <w:szCs w:val="22"/>
        </w:rPr>
        <w:t>A melhor classificada nos termos do subitem anterior terá o direito de encaminhar uma última oferta para desempate, obrigatoriamente em valor inferior ao da primeira colocada, no prazo de 5 (cinco) minutos controlados pelo sistema, contados após a comunicação automática para tanto.</w:t>
      </w:r>
    </w:p>
    <w:p w14:paraId="715DDB76" w14:textId="03EA72C4" w:rsidR="00D20CFB" w:rsidRPr="00D20CFB" w:rsidRDefault="00A40B09" w:rsidP="00E7227C">
      <w:pPr>
        <w:pStyle w:val="Nivel3"/>
        <w:numPr>
          <w:ilvl w:val="0"/>
          <w:numId w:val="0"/>
        </w:numPr>
        <w:rPr>
          <w:sz w:val="22"/>
          <w:szCs w:val="22"/>
        </w:rPr>
      </w:pPr>
      <w:r w:rsidRPr="006523A7">
        <w:rPr>
          <w:b/>
          <w:sz w:val="22"/>
          <w:szCs w:val="22"/>
        </w:rPr>
        <w:t>7.1</w:t>
      </w:r>
      <w:r>
        <w:rPr>
          <w:b/>
          <w:sz w:val="22"/>
          <w:szCs w:val="22"/>
        </w:rPr>
        <w:t xml:space="preserve">7.3.  </w:t>
      </w:r>
      <w:r w:rsidR="00D20CFB" w:rsidRPr="00D20CFB">
        <w:rPr>
          <w:sz w:val="22"/>
          <w:szCs w:val="22"/>
        </w:rPr>
        <w:t xml:space="preserve">Caso a </w:t>
      </w:r>
      <w:r w:rsidR="00D20CFB" w:rsidRPr="00D20CFB">
        <w:rPr>
          <w:rFonts w:eastAsia="Zurich BT"/>
          <w:sz w:val="22"/>
          <w:szCs w:val="22"/>
        </w:rPr>
        <w:t>microempresa ou a empresa de pequeno porte</w:t>
      </w:r>
      <w:r w:rsidR="00D20CFB" w:rsidRPr="00D20CFB">
        <w:rPr>
          <w:sz w:val="22"/>
          <w:szCs w:val="22"/>
        </w:rPr>
        <w:t xml:space="preserve"> melhor classificada desista ou não se manifeste no prazo estabelecido, serão convocadas as demais licitantes </w:t>
      </w:r>
      <w:r w:rsidR="00D20CFB" w:rsidRPr="00D20CFB">
        <w:rPr>
          <w:rFonts w:eastAsia="Zurich BT"/>
          <w:sz w:val="22"/>
          <w:szCs w:val="22"/>
        </w:rPr>
        <w:t>microempresa e empresa de pequeno porte</w:t>
      </w:r>
      <w:r w:rsidR="00D20CFB" w:rsidRPr="00D20CFB">
        <w:rPr>
          <w:sz w:val="22"/>
          <w:szCs w:val="22"/>
        </w:rPr>
        <w:t xml:space="preserve"> que se encontrem naquele intervalo de 5% (cinco por cento), na ordem de classificação, para o exercício do mesmo direito, no prazo estabelecido no subitem anterior.</w:t>
      </w:r>
    </w:p>
    <w:p w14:paraId="38B941AB" w14:textId="2C3931EF" w:rsidR="00D20CFB" w:rsidRPr="00D20CFB" w:rsidRDefault="00A40B09" w:rsidP="00E7227C">
      <w:pPr>
        <w:pStyle w:val="Nivel3"/>
        <w:numPr>
          <w:ilvl w:val="0"/>
          <w:numId w:val="0"/>
        </w:numPr>
        <w:rPr>
          <w:sz w:val="22"/>
          <w:szCs w:val="22"/>
        </w:rPr>
      </w:pPr>
      <w:r w:rsidRPr="006523A7">
        <w:rPr>
          <w:b/>
          <w:sz w:val="22"/>
          <w:szCs w:val="22"/>
        </w:rPr>
        <w:t>7.1</w:t>
      </w:r>
      <w:r>
        <w:rPr>
          <w:b/>
          <w:sz w:val="22"/>
          <w:szCs w:val="22"/>
        </w:rPr>
        <w:t xml:space="preserve">7.4.  </w:t>
      </w:r>
      <w:r w:rsidR="00D20CFB" w:rsidRPr="00D20CFB">
        <w:rPr>
          <w:sz w:val="22"/>
          <w:szCs w:val="22"/>
        </w:rPr>
        <w:t>No caso de equivalência dos valores apresentados pelas microempresas e empresas de pequeno porte que se encontrem nos intervalos estabelecidos nos subitens anteriores, será realizado sorteio entre elas para que se identifique aquela que primeiro poderá apresentar melhor oferta.</w:t>
      </w:r>
    </w:p>
    <w:p w14:paraId="36190414" w14:textId="619EFC61" w:rsidR="00D20CFB" w:rsidRPr="00D20CFB" w:rsidRDefault="00A40B09" w:rsidP="00E7227C">
      <w:pPr>
        <w:pStyle w:val="Nivel2"/>
        <w:numPr>
          <w:ilvl w:val="0"/>
          <w:numId w:val="0"/>
        </w:numPr>
        <w:rPr>
          <w:rFonts w:eastAsia="Times New Roman"/>
          <w:sz w:val="22"/>
          <w:szCs w:val="22"/>
        </w:rPr>
      </w:pPr>
      <w:r w:rsidRPr="006523A7">
        <w:rPr>
          <w:b/>
          <w:sz w:val="22"/>
          <w:szCs w:val="22"/>
        </w:rPr>
        <w:t>7.1</w:t>
      </w:r>
      <w:r>
        <w:rPr>
          <w:b/>
          <w:sz w:val="22"/>
          <w:szCs w:val="22"/>
        </w:rPr>
        <w:t xml:space="preserve">8. </w:t>
      </w:r>
      <w:r w:rsidR="00D20CFB" w:rsidRPr="00D20CFB">
        <w:rPr>
          <w:sz w:val="22"/>
          <w:szCs w:val="22"/>
        </w:rPr>
        <w:t xml:space="preserve">Só poderá haver empate entre propostas iguais (não seguidas de lances), ou entre lances finais da fase fechada do modo de disputa aberto e fechado. </w:t>
      </w:r>
    </w:p>
    <w:p w14:paraId="78BE4DA0" w14:textId="6E280053" w:rsidR="00D20CFB" w:rsidRPr="00D20CFB" w:rsidRDefault="00A40B09" w:rsidP="00E7227C">
      <w:pPr>
        <w:pStyle w:val="Nivel3"/>
        <w:numPr>
          <w:ilvl w:val="0"/>
          <w:numId w:val="0"/>
        </w:numPr>
        <w:rPr>
          <w:sz w:val="22"/>
          <w:szCs w:val="22"/>
        </w:rPr>
      </w:pPr>
      <w:r w:rsidRPr="006523A7">
        <w:rPr>
          <w:b/>
          <w:sz w:val="22"/>
          <w:szCs w:val="22"/>
        </w:rPr>
        <w:t>7.1</w:t>
      </w:r>
      <w:r>
        <w:rPr>
          <w:b/>
          <w:sz w:val="22"/>
          <w:szCs w:val="22"/>
        </w:rPr>
        <w:t xml:space="preserve">9. </w:t>
      </w:r>
      <w:r w:rsidR="00D20CFB" w:rsidRPr="00D20CFB">
        <w:rPr>
          <w:sz w:val="22"/>
          <w:szCs w:val="22"/>
        </w:rPr>
        <w:t xml:space="preserve">Havendo eventual empate entre propostas ou lances, o critério de desempate será aquele previsto no </w:t>
      </w:r>
      <w:hyperlink r:id="rId11" w:anchor="art60" w:history="1">
        <w:r w:rsidR="00D20CFB" w:rsidRPr="00A40B09">
          <w:rPr>
            <w:rStyle w:val="Hyperlink"/>
            <w:rFonts w:eastAsia="Arial"/>
            <w:color w:val="auto"/>
            <w:sz w:val="22"/>
            <w:szCs w:val="22"/>
          </w:rPr>
          <w:t>art</w:t>
        </w:r>
        <w:r w:rsidR="00D20CFB" w:rsidRPr="00A40B09">
          <w:rPr>
            <w:rStyle w:val="Hyperlink"/>
            <w:color w:val="auto"/>
            <w:sz w:val="22"/>
            <w:szCs w:val="22"/>
          </w:rPr>
          <w:t>. 60 da Lei nº 14.133, de 2021</w:t>
        </w:r>
      </w:hyperlink>
      <w:r w:rsidR="00D20CFB" w:rsidRPr="00A40B09">
        <w:rPr>
          <w:color w:val="auto"/>
          <w:sz w:val="22"/>
          <w:szCs w:val="22"/>
        </w:rPr>
        <w:t xml:space="preserve">, </w:t>
      </w:r>
      <w:r w:rsidR="00D20CFB" w:rsidRPr="00D20CFB">
        <w:rPr>
          <w:sz w:val="22"/>
          <w:szCs w:val="22"/>
        </w:rPr>
        <w:t>nesta ordem:</w:t>
      </w:r>
    </w:p>
    <w:p w14:paraId="37B4F593" w14:textId="4D8E2EF1" w:rsidR="00D20CFB" w:rsidRPr="00D20CFB" w:rsidRDefault="00A40B09" w:rsidP="00E7227C">
      <w:pPr>
        <w:pStyle w:val="Nivel4"/>
        <w:numPr>
          <w:ilvl w:val="0"/>
          <w:numId w:val="0"/>
        </w:numPr>
        <w:rPr>
          <w:sz w:val="22"/>
          <w:szCs w:val="22"/>
        </w:rPr>
      </w:pPr>
      <w:r w:rsidRPr="006523A7">
        <w:rPr>
          <w:b/>
          <w:sz w:val="22"/>
          <w:szCs w:val="22"/>
        </w:rPr>
        <w:t>7.1</w:t>
      </w:r>
      <w:r>
        <w:rPr>
          <w:b/>
          <w:sz w:val="22"/>
          <w:szCs w:val="22"/>
        </w:rPr>
        <w:t xml:space="preserve">9.1. </w:t>
      </w:r>
      <w:r w:rsidR="00D20CFB" w:rsidRPr="00D20CFB">
        <w:rPr>
          <w:sz w:val="22"/>
          <w:szCs w:val="22"/>
        </w:rPr>
        <w:t>disputa final, hipótese em que os licitantes empatados poderão apresentar nova proposta em ato contínuo à classificação;</w:t>
      </w:r>
    </w:p>
    <w:p w14:paraId="343DEB62" w14:textId="719D2AAD" w:rsidR="00D20CFB" w:rsidRPr="00D20CFB" w:rsidRDefault="00A40B09" w:rsidP="00E7227C">
      <w:pPr>
        <w:pStyle w:val="Nivel4"/>
        <w:numPr>
          <w:ilvl w:val="0"/>
          <w:numId w:val="0"/>
        </w:numPr>
        <w:rPr>
          <w:sz w:val="22"/>
          <w:szCs w:val="22"/>
        </w:rPr>
      </w:pPr>
      <w:r w:rsidRPr="006523A7">
        <w:rPr>
          <w:b/>
          <w:sz w:val="22"/>
          <w:szCs w:val="22"/>
        </w:rPr>
        <w:t>7.1</w:t>
      </w:r>
      <w:r>
        <w:rPr>
          <w:b/>
          <w:sz w:val="22"/>
          <w:szCs w:val="22"/>
        </w:rPr>
        <w:t xml:space="preserve">9.2. </w:t>
      </w:r>
      <w:r w:rsidR="00D20CFB" w:rsidRPr="00D20CFB">
        <w:rPr>
          <w:sz w:val="22"/>
          <w:szCs w:val="22"/>
        </w:rPr>
        <w:t>avaliação do desempenho contratual prévio dos licitantes, para a qual deverão preferencialmente ser utilizados registros cadastrais para efeito de atesto de cumprimento de obrigações previstos nesta Lei;</w:t>
      </w:r>
    </w:p>
    <w:p w14:paraId="467BE66B" w14:textId="4EB25AF5" w:rsidR="00D20CFB" w:rsidRPr="00D20CFB" w:rsidRDefault="00A40B09" w:rsidP="00E7227C">
      <w:pPr>
        <w:pStyle w:val="Nivel4"/>
        <w:numPr>
          <w:ilvl w:val="0"/>
          <w:numId w:val="0"/>
        </w:numPr>
        <w:rPr>
          <w:sz w:val="22"/>
          <w:szCs w:val="22"/>
        </w:rPr>
      </w:pPr>
      <w:r w:rsidRPr="006523A7">
        <w:rPr>
          <w:b/>
          <w:sz w:val="22"/>
          <w:szCs w:val="22"/>
        </w:rPr>
        <w:lastRenderedPageBreak/>
        <w:t>7.1</w:t>
      </w:r>
      <w:r>
        <w:rPr>
          <w:b/>
          <w:sz w:val="22"/>
          <w:szCs w:val="22"/>
        </w:rPr>
        <w:t xml:space="preserve">9.3. </w:t>
      </w:r>
      <w:r w:rsidR="00D20CFB" w:rsidRPr="00D20CFB">
        <w:rPr>
          <w:sz w:val="22"/>
          <w:szCs w:val="22"/>
        </w:rPr>
        <w:t>desenvolvimento pelo licitante de ações de equidade entre homens e mulheres no ambiente de trabalho, conforme regulamento;</w:t>
      </w:r>
    </w:p>
    <w:p w14:paraId="1A436C38" w14:textId="77142717" w:rsidR="00D20CFB" w:rsidRPr="00D20CFB" w:rsidRDefault="00A40B09" w:rsidP="00E7227C">
      <w:pPr>
        <w:pStyle w:val="Nivel4"/>
        <w:numPr>
          <w:ilvl w:val="0"/>
          <w:numId w:val="0"/>
        </w:numPr>
        <w:rPr>
          <w:sz w:val="22"/>
          <w:szCs w:val="22"/>
        </w:rPr>
      </w:pPr>
      <w:r w:rsidRPr="006523A7">
        <w:rPr>
          <w:b/>
          <w:sz w:val="22"/>
          <w:szCs w:val="22"/>
        </w:rPr>
        <w:t>7.1</w:t>
      </w:r>
      <w:r>
        <w:rPr>
          <w:b/>
          <w:sz w:val="22"/>
          <w:szCs w:val="22"/>
        </w:rPr>
        <w:t xml:space="preserve">9.4. </w:t>
      </w:r>
      <w:r w:rsidR="00D20CFB" w:rsidRPr="00D20CFB">
        <w:rPr>
          <w:sz w:val="22"/>
          <w:szCs w:val="22"/>
        </w:rPr>
        <w:t>desenvolvimento pelo licitante de programa de integridade, conforme orientações dos órgãos de controle.</w:t>
      </w:r>
    </w:p>
    <w:p w14:paraId="279B4F8D" w14:textId="42F07933" w:rsidR="00D20CFB" w:rsidRPr="00D20CFB" w:rsidRDefault="00A40B09" w:rsidP="00E7227C">
      <w:pPr>
        <w:pStyle w:val="Nivel3"/>
        <w:numPr>
          <w:ilvl w:val="0"/>
          <w:numId w:val="0"/>
        </w:numPr>
        <w:rPr>
          <w:sz w:val="22"/>
          <w:szCs w:val="22"/>
        </w:rPr>
      </w:pPr>
      <w:r w:rsidRPr="006523A7">
        <w:rPr>
          <w:b/>
          <w:sz w:val="22"/>
          <w:szCs w:val="22"/>
        </w:rPr>
        <w:t>7.</w:t>
      </w:r>
      <w:r>
        <w:rPr>
          <w:b/>
          <w:sz w:val="22"/>
          <w:szCs w:val="22"/>
        </w:rPr>
        <w:t xml:space="preserve">20. </w:t>
      </w:r>
      <w:r w:rsidR="00D20CFB" w:rsidRPr="00D20CFB">
        <w:rPr>
          <w:sz w:val="22"/>
          <w:szCs w:val="22"/>
        </w:rPr>
        <w:t>Persistindo o empate, será assegurada preferência, sucessivamente, aos bens e serviços produzidos ou prestados por:</w:t>
      </w:r>
    </w:p>
    <w:p w14:paraId="0C479856" w14:textId="5FAD9A08" w:rsidR="00D20CFB" w:rsidRPr="00D20CFB" w:rsidRDefault="00A40B09" w:rsidP="00E7227C">
      <w:pPr>
        <w:pStyle w:val="Nivel4"/>
        <w:numPr>
          <w:ilvl w:val="0"/>
          <w:numId w:val="0"/>
        </w:numPr>
        <w:rPr>
          <w:sz w:val="22"/>
          <w:szCs w:val="22"/>
        </w:rPr>
      </w:pPr>
      <w:bookmarkStart w:id="4" w:name="art60§1i"/>
      <w:bookmarkEnd w:id="4"/>
      <w:r w:rsidRPr="006523A7">
        <w:rPr>
          <w:b/>
          <w:sz w:val="22"/>
          <w:szCs w:val="22"/>
        </w:rPr>
        <w:t>7.</w:t>
      </w:r>
      <w:r>
        <w:rPr>
          <w:b/>
          <w:sz w:val="22"/>
          <w:szCs w:val="22"/>
        </w:rPr>
        <w:t xml:space="preserve">20.1. </w:t>
      </w:r>
      <w:r w:rsidR="00D20CFB" w:rsidRPr="00D20CFB">
        <w:rPr>
          <w:sz w:val="22"/>
          <w:szCs w:val="22"/>
        </w:rPr>
        <w:t>empresas estabelecidas no território do Estado ou do Distrito Federal do órgão ou entidade da Administração Pública estadual ou distrital licitante ou, no caso de licitação realizada por órgão ou entidade de Município, no território do Estado em que este se localize;</w:t>
      </w:r>
    </w:p>
    <w:p w14:paraId="31ABD2FD" w14:textId="38AF0D28" w:rsidR="00D20CFB" w:rsidRPr="00D20CFB" w:rsidRDefault="00A40B09" w:rsidP="00E7227C">
      <w:pPr>
        <w:pStyle w:val="Nivel4"/>
        <w:numPr>
          <w:ilvl w:val="0"/>
          <w:numId w:val="0"/>
        </w:numPr>
        <w:rPr>
          <w:sz w:val="22"/>
          <w:szCs w:val="22"/>
        </w:rPr>
      </w:pPr>
      <w:bookmarkStart w:id="5" w:name="art60§1ii"/>
      <w:bookmarkEnd w:id="5"/>
      <w:r w:rsidRPr="006523A7">
        <w:rPr>
          <w:b/>
          <w:sz w:val="22"/>
          <w:szCs w:val="22"/>
        </w:rPr>
        <w:t>7.</w:t>
      </w:r>
      <w:r>
        <w:rPr>
          <w:b/>
          <w:sz w:val="22"/>
          <w:szCs w:val="22"/>
        </w:rPr>
        <w:t xml:space="preserve">20.2. </w:t>
      </w:r>
      <w:r w:rsidR="00D20CFB" w:rsidRPr="00D20CFB">
        <w:rPr>
          <w:sz w:val="22"/>
          <w:szCs w:val="22"/>
        </w:rPr>
        <w:t>empresas brasileiras;</w:t>
      </w:r>
    </w:p>
    <w:p w14:paraId="27CA1325" w14:textId="2F1BEF07" w:rsidR="00D20CFB" w:rsidRPr="00D20CFB" w:rsidRDefault="00A40B09" w:rsidP="00E7227C">
      <w:pPr>
        <w:pStyle w:val="Nivel4"/>
        <w:numPr>
          <w:ilvl w:val="0"/>
          <w:numId w:val="0"/>
        </w:numPr>
        <w:rPr>
          <w:sz w:val="22"/>
          <w:szCs w:val="22"/>
        </w:rPr>
      </w:pPr>
      <w:bookmarkStart w:id="6" w:name="art60§1iii"/>
      <w:bookmarkEnd w:id="6"/>
      <w:r w:rsidRPr="006523A7">
        <w:rPr>
          <w:b/>
          <w:sz w:val="22"/>
          <w:szCs w:val="22"/>
        </w:rPr>
        <w:t>7.</w:t>
      </w:r>
      <w:r>
        <w:rPr>
          <w:b/>
          <w:sz w:val="22"/>
          <w:szCs w:val="22"/>
        </w:rPr>
        <w:t xml:space="preserve">20.3. </w:t>
      </w:r>
      <w:r w:rsidR="00D20CFB" w:rsidRPr="00D20CFB">
        <w:rPr>
          <w:sz w:val="22"/>
          <w:szCs w:val="22"/>
        </w:rPr>
        <w:t>empresas que invistam em pesquisa e no desenvolvimento de tecnologia no País;</w:t>
      </w:r>
    </w:p>
    <w:p w14:paraId="1FC32A61" w14:textId="1D3D82B0" w:rsidR="00603C51" w:rsidRPr="00A40B09" w:rsidRDefault="00603C51" w:rsidP="00E7227C">
      <w:pPr>
        <w:pStyle w:val="Nivel4"/>
        <w:numPr>
          <w:ilvl w:val="0"/>
          <w:numId w:val="0"/>
        </w:numPr>
        <w:rPr>
          <w:sz w:val="22"/>
          <w:szCs w:val="22"/>
        </w:rPr>
      </w:pPr>
      <w:bookmarkStart w:id="7" w:name="art60§1iv"/>
      <w:bookmarkEnd w:id="7"/>
      <w:r w:rsidRPr="006523A7">
        <w:rPr>
          <w:b/>
          <w:sz w:val="22"/>
          <w:szCs w:val="22"/>
        </w:rPr>
        <w:t>7.</w:t>
      </w:r>
      <w:r>
        <w:rPr>
          <w:b/>
          <w:sz w:val="22"/>
          <w:szCs w:val="22"/>
        </w:rPr>
        <w:t xml:space="preserve">20.4. </w:t>
      </w:r>
      <w:r w:rsidR="00D20CFB" w:rsidRPr="00D20CFB">
        <w:rPr>
          <w:sz w:val="22"/>
          <w:szCs w:val="22"/>
        </w:rPr>
        <w:t xml:space="preserve">empresas que comprovem a prática de mitigação, nos termos </w:t>
      </w:r>
      <w:r w:rsidR="00D20CFB" w:rsidRPr="00A40B09">
        <w:rPr>
          <w:sz w:val="22"/>
          <w:szCs w:val="22"/>
        </w:rPr>
        <w:t>da </w:t>
      </w:r>
      <w:hyperlink r:id="rId12" w:anchor=":~:text=LEI%20N%C2%BA%2012.187%2C%20DE%2029%20DE%20DEZEMBRO%20DE%202009.&amp;text=Institui%20a%20Pol%C3%ADtica%20Nacional%20sobre,PNMC%20e%20d%C3%A1%20outras%20provid%C3%AAncias." w:history="1">
        <w:r w:rsidR="00D20CFB" w:rsidRPr="00A40B09">
          <w:rPr>
            <w:rStyle w:val="Hyperlink"/>
            <w:color w:val="auto"/>
            <w:sz w:val="22"/>
            <w:szCs w:val="22"/>
          </w:rPr>
          <w:t>Lei nº 12.187, de 29 de dezembro de 2009</w:t>
        </w:r>
      </w:hyperlink>
      <w:r w:rsidR="00D20CFB" w:rsidRPr="00A40B09">
        <w:rPr>
          <w:sz w:val="22"/>
          <w:szCs w:val="22"/>
        </w:rPr>
        <w:t>.</w:t>
      </w:r>
    </w:p>
    <w:p w14:paraId="45ADE0C0" w14:textId="3FCF4AF1" w:rsidR="00D20CFB" w:rsidRPr="00D20CFB" w:rsidRDefault="00A40B09" w:rsidP="00E7227C">
      <w:pPr>
        <w:pStyle w:val="Nivel2"/>
        <w:numPr>
          <w:ilvl w:val="0"/>
          <w:numId w:val="0"/>
        </w:numPr>
        <w:rPr>
          <w:sz w:val="22"/>
          <w:szCs w:val="22"/>
        </w:rPr>
      </w:pPr>
      <w:r w:rsidRPr="006523A7">
        <w:rPr>
          <w:b/>
          <w:sz w:val="22"/>
          <w:szCs w:val="22"/>
        </w:rPr>
        <w:t>7.</w:t>
      </w:r>
      <w:r>
        <w:rPr>
          <w:b/>
          <w:sz w:val="22"/>
          <w:szCs w:val="22"/>
        </w:rPr>
        <w:t xml:space="preserve">21. </w:t>
      </w:r>
      <w:r w:rsidR="00D20CFB" w:rsidRPr="00D20CFB">
        <w:rPr>
          <w:sz w:val="22"/>
          <w:szCs w:val="22"/>
        </w:rPr>
        <w:t>Encerrada a etapa de envio de lances da sessão pública, na hipótese da proposta do primeiro colocado permanecer acima do preço máximo ou inferior ao desconto definido para a contratação, o pregoeiro poderá negociar condições mais vantajosas, após definido o resultado do julgamento.</w:t>
      </w:r>
    </w:p>
    <w:p w14:paraId="51028DA8" w14:textId="499A94F1" w:rsidR="00D20CFB" w:rsidRPr="00D20CFB" w:rsidRDefault="00A40B09" w:rsidP="00E7227C">
      <w:pPr>
        <w:pStyle w:val="Nivel3"/>
        <w:numPr>
          <w:ilvl w:val="0"/>
          <w:numId w:val="0"/>
        </w:numPr>
        <w:rPr>
          <w:sz w:val="22"/>
          <w:szCs w:val="22"/>
        </w:rPr>
      </w:pPr>
      <w:r w:rsidRPr="006523A7">
        <w:rPr>
          <w:b/>
          <w:sz w:val="22"/>
          <w:szCs w:val="22"/>
        </w:rPr>
        <w:t>7.</w:t>
      </w:r>
      <w:r>
        <w:rPr>
          <w:b/>
          <w:sz w:val="22"/>
          <w:szCs w:val="22"/>
        </w:rPr>
        <w:t xml:space="preserve">21.1. </w:t>
      </w:r>
      <w:r w:rsidR="00D20CFB" w:rsidRPr="00D20CFB">
        <w:rPr>
          <w:sz w:val="22"/>
          <w:szCs w:val="22"/>
        </w:rPr>
        <w:t>A negociação poderá ser feita com os demais licitantes, segundo a ordem de classificação inicialmente estabelecida, quando o primeiro colocado, mesmo após a negociação, for desclassificado em razão de sua proposta permanecer acima do preço máximo definido pela Administração.</w:t>
      </w:r>
    </w:p>
    <w:p w14:paraId="6A013707" w14:textId="1534C862" w:rsidR="00D20CFB" w:rsidRPr="00D20CFB" w:rsidRDefault="00A40B09" w:rsidP="00E7227C">
      <w:pPr>
        <w:pStyle w:val="Nivel3"/>
        <w:numPr>
          <w:ilvl w:val="0"/>
          <w:numId w:val="0"/>
        </w:numPr>
        <w:rPr>
          <w:rFonts w:eastAsia="Times New Roman"/>
          <w:sz w:val="22"/>
          <w:szCs w:val="22"/>
        </w:rPr>
      </w:pPr>
      <w:r w:rsidRPr="006523A7">
        <w:rPr>
          <w:b/>
          <w:sz w:val="22"/>
          <w:szCs w:val="22"/>
        </w:rPr>
        <w:t>7.</w:t>
      </w:r>
      <w:r>
        <w:rPr>
          <w:b/>
          <w:sz w:val="22"/>
          <w:szCs w:val="22"/>
        </w:rPr>
        <w:t xml:space="preserve">21.2. </w:t>
      </w:r>
      <w:r w:rsidR="00D20CFB" w:rsidRPr="00D20CFB">
        <w:rPr>
          <w:rFonts w:eastAsia="Times New Roman"/>
          <w:sz w:val="22"/>
          <w:szCs w:val="22"/>
        </w:rPr>
        <w:t xml:space="preserve">A </w:t>
      </w:r>
      <w:r w:rsidR="00D20CFB" w:rsidRPr="00D20CFB">
        <w:rPr>
          <w:sz w:val="22"/>
          <w:szCs w:val="22"/>
        </w:rPr>
        <w:t>negociação será realizada por meio do sistema, podendo ser acompanhada pelos demais licitantes.</w:t>
      </w:r>
    </w:p>
    <w:p w14:paraId="4BA8EEF2" w14:textId="5D5772B5" w:rsidR="00D20CFB" w:rsidRPr="00D20CFB" w:rsidRDefault="00A40B09" w:rsidP="00E7227C">
      <w:pPr>
        <w:pStyle w:val="Nivel3"/>
        <w:numPr>
          <w:ilvl w:val="0"/>
          <w:numId w:val="0"/>
        </w:numPr>
        <w:rPr>
          <w:sz w:val="22"/>
          <w:szCs w:val="22"/>
        </w:rPr>
      </w:pPr>
      <w:r w:rsidRPr="006523A7">
        <w:rPr>
          <w:b/>
          <w:sz w:val="22"/>
          <w:szCs w:val="22"/>
        </w:rPr>
        <w:t>7.</w:t>
      </w:r>
      <w:r>
        <w:rPr>
          <w:b/>
          <w:sz w:val="22"/>
          <w:szCs w:val="22"/>
        </w:rPr>
        <w:t xml:space="preserve">21.3. </w:t>
      </w:r>
      <w:r w:rsidR="00D20CFB" w:rsidRPr="00D20CFB">
        <w:rPr>
          <w:sz w:val="22"/>
          <w:szCs w:val="22"/>
        </w:rPr>
        <w:t>O resultado da negociação será divulgado a todos os licitantes e anexado aos autos do processo licitatório.</w:t>
      </w:r>
    </w:p>
    <w:p w14:paraId="2AE386DE" w14:textId="35CDCB96" w:rsidR="00D20CFB" w:rsidRPr="00D20CFB" w:rsidRDefault="00A40B09" w:rsidP="00E7227C">
      <w:pPr>
        <w:pStyle w:val="Nivel3"/>
        <w:numPr>
          <w:ilvl w:val="0"/>
          <w:numId w:val="0"/>
        </w:numPr>
        <w:rPr>
          <w:sz w:val="22"/>
          <w:szCs w:val="22"/>
        </w:rPr>
      </w:pPr>
      <w:r w:rsidRPr="006523A7">
        <w:rPr>
          <w:b/>
          <w:sz w:val="22"/>
          <w:szCs w:val="22"/>
        </w:rPr>
        <w:t>7.</w:t>
      </w:r>
      <w:r>
        <w:rPr>
          <w:b/>
          <w:sz w:val="22"/>
          <w:szCs w:val="22"/>
        </w:rPr>
        <w:t>21.</w:t>
      </w:r>
      <w:r w:rsidR="003B638B">
        <w:rPr>
          <w:b/>
          <w:sz w:val="22"/>
          <w:szCs w:val="22"/>
        </w:rPr>
        <w:t>4.</w:t>
      </w:r>
      <w:r>
        <w:rPr>
          <w:b/>
          <w:sz w:val="22"/>
          <w:szCs w:val="22"/>
        </w:rPr>
        <w:t xml:space="preserve"> </w:t>
      </w:r>
      <w:r w:rsidR="00D20CFB" w:rsidRPr="00D20CFB">
        <w:rPr>
          <w:sz w:val="22"/>
          <w:szCs w:val="22"/>
        </w:rPr>
        <w:t xml:space="preserve">O pregoeiro solicitará ao licitante mais bem classificado que, no prazo de </w:t>
      </w:r>
      <w:r w:rsidR="00D20CFB" w:rsidRPr="00A40B09">
        <w:rPr>
          <w:color w:val="auto"/>
          <w:sz w:val="22"/>
          <w:szCs w:val="22"/>
        </w:rPr>
        <w:t>2 (duas) horas</w:t>
      </w:r>
      <w:r w:rsidR="00D20CFB" w:rsidRPr="00D20CFB">
        <w:rPr>
          <w:sz w:val="22"/>
          <w:szCs w:val="22"/>
        </w:rPr>
        <w:t>, envie a proposta adequada ao último lance ofertado após a negociação realizada, acompanhada, se for o caso, dos documentos complementares, quando necessários à confirmação daqueles exigidos neste Edital e já apresentados.</w:t>
      </w:r>
      <w:bookmarkStart w:id="8" w:name="_Hlk117016948"/>
    </w:p>
    <w:bookmarkEnd w:id="8"/>
    <w:p w14:paraId="75B9BB07" w14:textId="33080F83" w:rsidR="00D20CFB" w:rsidRPr="00D20CFB" w:rsidRDefault="00A40B09" w:rsidP="00E7227C">
      <w:pPr>
        <w:pStyle w:val="Nivel3"/>
        <w:numPr>
          <w:ilvl w:val="0"/>
          <w:numId w:val="0"/>
        </w:numPr>
        <w:rPr>
          <w:iCs/>
          <w:sz w:val="22"/>
          <w:szCs w:val="22"/>
        </w:rPr>
      </w:pPr>
      <w:r w:rsidRPr="006523A7">
        <w:rPr>
          <w:b/>
          <w:sz w:val="22"/>
          <w:szCs w:val="22"/>
        </w:rPr>
        <w:t>7.</w:t>
      </w:r>
      <w:r>
        <w:rPr>
          <w:b/>
          <w:sz w:val="22"/>
          <w:szCs w:val="22"/>
        </w:rPr>
        <w:t>21.</w:t>
      </w:r>
      <w:r w:rsidR="003B638B">
        <w:rPr>
          <w:b/>
          <w:sz w:val="22"/>
          <w:szCs w:val="22"/>
        </w:rPr>
        <w:t>5</w:t>
      </w:r>
      <w:r>
        <w:rPr>
          <w:b/>
          <w:sz w:val="22"/>
          <w:szCs w:val="22"/>
        </w:rPr>
        <w:t xml:space="preserve"> </w:t>
      </w:r>
      <w:r w:rsidR="00D20CFB" w:rsidRPr="00D20CFB">
        <w:rPr>
          <w:sz w:val="22"/>
          <w:szCs w:val="22"/>
        </w:rPr>
        <w:t>É facultado ao pregoeiro prorrogar o prazo estabelecido, a partir de solicitação fundamentada feita no chat pelo licitante, antes de findo o prazo.</w:t>
      </w:r>
    </w:p>
    <w:p w14:paraId="7148E736" w14:textId="674B09EB" w:rsidR="00D20CFB" w:rsidRPr="00D20CFB" w:rsidRDefault="003B638B" w:rsidP="00E7227C">
      <w:pPr>
        <w:pStyle w:val="Nivel2"/>
        <w:numPr>
          <w:ilvl w:val="0"/>
          <w:numId w:val="0"/>
        </w:numPr>
        <w:rPr>
          <w:rFonts w:eastAsia="Times New Roman"/>
          <w:sz w:val="22"/>
          <w:szCs w:val="22"/>
        </w:rPr>
      </w:pPr>
      <w:r w:rsidRPr="006523A7">
        <w:rPr>
          <w:b/>
          <w:sz w:val="22"/>
          <w:szCs w:val="22"/>
        </w:rPr>
        <w:t>7.</w:t>
      </w:r>
      <w:r>
        <w:rPr>
          <w:b/>
          <w:sz w:val="22"/>
          <w:szCs w:val="22"/>
        </w:rPr>
        <w:t xml:space="preserve">22. </w:t>
      </w:r>
      <w:r w:rsidR="00D20CFB" w:rsidRPr="00D20CFB">
        <w:rPr>
          <w:sz w:val="22"/>
          <w:szCs w:val="22"/>
        </w:rPr>
        <w:t>Após a negociação do preço, o Pregoeiro iniciará a fase de aceitação e julgamento da proposta.</w:t>
      </w:r>
    </w:p>
    <w:p w14:paraId="6BF76B70" w14:textId="30CA2662" w:rsidR="00026937" w:rsidRPr="00E720CA" w:rsidRDefault="00026937" w:rsidP="006523A7">
      <w:pPr>
        <w:numPr>
          <w:ilvl w:val="0"/>
          <w:numId w:val="16"/>
        </w:numPr>
        <w:suppressAutoHyphens w:val="0"/>
        <w:spacing w:after="5" w:line="249" w:lineRule="auto"/>
        <w:ind w:left="0"/>
        <w:jc w:val="both"/>
        <w:rPr>
          <w:rFonts w:ascii="Arial" w:hAnsi="Arial" w:cs="Arial"/>
          <w:sz w:val="22"/>
          <w:szCs w:val="22"/>
        </w:rPr>
      </w:pPr>
      <w:r w:rsidRPr="00E720CA">
        <w:rPr>
          <w:rFonts w:ascii="Arial" w:hAnsi="Arial" w:cs="Arial"/>
          <w:b/>
          <w:sz w:val="22"/>
          <w:szCs w:val="22"/>
        </w:rPr>
        <w:t xml:space="preserve">DA ACEITABILIDADE DA PROPOSTA VENCEDORA  </w:t>
      </w:r>
    </w:p>
    <w:p w14:paraId="0DE19C81" w14:textId="77777777" w:rsidR="00026937" w:rsidRPr="006523A7" w:rsidRDefault="00026937" w:rsidP="006523A7">
      <w:pPr>
        <w:spacing w:after="34" w:line="259" w:lineRule="auto"/>
        <w:jc w:val="both"/>
        <w:rPr>
          <w:rFonts w:ascii="Arial" w:hAnsi="Arial" w:cs="Arial"/>
          <w:sz w:val="22"/>
          <w:szCs w:val="22"/>
        </w:rPr>
      </w:pPr>
      <w:r w:rsidRPr="006523A7">
        <w:rPr>
          <w:rFonts w:ascii="Arial" w:hAnsi="Arial" w:cs="Arial"/>
          <w:b/>
          <w:sz w:val="22"/>
          <w:szCs w:val="22"/>
        </w:rPr>
        <w:t xml:space="preserve"> </w:t>
      </w:r>
    </w:p>
    <w:p w14:paraId="233DBB3C" w14:textId="7050B8F8" w:rsidR="00026937" w:rsidRPr="006523A7" w:rsidRDefault="00026937" w:rsidP="006523A7">
      <w:pPr>
        <w:numPr>
          <w:ilvl w:val="1"/>
          <w:numId w:val="16"/>
        </w:numPr>
        <w:suppressAutoHyphens w:val="0"/>
        <w:spacing w:after="40" w:line="248" w:lineRule="auto"/>
        <w:ind w:left="0"/>
        <w:jc w:val="both"/>
        <w:rPr>
          <w:rFonts w:ascii="Arial" w:hAnsi="Arial" w:cs="Arial"/>
          <w:sz w:val="22"/>
          <w:szCs w:val="22"/>
        </w:rPr>
      </w:pPr>
      <w:r w:rsidRPr="006523A7">
        <w:rPr>
          <w:rFonts w:ascii="Arial" w:hAnsi="Arial" w:cs="Arial"/>
          <w:sz w:val="22"/>
          <w:szCs w:val="22"/>
        </w:rPr>
        <w:t>Encerrada a etapa de negociação, o Pregoeiro examinará a proposta classificada em primeiro lugar quanto à adequação ao objeto e à compatibilidade do preço em relação ao máximo estipulado para contratação neste Edital e em seus anexos.</w:t>
      </w:r>
      <w:r w:rsidRPr="006523A7">
        <w:rPr>
          <w:rFonts w:ascii="Arial" w:hAnsi="Arial" w:cs="Arial"/>
          <w:b/>
          <w:sz w:val="22"/>
          <w:szCs w:val="22"/>
        </w:rPr>
        <w:t xml:space="preserve"> </w:t>
      </w:r>
      <w:r w:rsidRPr="006523A7">
        <w:rPr>
          <w:rFonts w:ascii="Arial" w:hAnsi="Arial" w:cs="Arial"/>
          <w:b/>
          <w:color w:val="FF0000"/>
          <w:sz w:val="22"/>
          <w:szCs w:val="22"/>
        </w:rPr>
        <w:t xml:space="preserve"> </w:t>
      </w:r>
    </w:p>
    <w:p w14:paraId="72BCB80C" w14:textId="77777777" w:rsidR="006523A7" w:rsidRPr="006523A7" w:rsidRDefault="006523A7" w:rsidP="006523A7">
      <w:pPr>
        <w:suppressAutoHyphens w:val="0"/>
        <w:spacing w:after="40" w:line="248" w:lineRule="auto"/>
        <w:jc w:val="both"/>
        <w:rPr>
          <w:rFonts w:ascii="Arial" w:hAnsi="Arial" w:cs="Arial"/>
          <w:sz w:val="22"/>
          <w:szCs w:val="22"/>
        </w:rPr>
      </w:pPr>
    </w:p>
    <w:p w14:paraId="50766099" w14:textId="540EF52F" w:rsidR="006523A7" w:rsidRDefault="00026937" w:rsidP="006523A7">
      <w:pPr>
        <w:numPr>
          <w:ilvl w:val="1"/>
          <w:numId w:val="16"/>
        </w:numPr>
        <w:suppressAutoHyphens w:val="0"/>
        <w:spacing w:after="40" w:line="248" w:lineRule="auto"/>
        <w:ind w:left="0"/>
        <w:jc w:val="both"/>
        <w:rPr>
          <w:rFonts w:ascii="Arial" w:hAnsi="Arial" w:cs="Arial"/>
          <w:sz w:val="22"/>
          <w:szCs w:val="22"/>
        </w:rPr>
      </w:pPr>
      <w:r w:rsidRPr="006523A7">
        <w:rPr>
          <w:rFonts w:ascii="Arial" w:hAnsi="Arial" w:cs="Arial"/>
          <w:sz w:val="22"/>
          <w:szCs w:val="22"/>
        </w:rPr>
        <w:lastRenderedPageBreak/>
        <w:t xml:space="preserve">Será desclassificada a proposta com vício ou o lance vencedor, apresentar preço final superior ao preço máximo fixado ou que apresentar preço manifestamente inexequível, conforme art. 59 da lei 14.133/2021. </w:t>
      </w:r>
      <w:r w:rsidRPr="006523A7">
        <w:rPr>
          <w:rFonts w:ascii="Arial" w:hAnsi="Arial" w:cs="Arial"/>
          <w:b/>
          <w:sz w:val="22"/>
          <w:szCs w:val="22"/>
        </w:rPr>
        <w:t xml:space="preserve"> </w:t>
      </w:r>
    </w:p>
    <w:p w14:paraId="70A26E1F" w14:textId="4B07A585" w:rsidR="00026937" w:rsidRPr="006523A7" w:rsidRDefault="00026937" w:rsidP="006523A7">
      <w:pPr>
        <w:suppressAutoHyphens w:val="0"/>
        <w:spacing w:after="40" w:line="248" w:lineRule="auto"/>
        <w:jc w:val="both"/>
        <w:rPr>
          <w:rFonts w:ascii="Arial" w:hAnsi="Arial" w:cs="Arial"/>
          <w:sz w:val="22"/>
          <w:szCs w:val="22"/>
        </w:rPr>
      </w:pPr>
    </w:p>
    <w:p w14:paraId="22678BF5" w14:textId="77777777" w:rsidR="00026937" w:rsidRPr="00CB1590" w:rsidRDefault="00026937" w:rsidP="006523A7">
      <w:pPr>
        <w:numPr>
          <w:ilvl w:val="1"/>
          <w:numId w:val="16"/>
        </w:numPr>
        <w:suppressAutoHyphens w:val="0"/>
        <w:spacing w:after="40" w:line="248" w:lineRule="auto"/>
        <w:ind w:left="0"/>
        <w:jc w:val="both"/>
        <w:rPr>
          <w:rFonts w:ascii="Arial" w:hAnsi="Arial" w:cs="Arial"/>
          <w:sz w:val="22"/>
          <w:szCs w:val="22"/>
        </w:rPr>
      </w:pPr>
      <w:r w:rsidRPr="006523A7">
        <w:rPr>
          <w:rFonts w:ascii="Arial" w:hAnsi="Arial" w:cs="Arial"/>
          <w:sz w:val="22"/>
          <w:szCs w:val="22"/>
        </w:rPr>
        <w:t xml:space="preserve">Na hipótese de necessidade de suspensão da sessão pública para a realização de diligências, com vistas ao saneamento das propostas, a sessão pública somente poderá ser reiniciada mediante aviso prévio no sistema com, no mínimo, vinte e quatro horas de antecedência, e a ocorrência será registrada em ata; </w:t>
      </w:r>
      <w:r w:rsidRPr="006523A7">
        <w:rPr>
          <w:rFonts w:ascii="Arial" w:hAnsi="Arial" w:cs="Arial"/>
          <w:b/>
          <w:sz w:val="22"/>
          <w:szCs w:val="22"/>
        </w:rPr>
        <w:t xml:space="preserve"> </w:t>
      </w:r>
    </w:p>
    <w:p w14:paraId="4742084D" w14:textId="77777777" w:rsidR="00CB1590" w:rsidRPr="006523A7" w:rsidRDefault="00CB1590" w:rsidP="00CB1590">
      <w:pPr>
        <w:suppressAutoHyphens w:val="0"/>
        <w:spacing w:after="40" w:line="248" w:lineRule="auto"/>
        <w:jc w:val="both"/>
        <w:rPr>
          <w:rFonts w:ascii="Arial" w:hAnsi="Arial" w:cs="Arial"/>
          <w:sz w:val="22"/>
          <w:szCs w:val="22"/>
        </w:rPr>
      </w:pPr>
    </w:p>
    <w:p w14:paraId="7970F0AB" w14:textId="7B676A91" w:rsidR="00026937" w:rsidRPr="006523A7" w:rsidRDefault="00026937" w:rsidP="006523A7">
      <w:pPr>
        <w:numPr>
          <w:ilvl w:val="1"/>
          <w:numId w:val="16"/>
        </w:numPr>
        <w:suppressAutoHyphens w:val="0"/>
        <w:spacing w:after="40" w:line="248" w:lineRule="auto"/>
        <w:ind w:left="0"/>
        <w:jc w:val="both"/>
        <w:rPr>
          <w:rFonts w:ascii="Arial" w:hAnsi="Arial" w:cs="Arial"/>
          <w:sz w:val="22"/>
          <w:szCs w:val="22"/>
        </w:rPr>
      </w:pPr>
      <w:r w:rsidRPr="006523A7">
        <w:rPr>
          <w:rFonts w:ascii="Arial" w:hAnsi="Arial" w:cs="Arial"/>
          <w:sz w:val="22"/>
          <w:szCs w:val="22"/>
        </w:rPr>
        <w:t xml:space="preserve">O Pregoeiro poderá convocar o licitante para enviar documento digital complementar, por meio de funcionalidade disponível no sistema, no prazo de 02 (duas) horas, sob pena de não aceitação da proposta. </w:t>
      </w:r>
      <w:r w:rsidRPr="006523A7">
        <w:rPr>
          <w:rFonts w:ascii="Arial" w:hAnsi="Arial" w:cs="Arial"/>
          <w:b/>
          <w:sz w:val="22"/>
          <w:szCs w:val="22"/>
        </w:rPr>
        <w:t xml:space="preserve"> </w:t>
      </w:r>
    </w:p>
    <w:p w14:paraId="644D6425" w14:textId="77777777" w:rsidR="006523A7" w:rsidRPr="006523A7" w:rsidRDefault="006523A7" w:rsidP="006523A7">
      <w:pPr>
        <w:suppressAutoHyphens w:val="0"/>
        <w:spacing w:after="40" w:line="248" w:lineRule="auto"/>
        <w:jc w:val="both"/>
        <w:rPr>
          <w:rFonts w:ascii="Arial" w:hAnsi="Arial" w:cs="Arial"/>
          <w:sz w:val="22"/>
          <w:szCs w:val="22"/>
        </w:rPr>
      </w:pPr>
    </w:p>
    <w:p w14:paraId="7CCDD8F0" w14:textId="77777777" w:rsidR="00026937" w:rsidRPr="006523A7" w:rsidRDefault="00026937" w:rsidP="006523A7">
      <w:pPr>
        <w:numPr>
          <w:ilvl w:val="1"/>
          <w:numId w:val="16"/>
        </w:numPr>
        <w:suppressAutoHyphens w:val="0"/>
        <w:spacing w:after="10" w:line="248" w:lineRule="auto"/>
        <w:ind w:left="0"/>
        <w:jc w:val="both"/>
        <w:rPr>
          <w:rFonts w:ascii="Arial" w:hAnsi="Arial" w:cs="Arial"/>
          <w:sz w:val="22"/>
          <w:szCs w:val="22"/>
        </w:rPr>
      </w:pPr>
      <w:r w:rsidRPr="006523A7">
        <w:rPr>
          <w:rFonts w:ascii="Arial" w:hAnsi="Arial" w:cs="Arial"/>
          <w:sz w:val="22"/>
          <w:szCs w:val="22"/>
        </w:rPr>
        <w:t xml:space="preserve">O prazo estabelecido poderá ser prorrogado pelo Pregoeiro por solicitação escrita e justificada do licitante, formulada antes de findo o prazo, e formalmente aceita pelo Pregoeiro. </w:t>
      </w:r>
      <w:r w:rsidRPr="006523A7">
        <w:rPr>
          <w:rFonts w:ascii="Arial" w:hAnsi="Arial" w:cs="Arial"/>
          <w:b/>
          <w:sz w:val="22"/>
          <w:szCs w:val="22"/>
        </w:rPr>
        <w:t xml:space="preserve"> </w:t>
      </w:r>
    </w:p>
    <w:p w14:paraId="0008631B" w14:textId="0B1CEFCE" w:rsidR="00026937" w:rsidRDefault="00026937" w:rsidP="006523A7">
      <w:pPr>
        <w:spacing w:after="32" w:line="259" w:lineRule="auto"/>
        <w:jc w:val="both"/>
        <w:rPr>
          <w:rFonts w:ascii="Arial" w:hAnsi="Arial" w:cs="Arial"/>
          <w:b/>
          <w:sz w:val="22"/>
          <w:szCs w:val="22"/>
        </w:rPr>
      </w:pPr>
    </w:p>
    <w:p w14:paraId="62CD4223" w14:textId="48BD840A" w:rsidR="00DF4435" w:rsidRPr="006523A7" w:rsidRDefault="00687807" w:rsidP="00DF4435">
      <w:pPr>
        <w:numPr>
          <w:ilvl w:val="1"/>
          <w:numId w:val="16"/>
        </w:numPr>
        <w:suppressAutoHyphens w:val="0"/>
        <w:spacing w:after="10" w:line="248" w:lineRule="auto"/>
        <w:ind w:left="0"/>
        <w:jc w:val="both"/>
        <w:rPr>
          <w:rFonts w:ascii="Arial" w:hAnsi="Arial" w:cs="Arial"/>
          <w:sz w:val="22"/>
          <w:szCs w:val="22"/>
        </w:rPr>
      </w:pPr>
      <w:r w:rsidRPr="00687807">
        <w:rPr>
          <w:rFonts w:ascii="Arial" w:hAnsi="Arial" w:cs="Arial"/>
          <w:b/>
          <w:bCs/>
          <w:sz w:val="22"/>
          <w:szCs w:val="22"/>
        </w:rPr>
        <w:t>Aos</w:t>
      </w:r>
      <w:r>
        <w:rPr>
          <w:rFonts w:ascii="Arial" w:hAnsi="Arial" w:cs="Arial"/>
          <w:sz w:val="22"/>
          <w:szCs w:val="22"/>
        </w:rPr>
        <w:t xml:space="preserve"> </w:t>
      </w:r>
      <w:r>
        <w:rPr>
          <w:rFonts w:ascii="Arial" w:hAnsi="Arial" w:cs="Arial"/>
          <w:b/>
          <w:bCs/>
          <w:sz w:val="22"/>
          <w:szCs w:val="22"/>
        </w:rPr>
        <w:t xml:space="preserve">licitantes classificados em primeiro lugar, será solicitado o envio de folders ou prospectos do cilindro devidamente identificado, </w:t>
      </w:r>
      <w:r w:rsidR="00DF4435" w:rsidRPr="00E72006">
        <w:rPr>
          <w:rFonts w:ascii="Arial" w:hAnsi="Arial" w:cs="Arial"/>
          <w:sz w:val="22"/>
          <w:szCs w:val="22"/>
        </w:rPr>
        <w:t>após a etapa de lances</w:t>
      </w:r>
      <w:r w:rsidR="00180643">
        <w:rPr>
          <w:rFonts w:ascii="Arial" w:hAnsi="Arial" w:cs="Arial"/>
          <w:sz w:val="22"/>
          <w:szCs w:val="22"/>
        </w:rPr>
        <w:t>, c</w:t>
      </w:r>
      <w:r w:rsidR="00DF4435" w:rsidRPr="00E72006">
        <w:rPr>
          <w:rFonts w:ascii="Arial" w:hAnsi="Arial" w:cs="Arial"/>
          <w:sz w:val="22"/>
          <w:szCs w:val="22"/>
        </w:rPr>
        <w:t xml:space="preserve">aso seja apresentado produto desconhecido pela Secretaria de Saúde. A </w:t>
      </w:r>
      <w:r>
        <w:rPr>
          <w:rFonts w:ascii="Arial" w:hAnsi="Arial" w:cs="Arial"/>
          <w:sz w:val="22"/>
          <w:szCs w:val="22"/>
        </w:rPr>
        <w:t xml:space="preserve">apresentação do prospecto ou folders </w:t>
      </w:r>
      <w:r w:rsidR="00DF4435" w:rsidRPr="00E72006">
        <w:rPr>
          <w:rFonts w:ascii="Arial" w:hAnsi="Arial" w:cs="Arial"/>
          <w:sz w:val="22"/>
          <w:szCs w:val="22"/>
        </w:rPr>
        <w:t>dever</w:t>
      </w:r>
      <w:r>
        <w:rPr>
          <w:rFonts w:ascii="Arial" w:hAnsi="Arial" w:cs="Arial"/>
          <w:sz w:val="22"/>
          <w:szCs w:val="22"/>
        </w:rPr>
        <w:t>á</w:t>
      </w:r>
      <w:r w:rsidR="00DF4435" w:rsidRPr="00E72006">
        <w:rPr>
          <w:rFonts w:ascii="Arial" w:hAnsi="Arial" w:cs="Arial"/>
          <w:sz w:val="22"/>
          <w:szCs w:val="22"/>
        </w:rPr>
        <w:t xml:space="preserve"> ser </w:t>
      </w:r>
      <w:r>
        <w:rPr>
          <w:rFonts w:ascii="Arial" w:hAnsi="Arial" w:cs="Arial"/>
          <w:sz w:val="22"/>
          <w:szCs w:val="22"/>
        </w:rPr>
        <w:t xml:space="preserve">através </w:t>
      </w:r>
      <w:r w:rsidR="00180643">
        <w:rPr>
          <w:rFonts w:ascii="Arial" w:hAnsi="Arial" w:cs="Arial"/>
          <w:sz w:val="22"/>
          <w:szCs w:val="22"/>
        </w:rPr>
        <w:t xml:space="preserve">do Portal da Bolsa de Licitações </w:t>
      </w:r>
      <w:r w:rsidR="00180643" w:rsidRPr="00062A29">
        <w:rPr>
          <w:rFonts w:ascii="Arial" w:hAnsi="Arial" w:cs="Arial"/>
          <w:sz w:val="22"/>
          <w:szCs w:val="22"/>
        </w:rPr>
        <w:t>- BLL</w:t>
      </w:r>
      <w:r w:rsidR="00180643" w:rsidRPr="00062A29">
        <w:rPr>
          <w:rFonts w:ascii="Arial" w:hAnsi="Arial" w:cs="Arial"/>
          <w:spacing w:val="2"/>
          <w:sz w:val="22"/>
          <w:szCs w:val="22"/>
        </w:rPr>
        <w:t xml:space="preserve"> </w:t>
      </w:r>
      <w:hyperlink r:id="rId13">
        <w:r w:rsidR="00180643" w:rsidRPr="00062A29">
          <w:rPr>
            <w:rFonts w:ascii="Arial" w:hAnsi="Arial" w:cs="Arial"/>
            <w:sz w:val="22"/>
            <w:szCs w:val="22"/>
          </w:rPr>
          <w:t>(www.bll.org.br</w:t>
        </w:r>
      </w:hyperlink>
      <w:r w:rsidR="00180643" w:rsidRPr="00062A29">
        <w:rPr>
          <w:rFonts w:ascii="Arial" w:hAnsi="Arial" w:cs="Arial"/>
          <w:sz w:val="22"/>
          <w:szCs w:val="22"/>
        </w:rPr>
        <w:t>)</w:t>
      </w:r>
      <w:r w:rsidR="00DF4435" w:rsidRPr="00E72006">
        <w:rPr>
          <w:rFonts w:ascii="Arial" w:hAnsi="Arial" w:cs="Arial"/>
          <w:sz w:val="22"/>
          <w:szCs w:val="22"/>
        </w:rPr>
        <w:t>,</w:t>
      </w:r>
      <w:r w:rsidR="00180643">
        <w:rPr>
          <w:rFonts w:ascii="Arial" w:hAnsi="Arial" w:cs="Arial"/>
          <w:sz w:val="22"/>
          <w:szCs w:val="22"/>
        </w:rPr>
        <w:t xml:space="preserve"> </w:t>
      </w:r>
      <w:r w:rsidR="00DF4435" w:rsidRPr="00E72006">
        <w:rPr>
          <w:rFonts w:ascii="Arial" w:hAnsi="Arial" w:cs="Arial"/>
          <w:sz w:val="22"/>
          <w:szCs w:val="22"/>
        </w:rPr>
        <w:t xml:space="preserve">no prazo </w:t>
      </w:r>
      <w:r w:rsidR="00180643">
        <w:rPr>
          <w:rFonts w:ascii="Arial" w:hAnsi="Arial" w:cs="Arial"/>
          <w:sz w:val="22"/>
          <w:szCs w:val="22"/>
        </w:rPr>
        <w:t>máximo de 01</w:t>
      </w:r>
      <w:r w:rsidR="00DF4435" w:rsidRPr="00E72006">
        <w:rPr>
          <w:rFonts w:ascii="Arial" w:hAnsi="Arial" w:cs="Arial"/>
          <w:sz w:val="22"/>
          <w:szCs w:val="22"/>
        </w:rPr>
        <w:t xml:space="preserve"> (</w:t>
      </w:r>
      <w:r w:rsidR="00180643">
        <w:rPr>
          <w:rFonts w:ascii="Arial" w:hAnsi="Arial" w:cs="Arial"/>
          <w:sz w:val="22"/>
          <w:szCs w:val="22"/>
        </w:rPr>
        <w:t>um</w:t>
      </w:r>
      <w:r w:rsidR="00DF4435" w:rsidRPr="00E72006">
        <w:rPr>
          <w:rFonts w:ascii="Arial" w:hAnsi="Arial" w:cs="Arial"/>
          <w:sz w:val="22"/>
          <w:szCs w:val="22"/>
        </w:rPr>
        <w:t>) dia út</w:t>
      </w:r>
      <w:r w:rsidR="00F55EC2">
        <w:rPr>
          <w:rFonts w:ascii="Arial" w:hAnsi="Arial" w:cs="Arial"/>
          <w:sz w:val="22"/>
          <w:szCs w:val="22"/>
        </w:rPr>
        <w:t>il, após a solicitação do Pregoeiro</w:t>
      </w:r>
      <w:r w:rsidR="00DF4435" w:rsidRPr="00E72006">
        <w:rPr>
          <w:rFonts w:ascii="Arial" w:hAnsi="Arial" w:cs="Arial"/>
          <w:sz w:val="22"/>
          <w:szCs w:val="22"/>
        </w:rPr>
        <w:t xml:space="preserve">. </w:t>
      </w:r>
      <w:r w:rsidR="00180643">
        <w:rPr>
          <w:rFonts w:ascii="Arial" w:hAnsi="Arial" w:cs="Arial"/>
          <w:sz w:val="22"/>
          <w:szCs w:val="22"/>
        </w:rPr>
        <w:t xml:space="preserve">Os prospectos e ou folders </w:t>
      </w:r>
      <w:r w:rsidR="00DF4435" w:rsidRPr="00E72006">
        <w:rPr>
          <w:rFonts w:ascii="Arial" w:hAnsi="Arial" w:cs="Arial"/>
          <w:sz w:val="22"/>
          <w:szCs w:val="22"/>
        </w:rPr>
        <w:t>serão analisad</w:t>
      </w:r>
      <w:r w:rsidR="00180643">
        <w:rPr>
          <w:rFonts w:ascii="Arial" w:hAnsi="Arial" w:cs="Arial"/>
          <w:sz w:val="22"/>
          <w:szCs w:val="22"/>
        </w:rPr>
        <w:t>o</w:t>
      </w:r>
      <w:r w:rsidR="00DF4435" w:rsidRPr="00E72006">
        <w:rPr>
          <w:rFonts w:ascii="Arial" w:hAnsi="Arial" w:cs="Arial"/>
          <w:sz w:val="22"/>
          <w:szCs w:val="22"/>
        </w:rPr>
        <w:t xml:space="preserve">s pela Secretária de Saúde. Após análise, será emitido parecer sobre </w:t>
      </w:r>
      <w:r w:rsidR="00180643">
        <w:rPr>
          <w:rFonts w:ascii="Arial" w:hAnsi="Arial" w:cs="Arial"/>
          <w:sz w:val="22"/>
          <w:szCs w:val="22"/>
        </w:rPr>
        <w:t>o</w:t>
      </w:r>
      <w:r w:rsidR="00DF4435" w:rsidRPr="00E72006">
        <w:rPr>
          <w:rFonts w:ascii="Arial" w:hAnsi="Arial" w:cs="Arial"/>
          <w:sz w:val="22"/>
          <w:szCs w:val="22"/>
        </w:rPr>
        <w:t xml:space="preserve"> </w:t>
      </w:r>
      <w:r w:rsidR="00180643">
        <w:rPr>
          <w:rFonts w:ascii="Arial" w:hAnsi="Arial" w:cs="Arial"/>
          <w:sz w:val="22"/>
          <w:szCs w:val="22"/>
        </w:rPr>
        <w:t xml:space="preserve">prospecto e ou </w:t>
      </w:r>
      <w:proofErr w:type="gramStart"/>
      <w:r w:rsidR="00180643">
        <w:rPr>
          <w:rFonts w:ascii="Arial" w:hAnsi="Arial" w:cs="Arial"/>
          <w:sz w:val="22"/>
          <w:szCs w:val="22"/>
        </w:rPr>
        <w:t xml:space="preserve">folders </w:t>
      </w:r>
      <w:r w:rsidR="00DF4435" w:rsidRPr="00E72006">
        <w:rPr>
          <w:rFonts w:ascii="Arial" w:hAnsi="Arial" w:cs="Arial"/>
          <w:sz w:val="22"/>
          <w:szCs w:val="22"/>
        </w:rPr>
        <w:t>apresentad</w:t>
      </w:r>
      <w:r w:rsidR="00180643">
        <w:rPr>
          <w:rFonts w:ascii="Arial" w:hAnsi="Arial" w:cs="Arial"/>
          <w:sz w:val="22"/>
          <w:szCs w:val="22"/>
        </w:rPr>
        <w:t>o</w:t>
      </w:r>
      <w:proofErr w:type="gramEnd"/>
      <w:r w:rsidR="00DF4435">
        <w:rPr>
          <w:rFonts w:ascii="Arial" w:hAnsi="Arial" w:cs="Arial"/>
          <w:sz w:val="22"/>
          <w:szCs w:val="22"/>
        </w:rPr>
        <w:t>.</w:t>
      </w:r>
      <w:r w:rsidR="00DF4435" w:rsidRPr="006523A7">
        <w:rPr>
          <w:rFonts w:ascii="Arial" w:hAnsi="Arial" w:cs="Arial"/>
          <w:sz w:val="22"/>
          <w:szCs w:val="22"/>
        </w:rPr>
        <w:t xml:space="preserve"> </w:t>
      </w:r>
      <w:r w:rsidR="00DF4435" w:rsidRPr="006523A7">
        <w:rPr>
          <w:rFonts w:ascii="Arial" w:hAnsi="Arial" w:cs="Arial"/>
          <w:b/>
          <w:sz w:val="22"/>
          <w:szCs w:val="22"/>
        </w:rPr>
        <w:t xml:space="preserve"> </w:t>
      </w:r>
    </w:p>
    <w:p w14:paraId="776F32D8" w14:textId="77777777" w:rsidR="00DF4435" w:rsidRPr="006523A7" w:rsidRDefault="00DF4435" w:rsidP="00DF4435">
      <w:pPr>
        <w:spacing w:after="32" w:line="259" w:lineRule="auto"/>
        <w:jc w:val="both"/>
        <w:rPr>
          <w:rFonts w:ascii="Arial" w:hAnsi="Arial" w:cs="Arial"/>
          <w:sz w:val="22"/>
          <w:szCs w:val="22"/>
        </w:rPr>
      </w:pPr>
      <w:r w:rsidRPr="006523A7">
        <w:rPr>
          <w:rFonts w:ascii="Arial" w:hAnsi="Arial" w:cs="Arial"/>
          <w:b/>
          <w:sz w:val="22"/>
          <w:szCs w:val="22"/>
        </w:rPr>
        <w:t xml:space="preserve"> </w:t>
      </w:r>
    </w:p>
    <w:p w14:paraId="5CCEB648" w14:textId="77777777" w:rsidR="00026937" w:rsidRPr="006523A7" w:rsidRDefault="00026937" w:rsidP="00026937">
      <w:pPr>
        <w:pStyle w:val="Ttulo1"/>
        <w:ind w:left="456" w:right="912"/>
        <w:rPr>
          <w:rFonts w:ascii="Arial" w:hAnsi="Arial" w:cs="Arial"/>
          <w:sz w:val="22"/>
          <w:szCs w:val="22"/>
        </w:rPr>
      </w:pPr>
      <w:r w:rsidRPr="006523A7">
        <w:rPr>
          <w:rFonts w:ascii="Arial" w:hAnsi="Arial" w:cs="Arial"/>
          <w:sz w:val="22"/>
          <w:szCs w:val="22"/>
        </w:rPr>
        <w:t>9.</w:t>
      </w:r>
      <w:r w:rsidRPr="006523A7">
        <w:rPr>
          <w:rFonts w:ascii="Arial" w:eastAsia="Arial" w:hAnsi="Arial" w:cs="Arial"/>
          <w:sz w:val="22"/>
          <w:szCs w:val="22"/>
        </w:rPr>
        <w:t xml:space="preserve"> </w:t>
      </w:r>
      <w:r w:rsidRPr="006523A7">
        <w:rPr>
          <w:rFonts w:ascii="Arial" w:hAnsi="Arial" w:cs="Arial"/>
          <w:sz w:val="22"/>
          <w:szCs w:val="22"/>
        </w:rPr>
        <w:t xml:space="preserve">DA HABILITAÇÃO  </w:t>
      </w:r>
    </w:p>
    <w:p w14:paraId="0133E032" w14:textId="77777777" w:rsidR="00026937" w:rsidRDefault="00026937" w:rsidP="00026937">
      <w:pPr>
        <w:spacing w:after="33" w:line="259" w:lineRule="auto"/>
        <w:ind w:left="821"/>
      </w:pPr>
      <w:r>
        <w:rPr>
          <w:b/>
        </w:rPr>
        <w:t xml:space="preserve"> </w:t>
      </w:r>
    </w:p>
    <w:p w14:paraId="3E2C9ED4" w14:textId="05530362" w:rsidR="00026937" w:rsidRPr="006523A7" w:rsidRDefault="00026937" w:rsidP="006523A7">
      <w:pPr>
        <w:jc w:val="both"/>
        <w:rPr>
          <w:rFonts w:ascii="Arial" w:hAnsi="Arial" w:cs="Arial"/>
          <w:sz w:val="22"/>
          <w:szCs w:val="22"/>
        </w:rPr>
      </w:pPr>
      <w:r w:rsidRPr="006523A7">
        <w:rPr>
          <w:rFonts w:ascii="Arial" w:hAnsi="Arial" w:cs="Arial"/>
          <w:b/>
          <w:sz w:val="22"/>
          <w:szCs w:val="22"/>
        </w:rPr>
        <w:t>9.1.</w:t>
      </w:r>
      <w:r w:rsidRPr="006523A7">
        <w:rPr>
          <w:rFonts w:ascii="Arial" w:eastAsia="Arial" w:hAnsi="Arial" w:cs="Arial"/>
          <w:b/>
          <w:sz w:val="22"/>
          <w:szCs w:val="22"/>
        </w:rPr>
        <w:t xml:space="preserve"> </w:t>
      </w:r>
      <w:r w:rsidRPr="006523A7">
        <w:rPr>
          <w:rFonts w:ascii="Arial" w:hAnsi="Arial" w:cs="Arial"/>
          <w:sz w:val="22"/>
          <w:szCs w:val="22"/>
        </w:rPr>
        <w:t xml:space="preserve">Todos os documentos de Habilitação constante neste tópico (ITEM 9) </w:t>
      </w:r>
      <w:r w:rsidR="00DF4435">
        <w:rPr>
          <w:rFonts w:ascii="Arial" w:hAnsi="Arial" w:cs="Arial"/>
          <w:sz w:val="22"/>
          <w:szCs w:val="22"/>
        </w:rPr>
        <w:t>serão exigidos, apenas do licitante vencedor, nos termos do inciso II, artigo 63 da Lei 14.133/2021</w:t>
      </w:r>
      <w:r w:rsidRPr="006523A7">
        <w:rPr>
          <w:rFonts w:ascii="Arial" w:hAnsi="Arial" w:cs="Arial"/>
          <w:sz w:val="22"/>
          <w:szCs w:val="22"/>
        </w:rPr>
        <w:t>.</w:t>
      </w:r>
      <w:r w:rsidRPr="006523A7">
        <w:rPr>
          <w:rFonts w:ascii="Arial" w:hAnsi="Arial" w:cs="Arial"/>
          <w:b/>
          <w:sz w:val="22"/>
          <w:szCs w:val="22"/>
        </w:rPr>
        <w:t xml:space="preserve"> </w:t>
      </w:r>
    </w:p>
    <w:p w14:paraId="0BF8080D" w14:textId="77777777" w:rsidR="006523A7" w:rsidRDefault="006523A7" w:rsidP="006523A7">
      <w:pPr>
        <w:jc w:val="both"/>
        <w:rPr>
          <w:rFonts w:ascii="Arial" w:hAnsi="Arial" w:cs="Arial"/>
          <w:b/>
          <w:sz w:val="22"/>
          <w:szCs w:val="22"/>
        </w:rPr>
      </w:pPr>
    </w:p>
    <w:p w14:paraId="50D5FB7D" w14:textId="2588CB9D" w:rsidR="00026937" w:rsidRPr="006523A7" w:rsidRDefault="00026937" w:rsidP="006523A7">
      <w:pPr>
        <w:jc w:val="both"/>
        <w:rPr>
          <w:rFonts w:ascii="Arial" w:hAnsi="Arial" w:cs="Arial"/>
          <w:sz w:val="22"/>
          <w:szCs w:val="22"/>
        </w:rPr>
      </w:pPr>
      <w:r w:rsidRPr="006523A7">
        <w:rPr>
          <w:rFonts w:ascii="Arial" w:hAnsi="Arial" w:cs="Arial"/>
          <w:b/>
          <w:sz w:val="22"/>
          <w:szCs w:val="22"/>
        </w:rPr>
        <w:t>9.2.</w:t>
      </w:r>
      <w:r w:rsidRPr="006523A7">
        <w:rPr>
          <w:rFonts w:ascii="Arial" w:eastAsia="Arial" w:hAnsi="Arial" w:cs="Arial"/>
          <w:b/>
          <w:sz w:val="22"/>
          <w:szCs w:val="22"/>
        </w:rPr>
        <w:t xml:space="preserve"> </w:t>
      </w:r>
      <w:r w:rsidRPr="006523A7">
        <w:rPr>
          <w:rFonts w:ascii="Arial" w:hAnsi="Arial" w:cs="Arial"/>
          <w:sz w:val="22"/>
          <w:szCs w:val="22"/>
        </w:rPr>
        <w:t xml:space="preserve">Quando os documentos apresentados forem assinados por um procurador, deverá ser juntada no campo documentos do pregão, na plataforma da BLL, cópia do devido </w:t>
      </w:r>
      <w:r w:rsidRPr="006523A7">
        <w:rPr>
          <w:rFonts w:ascii="Arial" w:hAnsi="Arial" w:cs="Arial"/>
          <w:b/>
          <w:i/>
          <w:sz w:val="22"/>
          <w:szCs w:val="22"/>
        </w:rPr>
        <w:t>instrumento de procuração público</w:t>
      </w:r>
      <w:r w:rsidRPr="006523A7">
        <w:rPr>
          <w:rFonts w:ascii="Arial" w:hAnsi="Arial" w:cs="Arial"/>
          <w:sz w:val="22"/>
          <w:szCs w:val="22"/>
        </w:rPr>
        <w:t xml:space="preserve"> ou </w:t>
      </w:r>
      <w:r w:rsidRPr="006523A7">
        <w:rPr>
          <w:rFonts w:ascii="Arial" w:hAnsi="Arial" w:cs="Arial"/>
          <w:b/>
          <w:i/>
          <w:sz w:val="22"/>
          <w:szCs w:val="22"/>
        </w:rPr>
        <w:t>instrumento particular do representante legal que o assina,</w:t>
      </w:r>
      <w:r w:rsidRPr="006523A7">
        <w:rPr>
          <w:rFonts w:ascii="Arial" w:hAnsi="Arial" w:cs="Arial"/>
          <w:sz w:val="22"/>
          <w:szCs w:val="22"/>
        </w:rPr>
        <w:t xml:space="preserve"> para participação do certame licitatório, no qual constem poderes específicos para formular lances, negociar preço, interpor recursos e desistir de sua interposição e praticar todos os demais atos pertinentes ao certame, acompanhado do correspondente documento, dentre os indicados, que comprove os poderes do mandante para a outorga</w:t>
      </w:r>
      <w:r w:rsidRPr="006523A7">
        <w:rPr>
          <w:rFonts w:ascii="Arial" w:hAnsi="Arial" w:cs="Arial"/>
          <w:i/>
          <w:sz w:val="22"/>
          <w:szCs w:val="22"/>
        </w:rPr>
        <w:t>.</w:t>
      </w:r>
      <w:r w:rsidRPr="006523A7">
        <w:rPr>
          <w:rFonts w:ascii="Arial" w:hAnsi="Arial" w:cs="Arial"/>
          <w:b/>
          <w:sz w:val="22"/>
          <w:szCs w:val="22"/>
        </w:rPr>
        <w:t xml:space="preserve"> </w:t>
      </w:r>
    </w:p>
    <w:p w14:paraId="52C18DF4" w14:textId="77777777" w:rsidR="001839C3" w:rsidRDefault="001839C3" w:rsidP="006523A7">
      <w:pPr>
        <w:jc w:val="both"/>
        <w:rPr>
          <w:rFonts w:ascii="Arial" w:hAnsi="Arial" w:cs="Arial"/>
          <w:b/>
          <w:sz w:val="22"/>
          <w:szCs w:val="22"/>
        </w:rPr>
      </w:pPr>
    </w:p>
    <w:p w14:paraId="3C1DD2DC" w14:textId="299BA2CE" w:rsidR="00026937" w:rsidRPr="006523A7" w:rsidRDefault="00026937" w:rsidP="006523A7">
      <w:pPr>
        <w:jc w:val="both"/>
        <w:rPr>
          <w:rFonts w:ascii="Arial" w:hAnsi="Arial" w:cs="Arial"/>
          <w:sz w:val="22"/>
          <w:szCs w:val="22"/>
        </w:rPr>
      </w:pPr>
      <w:r w:rsidRPr="006523A7">
        <w:rPr>
          <w:rFonts w:ascii="Arial" w:hAnsi="Arial" w:cs="Arial"/>
          <w:b/>
          <w:sz w:val="22"/>
          <w:szCs w:val="22"/>
        </w:rPr>
        <w:t>9.3.</w:t>
      </w:r>
      <w:r w:rsidRPr="006523A7">
        <w:rPr>
          <w:rFonts w:ascii="Arial" w:eastAsia="Arial" w:hAnsi="Arial" w:cs="Arial"/>
          <w:b/>
          <w:sz w:val="22"/>
          <w:szCs w:val="22"/>
        </w:rPr>
        <w:t xml:space="preserve"> </w:t>
      </w:r>
      <w:r w:rsidRPr="006523A7">
        <w:rPr>
          <w:rFonts w:ascii="Arial" w:hAnsi="Arial" w:cs="Arial"/>
          <w:sz w:val="22"/>
          <w:szCs w:val="22"/>
        </w:rPr>
        <w:t xml:space="preserve">Havendo a necessidade de envio de documentos de habilitação complementares, necessários à confirmação daqueles exigidos neste Edital e já apresentados, o licitante será convocado a encaminhá-los, em formato digital por via e-mail, no prazo de 02 (duas) horas, sob pena de inabilitação. </w:t>
      </w:r>
      <w:r w:rsidRPr="006523A7">
        <w:rPr>
          <w:rFonts w:ascii="Arial" w:hAnsi="Arial" w:cs="Arial"/>
          <w:b/>
          <w:sz w:val="22"/>
          <w:szCs w:val="22"/>
        </w:rPr>
        <w:t xml:space="preserve"> </w:t>
      </w:r>
    </w:p>
    <w:p w14:paraId="65D96098" w14:textId="77777777" w:rsidR="001839C3" w:rsidRDefault="001839C3" w:rsidP="006523A7">
      <w:pPr>
        <w:jc w:val="both"/>
        <w:rPr>
          <w:rFonts w:ascii="Arial" w:hAnsi="Arial" w:cs="Arial"/>
          <w:b/>
          <w:sz w:val="22"/>
          <w:szCs w:val="22"/>
        </w:rPr>
      </w:pPr>
    </w:p>
    <w:p w14:paraId="5F2F23B4" w14:textId="666FB0AA" w:rsidR="00026937" w:rsidRPr="006523A7" w:rsidRDefault="00026937" w:rsidP="006523A7">
      <w:pPr>
        <w:jc w:val="both"/>
        <w:rPr>
          <w:rFonts w:ascii="Arial" w:hAnsi="Arial" w:cs="Arial"/>
          <w:sz w:val="22"/>
          <w:szCs w:val="22"/>
        </w:rPr>
      </w:pPr>
      <w:r w:rsidRPr="006523A7">
        <w:rPr>
          <w:rFonts w:ascii="Arial" w:hAnsi="Arial" w:cs="Arial"/>
          <w:b/>
          <w:sz w:val="22"/>
          <w:szCs w:val="22"/>
        </w:rPr>
        <w:t>9.4.</w:t>
      </w:r>
      <w:r w:rsidRPr="006523A7">
        <w:rPr>
          <w:rFonts w:ascii="Arial" w:eastAsia="Arial" w:hAnsi="Arial" w:cs="Arial"/>
          <w:b/>
          <w:sz w:val="22"/>
          <w:szCs w:val="22"/>
        </w:rPr>
        <w:t xml:space="preserve"> </w:t>
      </w:r>
      <w:r w:rsidRPr="006523A7">
        <w:rPr>
          <w:rFonts w:ascii="Arial" w:hAnsi="Arial" w:cs="Arial"/>
          <w:sz w:val="22"/>
          <w:szCs w:val="22"/>
        </w:rPr>
        <w:t>Os Documentos de Habilitação não precisam ser enviados de forma física, devendo ser encaminhado exclusivamente por meio do sistema eletrônico da BLL.</w:t>
      </w:r>
      <w:r w:rsidRPr="006523A7">
        <w:rPr>
          <w:rFonts w:ascii="Arial" w:hAnsi="Arial" w:cs="Arial"/>
          <w:b/>
          <w:sz w:val="22"/>
          <w:szCs w:val="22"/>
        </w:rPr>
        <w:t xml:space="preserve"> </w:t>
      </w:r>
    </w:p>
    <w:p w14:paraId="54EBA8B0" w14:textId="77777777" w:rsidR="001839C3" w:rsidRPr="00227DFE" w:rsidRDefault="001839C3" w:rsidP="006523A7">
      <w:pPr>
        <w:jc w:val="both"/>
        <w:rPr>
          <w:rFonts w:ascii="Arial" w:hAnsi="Arial" w:cs="Arial"/>
          <w:b/>
          <w:sz w:val="22"/>
          <w:szCs w:val="22"/>
        </w:rPr>
      </w:pPr>
    </w:p>
    <w:p w14:paraId="2E798BCE" w14:textId="5F5B8434" w:rsidR="00026937" w:rsidRPr="00227DFE" w:rsidRDefault="00026937" w:rsidP="006523A7">
      <w:pPr>
        <w:jc w:val="both"/>
        <w:rPr>
          <w:rFonts w:ascii="Arial" w:hAnsi="Arial" w:cs="Arial"/>
          <w:sz w:val="22"/>
          <w:szCs w:val="22"/>
        </w:rPr>
      </w:pPr>
      <w:r w:rsidRPr="00227DFE">
        <w:rPr>
          <w:rFonts w:ascii="Arial" w:hAnsi="Arial" w:cs="Arial"/>
          <w:b/>
          <w:sz w:val="22"/>
          <w:szCs w:val="22"/>
        </w:rPr>
        <w:t>9.5.</w:t>
      </w:r>
      <w:r w:rsidRPr="00227DFE">
        <w:rPr>
          <w:rFonts w:ascii="Arial" w:eastAsia="Arial" w:hAnsi="Arial" w:cs="Arial"/>
          <w:b/>
          <w:sz w:val="22"/>
          <w:szCs w:val="22"/>
        </w:rPr>
        <w:t xml:space="preserve"> </w:t>
      </w:r>
      <w:r w:rsidRPr="00227DFE">
        <w:rPr>
          <w:rFonts w:ascii="Arial" w:hAnsi="Arial" w:cs="Arial"/>
          <w:sz w:val="22"/>
          <w:szCs w:val="22"/>
        </w:rPr>
        <w:t xml:space="preserve">Não serão aceitos documentos de habilitação com indicação de CNPJ/CPF diferentes, salvo aqueles legalmente permitidos. Se o licitante for a matriz, todos os documentos deverão estar em nome da matriz, e se o licitante for a filial, todos os documentos deverão estar em nome da filial, </w:t>
      </w:r>
      <w:r w:rsidRPr="00227DFE">
        <w:rPr>
          <w:rFonts w:ascii="Arial" w:hAnsi="Arial" w:cs="Arial"/>
          <w:sz w:val="22"/>
          <w:szCs w:val="22"/>
        </w:rPr>
        <w:lastRenderedPageBreak/>
        <w:t xml:space="preserve">exceto aqueles documentos que, pela própria natureza, comprovadamente, forem emitidos somente em nome da matriz. </w:t>
      </w:r>
      <w:r w:rsidRPr="00227DFE">
        <w:rPr>
          <w:rFonts w:ascii="Arial" w:hAnsi="Arial" w:cs="Arial"/>
          <w:b/>
          <w:sz w:val="22"/>
          <w:szCs w:val="22"/>
        </w:rPr>
        <w:t xml:space="preserve"> </w:t>
      </w:r>
    </w:p>
    <w:p w14:paraId="4DACA169" w14:textId="77777777" w:rsidR="001839C3" w:rsidRDefault="001839C3" w:rsidP="006523A7">
      <w:pPr>
        <w:jc w:val="both"/>
        <w:rPr>
          <w:rFonts w:ascii="Arial" w:hAnsi="Arial" w:cs="Arial"/>
          <w:b/>
          <w:sz w:val="22"/>
          <w:szCs w:val="22"/>
        </w:rPr>
      </w:pPr>
    </w:p>
    <w:p w14:paraId="07F52865" w14:textId="6FB3540E" w:rsidR="00026937" w:rsidRPr="006523A7" w:rsidRDefault="00026937" w:rsidP="006523A7">
      <w:pPr>
        <w:jc w:val="both"/>
        <w:rPr>
          <w:rFonts w:ascii="Arial" w:hAnsi="Arial" w:cs="Arial"/>
          <w:sz w:val="22"/>
          <w:szCs w:val="22"/>
        </w:rPr>
      </w:pPr>
      <w:r w:rsidRPr="006523A7">
        <w:rPr>
          <w:rFonts w:ascii="Arial" w:hAnsi="Arial" w:cs="Arial"/>
          <w:b/>
          <w:sz w:val="22"/>
          <w:szCs w:val="22"/>
        </w:rPr>
        <w:t>9.6.</w:t>
      </w:r>
      <w:r w:rsidRPr="006523A7">
        <w:rPr>
          <w:rFonts w:ascii="Arial" w:eastAsia="Arial" w:hAnsi="Arial" w:cs="Arial"/>
          <w:b/>
          <w:sz w:val="22"/>
          <w:szCs w:val="22"/>
        </w:rPr>
        <w:t xml:space="preserve"> </w:t>
      </w:r>
      <w:r w:rsidRPr="006523A7">
        <w:rPr>
          <w:rFonts w:ascii="Arial" w:hAnsi="Arial" w:cs="Arial"/>
          <w:sz w:val="22"/>
          <w:szCs w:val="22"/>
        </w:rPr>
        <w:t xml:space="preserve">As empresas deverão apresentar no sistema do certame, apenas os documentos constantes neste Item 9 – DA HABILITAÇÃO do edital, mesmo que o sistema apresente oportunidades de outros documentos que não fazem relação ao presente item. </w:t>
      </w:r>
      <w:r w:rsidRPr="006523A7">
        <w:rPr>
          <w:rFonts w:ascii="Arial" w:hAnsi="Arial" w:cs="Arial"/>
          <w:b/>
          <w:sz w:val="22"/>
          <w:szCs w:val="22"/>
        </w:rPr>
        <w:t xml:space="preserve"> </w:t>
      </w:r>
    </w:p>
    <w:p w14:paraId="3FD82DB4" w14:textId="77777777" w:rsidR="001839C3" w:rsidRDefault="001839C3" w:rsidP="006523A7">
      <w:pPr>
        <w:spacing w:after="43" w:line="249" w:lineRule="auto"/>
        <w:jc w:val="both"/>
        <w:rPr>
          <w:rFonts w:ascii="Arial" w:hAnsi="Arial" w:cs="Arial"/>
          <w:b/>
          <w:sz w:val="22"/>
          <w:szCs w:val="22"/>
        </w:rPr>
      </w:pPr>
    </w:p>
    <w:p w14:paraId="631B53E6" w14:textId="72B90A97" w:rsidR="00026937" w:rsidRDefault="00026937" w:rsidP="006523A7">
      <w:pPr>
        <w:spacing w:after="43" w:line="249" w:lineRule="auto"/>
        <w:jc w:val="both"/>
        <w:rPr>
          <w:rFonts w:ascii="Arial" w:hAnsi="Arial" w:cs="Arial"/>
          <w:b/>
          <w:sz w:val="22"/>
          <w:szCs w:val="22"/>
        </w:rPr>
      </w:pPr>
      <w:r w:rsidRPr="006523A7">
        <w:rPr>
          <w:rFonts w:ascii="Arial" w:hAnsi="Arial" w:cs="Arial"/>
          <w:b/>
          <w:sz w:val="22"/>
          <w:szCs w:val="22"/>
        </w:rPr>
        <w:t>9.7.</w:t>
      </w:r>
      <w:r w:rsidRPr="006523A7">
        <w:rPr>
          <w:rFonts w:ascii="Arial" w:eastAsia="Arial" w:hAnsi="Arial" w:cs="Arial"/>
          <w:b/>
          <w:sz w:val="22"/>
          <w:szCs w:val="22"/>
        </w:rPr>
        <w:t xml:space="preserve"> </w:t>
      </w:r>
      <w:r w:rsidRPr="006523A7">
        <w:rPr>
          <w:rFonts w:ascii="Arial" w:hAnsi="Arial" w:cs="Arial"/>
          <w:b/>
          <w:sz w:val="22"/>
          <w:szCs w:val="22"/>
        </w:rPr>
        <w:t xml:space="preserve">HABILITAÇÃO JURÍDICA:  </w:t>
      </w:r>
    </w:p>
    <w:p w14:paraId="74BFDE59" w14:textId="77777777" w:rsidR="00BF5401" w:rsidRPr="006523A7" w:rsidRDefault="00BF5401" w:rsidP="006523A7">
      <w:pPr>
        <w:spacing w:after="43" w:line="249" w:lineRule="auto"/>
        <w:jc w:val="both"/>
        <w:rPr>
          <w:rFonts w:ascii="Arial" w:hAnsi="Arial" w:cs="Arial"/>
          <w:sz w:val="22"/>
          <w:szCs w:val="22"/>
        </w:rPr>
      </w:pPr>
    </w:p>
    <w:p w14:paraId="703D909D" w14:textId="2B9C5750" w:rsidR="00026937" w:rsidRPr="006523A7" w:rsidRDefault="00026937" w:rsidP="006523A7">
      <w:pPr>
        <w:jc w:val="both"/>
        <w:rPr>
          <w:rFonts w:ascii="Arial" w:hAnsi="Arial" w:cs="Arial"/>
          <w:sz w:val="22"/>
          <w:szCs w:val="22"/>
        </w:rPr>
      </w:pPr>
      <w:r w:rsidRPr="006523A7">
        <w:rPr>
          <w:rFonts w:ascii="Arial" w:hAnsi="Arial" w:cs="Arial"/>
          <w:b/>
          <w:sz w:val="22"/>
          <w:szCs w:val="22"/>
        </w:rPr>
        <w:t>9.7.</w:t>
      </w:r>
      <w:r w:rsidR="00897838">
        <w:rPr>
          <w:rFonts w:ascii="Arial" w:hAnsi="Arial" w:cs="Arial"/>
          <w:b/>
          <w:sz w:val="22"/>
          <w:szCs w:val="22"/>
        </w:rPr>
        <w:t>1</w:t>
      </w:r>
      <w:r w:rsidRPr="006523A7">
        <w:rPr>
          <w:rFonts w:ascii="Arial" w:hAnsi="Arial" w:cs="Arial"/>
          <w:b/>
          <w:sz w:val="22"/>
          <w:szCs w:val="22"/>
        </w:rPr>
        <w:t>.</w:t>
      </w:r>
      <w:r w:rsidRPr="006523A7">
        <w:rPr>
          <w:rFonts w:ascii="Arial" w:eastAsia="Arial" w:hAnsi="Arial" w:cs="Arial"/>
          <w:b/>
          <w:sz w:val="22"/>
          <w:szCs w:val="22"/>
        </w:rPr>
        <w:t xml:space="preserve"> </w:t>
      </w:r>
      <w:r w:rsidRPr="006523A7">
        <w:rPr>
          <w:rFonts w:ascii="Arial" w:hAnsi="Arial" w:cs="Arial"/>
          <w:sz w:val="22"/>
          <w:szCs w:val="22"/>
        </w:rPr>
        <w:t xml:space="preserve">Em se tratando de microempreendedor individual - MEI: Certificado da Condição de Microempreendedor Individual - CCMEI, cuja aceitação ficará condicionada à verificação da autenticidade no sítio www.portaldoempreendedor.gov.br; </w:t>
      </w:r>
      <w:r w:rsidRPr="006523A7">
        <w:rPr>
          <w:rFonts w:ascii="Arial" w:hAnsi="Arial" w:cs="Arial"/>
          <w:b/>
          <w:sz w:val="22"/>
          <w:szCs w:val="22"/>
        </w:rPr>
        <w:t xml:space="preserve"> </w:t>
      </w:r>
    </w:p>
    <w:p w14:paraId="04E1BEAA" w14:textId="36507874" w:rsidR="00026937" w:rsidRPr="006523A7" w:rsidRDefault="00026937" w:rsidP="006523A7">
      <w:pPr>
        <w:jc w:val="both"/>
        <w:rPr>
          <w:rFonts w:ascii="Arial" w:hAnsi="Arial" w:cs="Arial"/>
          <w:sz w:val="22"/>
          <w:szCs w:val="22"/>
        </w:rPr>
      </w:pPr>
      <w:r w:rsidRPr="006523A7">
        <w:rPr>
          <w:rFonts w:ascii="Arial" w:hAnsi="Arial" w:cs="Arial"/>
          <w:b/>
          <w:sz w:val="22"/>
          <w:szCs w:val="22"/>
        </w:rPr>
        <w:t>9.7.</w:t>
      </w:r>
      <w:r w:rsidR="00897838">
        <w:rPr>
          <w:rFonts w:ascii="Arial" w:hAnsi="Arial" w:cs="Arial"/>
          <w:b/>
          <w:sz w:val="22"/>
          <w:szCs w:val="22"/>
        </w:rPr>
        <w:t>2</w:t>
      </w:r>
      <w:r w:rsidRPr="006523A7">
        <w:rPr>
          <w:rFonts w:ascii="Arial" w:hAnsi="Arial" w:cs="Arial"/>
          <w:b/>
          <w:sz w:val="22"/>
          <w:szCs w:val="22"/>
        </w:rPr>
        <w:t>.</w:t>
      </w:r>
      <w:r w:rsidRPr="006523A7">
        <w:rPr>
          <w:rFonts w:ascii="Arial" w:eastAsia="Arial" w:hAnsi="Arial" w:cs="Arial"/>
          <w:b/>
          <w:sz w:val="22"/>
          <w:szCs w:val="22"/>
        </w:rPr>
        <w:t xml:space="preserve"> </w:t>
      </w:r>
      <w:r w:rsidRPr="006523A7">
        <w:rPr>
          <w:rFonts w:ascii="Arial" w:hAnsi="Arial" w:cs="Arial"/>
          <w:sz w:val="22"/>
          <w:szCs w:val="22"/>
        </w:rPr>
        <w:t xml:space="preserve">No caso de sociedade empresária ou empresa individual de responsabilidade limitada - EIRELI: ato constitutivo, estatuto ou contrato social em vigor, devidamente registrado na Junta Comercial da respectiva sede, acompanhado de documento comprobatório de seus administradores; </w:t>
      </w:r>
      <w:r w:rsidRPr="006523A7">
        <w:rPr>
          <w:rFonts w:ascii="Arial" w:hAnsi="Arial" w:cs="Arial"/>
          <w:b/>
          <w:sz w:val="22"/>
          <w:szCs w:val="22"/>
        </w:rPr>
        <w:t xml:space="preserve"> </w:t>
      </w:r>
    </w:p>
    <w:p w14:paraId="635C3B53" w14:textId="0520F39B" w:rsidR="00026937" w:rsidRPr="006523A7" w:rsidRDefault="00026937" w:rsidP="006523A7">
      <w:pPr>
        <w:jc w:val="both"/>
        <w:rPr>
          <w:rFonts w:ascii="Arial" w:hAnsi="Arial" w:cs="Arial"/>
          <w:sz w:val="22"/>
          <w:szCs w:val="22"/>
        </w:rPr>
      </w:pPr>
      <w:r w:rsidRPr="006523A7">
        <w:rPr>
          <w:rFonts w:ascii="Arial" w:hAnsi="Arial" w:cs="Arial"/>
          <w:b/>
          <w:sz w:val="22"/>
          <w:szCs w:val="22"/>
        </w:rPr>
        <w:t>9.7.</w:t>
      </w:r>
      <w:r w:rsidR="00897838">
        <w:rPr>
          <w:rFonts w:ascii="Arial" w:hAnsi="Arial" w:cs="Arial"/>
          <w:b/>
          <w:sz w:val="22"/>
          <w:szCs w:val="22"/>
        </w:rPr>
        <w:t>3</w:t>
      </w:r>
      <w:r w:rsidRPr="006523A7">
        <w:rPr>
          <w:rFonts w:ascii="Arial" w:hAnsi="Arial" w:cs="Arial"/>
          <w:b/>
          <w:sz w:val="22"/>
          <w:szCs w:val="22"/>
        </w:rPr>
        <w:t>.</w:t>
      </w:r>
      <w:r w:rsidRPr="006523A7">
        <w:rPr>
          <w:rFonts w:ascii="Arial" w:eastAsia="Arial" w:hAnsi="Arial" w:cs="Arial"/>
          <w:b/>
          <w:sz w:val="22"/>
          <w:szCs w:val="22"/>
        </w:rPr>
        <w:t xml:space="preserve"> </w:t>
      </w:r>
      <w:r w:rsidR="00840019" w:rsidRPr="00840019">
        <w:rPr>
          <w:rFonts w:ascii="Arial" w:hAnsi="Arial" w:cs="Arial"/>
          <w:sz w:val="22"/>
          <w:szCs w:val="22"/>
        </w:rPr>
        <w:t>Ato constitutivo atualizado e registrado no Registro Civil de Pessoas Jurídicas, tratando-se de sociedade não empresária, acompanhado de prova da diretoria em exercício;</w:t>
      </w:r>
    </w:p>
    <w:p w14:paraId="0EB91CF6" w14:textId="71EB68DD" w:rsidR="00897838" w:rsidRPr="00897838" w:rsidRDefault="00026937" w:rsidP="00897838">
      <w:pPr>
        <w:rPr>
          <w:rFonts w:ascii="Arial" w:hAnsi="Arial" w:cs="Arial"/>
          <w:sz w:val="22"/>
          <w:szCs w:val="22"/>
        </w:rPr>
      </w:pPr>
      <w:r w:rsidRPr="006523A7">
        <w:rPr>
          <w:rFonts w:ascii="Arial" w:hAnsi="Arial" w:cs="Arial"/>
          <w:b/>
          <w:sz w:val="22"/>
          <w:szCs w:val="22"/>
        </w:rPr>
        <w:t>9.7.</w:t>
      </w:r>
      <w:r w:rsidR="00897838">
        <w:rPr>
          <w:rFonts w:ascii="Arial" w:hAnsi="Arial" w:cs="Arial"/>
          <w:b/>
          <w:sz w:val="22"/>
          <w:szCs w:val="22"/>
        </w:rPr>
        <w:t>4</w:t>
      </w:r>
      <w:r w:rsidRPr="006523A7">
        <w:rPr>
          <w:rFonts w:ascii="Arial" w:hAnsi="Arial" w:cs="Arial"/>
          <w:b/>
          <w:sz w:val="22"/>
          <w:szCs w:val="22"/>
        </w:rPr>
        <w:t>.</w:t>
      </w:r>
      <w:r w:rsidRPr="006523A7">
        <w:rPr>
          <w:rFonts w:ascii="Arial" w:eastAsia="Arial" w:hAnsi="Arial" w:cs="Arial"/>
          <w:b/>
          <w:sz w:val="22"/>
          <w:szCs w:val="22"/>
        </w:rPr>
        <w:t xml:space="preserve"> </w:t>
      </w:r>
      <w:r w:rsidR="00897838" w:rsidRPr="00897838">
        <w:rPr>
          <w:rFonts w:ascii="Arial" w:hAnsi="Arial" w:cs="Arial"/>
          <w:sz w:val="22"/>
          <w:szCs w:val="22"/>
        </w:rPr>
        <w:t>Decreto de autorização, tratando-se de sociedade empresária estrangeira em funcionamento no País, e ato de registro ou autorização para funcionamento expedido pelo órgão competente, quando a atividade assim o exigir;</w:t>
      </w:r>
    </w:p>
    <w:p w14:paraId="5684BF2C" w14:textId="277B6BF9" w:rsidR="00026937" w:rsidRPr="006523A7" w:rsidRDefault="00026937" w:rsidP="006523A7">
      <w:pPr>
        <w:jc w:val="both"/>
        <w:rPr>
          <w:rFonts w:ascii="Arial" w:hAnsi="Arial" w:cs="Arial"/>
          <w:sz w:val="22"/>
          <w:szCs w:val="22"/>
        </w:rPr>
      </w:pPr>
      <w:r w:rsidRPr="006523A7">
        <w:rPr>
          <w:rFonts w:ascii="Arial" w:hAnsi="Arial" w:cs="Arial"/>
          <w:b/>
          <w:sz w:val="22"/>
          <w:szCs w:val="22"/>
        </w:rPr>
        <w:t>9.7.</w:t>
      </w:r>
      <w:r w:rsidR="00897838">
        <w:rPr>
          <w:rFonts w:ascii="Arial" w:hAnsi="Arial" w:cs="Arial"/>
          <w:b/>
          <w:sz w:val="22"/>
          <w:szCs w:val="22"/>
        </w:rPr>
        <w:t>5</w:t>
      </w:r>
      <w:r w:rsidRPr="006523A7">
        <w:rPr>
          <w:rFonts w:ascii="Arial" w:hAnsi="Arial" w:cs="Arial"/>
          <w:b/>
          <w:sz w:val="22"/>
          <w:szCs w:val="22"/>
        </w:rPr>
        <w:t>.</w:t>
      </w:r>
      <w:r w:rsidRPr="006523A7">
        <w:rPr>
          <w:rFonts w:ascii="Arial" w:eastAsia="Arial" w:hAnsi="Arial" w:cs="Arial"/>
          <w:b/>
          <w:sz w:val="22"/>
          <w:szCs w:val="22"/>
        </w:rPr>
        <w:t xml:space="preserve"> </w:t>
      </w:r>
      <w:r w:rsidRPr="006523A7">
        <w:rPr>
          <w:rFonts w:ascii="Arial" w:hAnsi="Arial" w:cs="Arial"/>
          <w:sz w:val="22"/>
          <w:szCs w:val="22"/>
        </w:rPr>
        <w:t xml:space="preserve">No caso de cooperativa: ata de fundação e estatuto social em vigor, com a ata da assembleia que o aprovou, devidamente arquivado na Junta Comercial ou inscrito no Registro Civil das Pessoas Jurídicas da respectiva sede, bem como o registro de que trata o art. 107 da Lei nº 5.764, de 1971; </w:t>
      </w:r>
      <w:r w:rsidRPr="006523A7">
        <w:rPr>
          <w:rFonts w:ascii="Arial" w:hAnsi="Arial" w:cs="Arial"/>
          <w:b/>
          <w:sz w:val="22"/>
          <w:szCs w:val="22"/>
        </w:rPr>
        <w:t xml:space="preserve"> </w:t>
      </w:r>
    </w:p>
    <w:p w14:paraId="3DA6F1AC" w14:textId="5C7CF371" w:rsidR="00026937" w:rsidRPr="006523A7" w:rsidRDefault="00026937" w:rsidP="006523A7">
      <w:pPr>
        <w:jc w:val="both"/>
        <w:rPr>
          <w:rFonts w:ascii="Arial" w:hAnsi="Arial" w:cs="Arial"/>
          <w:sz w:val="22"/>
          <w:szCs w:val="22"/>
        </w:rPr>
      </w:pPr>
      <w:r w:rsidRPr="006523A7">
        <w:rPr>
          <w:rFonts w:ascii="Arial" w:hAnsi="Arial" w:cs="Arial"/>
          <w:b/>
          <w:sz w:val="22"/>
          <w:szCs w:val="22"/>
        </w:rPr>
        <w:t>9.7.</w:t>
      </w:r>
      <w:r w:rsidR="00897838">
        <w:rPr>
          <w:rFonts w:ascii="Arial" w:hAnsi="Arial" w:cs="Arial"/>
          <w:b/>
          <w:sz w:val="22"/>
          <w:szCs w:val="22"/>
        </w:rPr>
        <w:t>6</w:t>
      </w:r>
      <w:r w:rsidRPr="006523A7">
        <w:rPr>
          <w:rFonts w:ascii="Arial" w:hAnsi="Arial" w:cs="Arial"/>
          <w:b/>
          <w:sz w:val="22"/>
          <w:szCs w:val="22"/>
        </w:rPr>
        <w:t>.</w:t>
      </w:r>
      <w:r w:rsidRPr="006523A7">
        <w:rPr>
          <w:rFonts w:ascii="Arial" w:eastAsia="Arial" w:hAnsi="Arial" w:cs="Arial"/>
          <w:b/>
          <w:sz w:val="22"/>
          <w:szCs w:val="22"/>
        </w:rPr>
        <w:t xml:space="preserve"> </w:t>
      </w:r>
      <w:r w:rsidRPr="006523A7">
        <w:rPr>
          <w:rFonts w:ascii="Arial" w:hAnsi="Arial" w:cs="Arial"/>
          <w:sz w:val="22"/>
          <w:szCs w:val="22"/>
        </w:rPr>
        <w:t xml:space="preserve">Os documentos acima deverão estar acompanhados de todas as alterações, ou, da consolidação respectiva; </w:t>
      </w:r>
      <w:r w:rsidRPr="006523A7">
        <w:rPr>
          <w:rFonts w:ascii="Arial" w:hAnsi="Arial" w:cs="Arial"/>
          <w:b/>
          <w:sz w:val="22"/>
          <w:szCs w:val="22"/>
        </w:rPr>
        <w:t xml:space="preserve"> </w:t>
      </w:r>
    </w:p>
    <w:p w14:paraId="39C6F330" w14:textId="77777777" w:rsidR="001839C3" w:rsidRDefault="001839C3" w:rsidP="006523A7">
      <w:pPr>
        <w:spacing w:after="5" w:line="249" w:lineRule="auto"/>
        <w:jc w:val="both"/>
        <w:rPr>
          <w:rFonts w:ascii="Arial" w:hAnsi="Arial" w:cs="Arial"/>
          <w:b/>
          <w:sz w:val="22"/>
          <w:szCs w:val="22"/>
        </w:rPr>
      </w:pPr>
    </w:p>
    <w:p w14:paraId="48922289" w14:textId="74EA66A5" w:rsidR="00026937" w:rsidRDefault="00026937" w:rsidP="006523A7">
      <w:pPr>
        <w:spacing w:after="5" w:line="249" w:lineRule="auto"/>
        <w:jc w:val="both"/>
        <w:rPr>
          <w:rFonts w:ascii="Arial" w:hAnsi="Arial" w:cs="Arial"/>
          <w:b/>
          <w:sz w:val="22"/>
          <w:szCs w:val="22"/>
        </w:rPr>
      </w:pPr>
      <w:r w:rsidRPr="006523A7">
        <w:rPr>
          <w:rFonts w:ascii="Arial" w:hAnsi="Arial" w:cs="Arial"/>
          <w:b/>
          <w:sz w:val="22"/>
          <w:szCs w:val="22"/>
        </w:rPr>
        <w:t>9.8.</w:t>
      </w:r>
      <w:r w:rsidRPr="006523A7">
        <w:rPr>
          <w:rFonts w:ascii="Arial" w:eastAsia="Arial" w:hAnsi="Arial" w:cs="Arial"/>
          <w:b/>
          <w:sz w:val="22"/>
          <w:szCs w:val="22"/>
        </w:rPr>
        <w:t xml:space="preserve"> </w:t>
      </w:r>
      <w:r w:rsidRPr="006523A7">
        <w:rPr>
          <w:rFonts w:ascii="Arial" w:hAnsi="Arial" w:cs="Arial"/>
          <w:b/>
          <w:sz w:val="22"/>
          <w:szCs w:val="22"/>
        </w:rPr>
        <w:t xml:space="preserve">REGULARIDADE FISCAL E TRABALHISTA:  </w:t>
      </w:r>
    </w:p>
    <w:p w14:paraId="73EB5E80" w14:textId="77777777" w:rsidR="001839C3" w:rsidRDefault="001839C3" w:rsidP="006523A7">
      <w:pPr>
        <w:jc w:val="both"/>
        <w:rPr>
          <w:rFonts w:ascii="Arial" w:hAnsi="Arial" w:cs="Arial"/>
          <w:b/>
          <w:sz w:val="22"/>
          <w:szCs w:val="22"/>
        </w:rPr>
      </w:pPr>
    </w:p>
    <w:p w14:paraId="2398F495" w14:textId="597BC32A" w:rsidR="004F0DCD" w:rsidRDefault="00026937" w:rsidP="006523A7">
      <w:pPr>
        <w:jc w:val="both"/>
        <w:rPr>
          <w:rFonts w:ascii="Arial" w:hAnsi="Arial" w:cs="Arial"/>
          <w:sz w:val="22"/>
          <w:szCs w:val="22"/>
        </w:rPr>
      </w:pPr>
      <w:r w:rsidRPr="006523A7">
        <w:rPr>
          <w:rFonts w:ascii="Arial" w:hAnsi="Arial" w:cs="Arial"/>
          <w:b/>
          <w:sz w:val="22"/>
          <w:szCs w:val="22"/>
        </w:rPr>
        <w:t>9.8.1.</w:t>
      </w:r>
      <w:r w:rsidRPr="006523A7">
        <w:rPr>
          <w:rFonts w:ascii="Arial" w:eastAsia="Arial" w:hAnsi="Arial" w:cs="Arial"/>
          <w:b/>
          <w:sz w:val="22"/>
          <w:szCs w:val="22"/>
        </w:rPr>
        <w:t xml:space="preserve"> </w:t>
      </w:r>
      <w:r w:rsidR="004F0DCD" w:rsidRPr="004F0DCD">
        <w:rPr>
          <w:rFonts w:ascii="Arial" w:hAnsi="Arial" w:cs="Arial"/>
          <w:sz w:val="22"/>
          <w:szCs w:val="22"/>
        </w:rPr>
        <w:tab/>
        <w:t>Prova de inscrição no Cadastro Nacional de Pessoas Jurídicas, do Ministério da Fazenda (CNPJ);</w:t>
      </w:r>
    </w:p>
    <w:p w14:paraId="2461D9CA" w14:textId="05EF4438" w:rsidR="00026937" w:rsidRPr="006523A7" w:rsidRDefault="00026937" w:rsidP="006523A7">
      <w:pPr>
        <w:jc w:val="both"/>
        <w:rPr>
          <w:rFonts w:ascii="Arial" w:hAnsi="Arial" w:cs="Arial"/>
          <w:sz w:val="22"/>
          <w:szCs w:val="22"/>
        </w:rPr>
      </w:pPr>
      <w:r w:rsidRPr="006523A7">
        <w:rPr>
          <w:rFonts w:ascii="Arial" w:hAnsi="Arial" w:cs="Arial"/>
          <w:b/>
          <w:sz w:val="22"/>
          <w:szCs w:val="22"/>
        </w:rPr>
        <w:t>9.8.2.</w:t>
      </w:r>
      <w:r w:rsidR="004F0DCD" w:rsidRPr="004F0DCD">
        <w:rPr>
          <w:rFonts w:ascii="Arial" w:hAnsi="Arial" w:cs="Arial"/>
          <w:sz w:val="22"/>
          <w:szCs w:val="22"/>
        </w:rPr>
        <w:tab/>
        <w:t>Prova de inscrição no Cadastro de Contribuintes Estadual ou Municipal, relativo à sede ou domicilio do licitante, pertinente ao seu ramo de atividade e compatível com o objeto do certame;</w:t>
      </w:r>
    </w:p>
    <w:p w14:paraId="58ECD906" w14:textId="6950BC5F" w:rsidR="00026937" w:rsidRPr="006523A7" w:rsidRDefault="00026937" w:rsidP="006523A7">
      <w:pPr>
        <w:jc w:val="both"/>
        <w:rPr>
          <w:rFonts w:ascii="Arial" w:hAnsi="Arial" w:cs="Arial"/>
          <w:sz w:val="22"/>
          <w:szCs w:val="22"/>
        </w:rPr>
      </w:pPr>
      <w:r w:rsidRPr="006523A7">
        <w:rPr>
          <w:rFonts w:ascii="Arial" w:hAnsi="Arial" w:cs="Arial"/>
          <w:b/>
          <w:sz w:val="22"/>
          <w:szCs w:val="22"/>
        </w:rPr>
        <w:t>9.8.3.</w:t>
      </w:r>
      <w:r w:rsidR="004F0DCD" w:rsidRPr="004F0DCD">
        <w:rPr>
          <w:rFonts w:ascii="Arial" w:hAnsi="Arial" w:cs="Arial"/>
          <w:sz w:val="22"/>
          <w:szCs w:val="22"/>
        </w:rPr>
        <w:tab/>
        <w:t xml:space="preserve">Certificado de regularidade do Fundo de Garantia por Tempo de Serviço (CRF – </w:t>
      </w:r>
      <w:proofErr w:type="gramStart"/>
      <w:r w:rsidR="004F0DCD" w:rsidRPr="004F0DCD">
        <w:rPr>
          <w:rFonts w:ascii="Arial" w:hAnsi="Arial" w:cs="Arial"/>
          <w:sz w:val="22"/>
          <w:szCs w:val="22"/>
        </w:rPr>
        <w:t>FGTS);</w:t>
      </w:r>
      <w:proofErr w:type="gramEnd"/>
    </w:p>
    <w:p w14:paraId="114E8F54" w14:textId="0D0812F6" w:rsidR="00026937" w:rsidRPr="006523A7" w:rsidRDefault="00026937" w:rsidP="006523A7">
      <w:pPr>
        <w:jc w:val="both"/>
        <w:rPr>
          <w:rFonts w:ascii="Arial" w:hAnsi="Arial" w:cs="Arial"/>
          <w:sz w:val="22"/>
          <w:szCs w:val="22"/>
        </w:rPr>
      </w:pPr>
      <w:r w:rsidRPr="006523A7">
        <w:rPr>
          <w:rFonts w:ascii="Arial" w:hAnsi="Arial" w:cs="Arial"/>
          <w:b/>
          <w:sz w:val="22"/>
          <w:szCs w:val="22"/>
        </w:rPr>
        <w:t>9.8.4.</w:t>
      </w:r>
      <w:r w:rsidR="004F0DCD" w:rsidRPr="004F0DCD">
        <w:rPr>
          <w:rFonts w:ascii="Arial" w:hAnsi="Arial" w:cs="Arial"/>
          <w:sz w:val="22"/>
          <w:szCs w:val="22"/>
        </w:rPr>
        <w:tab/>
        <w:t>Certidão negativa, ou positiva com efeitos de negativa, de débitos trabalhistas (CNDT);</w:t>
      </w:r>
    </w:p>
    <w:p w14:paraId="0DDD3C52" w14:textId="0F6D66B3" w:rsidR="00026937" w:rsidRPr="006523A7" w:rsidRDefault="00026937" w:rsidP="006523A7">
      <w:pPr>
        <w:jc w:val="both"/>
        <w:rPr>
          <w:rFonts w:ascii="Arial" w:hAnsi="Arial" w:cs="Arial"/>
          <w:sz w:val="22"/>
          <w:szCs w:val="22"/>
        </w:rPr>
      </w:pPr>
      <w:r w:rsidRPr="006523A7">
        <w:rPr>
          <w:rFonts w:ascii="Arial" w:hAnsi="Arial" w:cs="Arial"/>
          <w:b/>
          <w:sz w:val="22"/>
          <w:szCs w:val="22"/>
        </w:rPr>
        <w:t>9.8.5.</w:t>
      </w:r>
      <w:r w:rsidRPr="006523A7">
        <w:rPr>
          <w:rFonts w:ascii="Arial" w:eastAsia="Arial" w:hAnsi="Arial" w:cs="Arial"/>
          <w:b/>
          <w:sz w:val="22"/>
          <w:szCs w:val="22"/>
        </w:rPr>
        <w:t xml:space="preserve"> </w:t>
      </w:r>
      <w:r w:rsidR="00F04B81" w:rsidRPr="00F04B81">
        <w:rPr>
          <w:rFonts w:ascii="Arial" w:hAnsi="Arial" w:cs="Arial"/>
          <w:sz w:val="22"/>
          <w:szCs w:val="22"/>
        </w:rPr>
        <w:t>Certidão negativa, ou positiva com efeitos de negativa, de débitos relativos a Créditos Tributários Federais e à Dívida Ativa da União;</w:t>
      </w:r>
    </w:p>
    <w:p w14:paraId="355BEDA5" w14:textId="663133AF" w:rsidR="003A5057" w:rsidRDefault="00026937" w:rsidP="006523A7">
      <w:pPr>
        <w:jc w:val="both"/>
        <w:rPr>
          <w:rFonts w:ascii="Arial" w:hAnsi="Arial" w:cs="Arial"/>
          <w:sz w:val="22"/>
          <w:szCs w:val="22"/>
        </w:rPr>
      </w:pPr>
      <w:r w:rsidRPr="006523A7">
        <w:rPr>
          <w:rFonts w:ascii="Arial" w:hAnsi="Arial" w:cs="Arial"/>
          <w:b/>
          <w:sz w:val="22"/>
          <w:szCs w:val="22"/>
        </w:rPr>
        <w:t>9.8.6.</w:t>
      </w:r>
      <w:r w:rsidRPr="006523A7">
        <w:rPr>
          <w:rFonts w:ascii="Arial" w:eastAsia="Arial" w:hAnsi="Arial" w:cs="Arial"/>
          <w:b/>
          <w:sz w:val="22"/>
          <w:szCs w:val="22"/>
        </w:rPr>
        <w:t xml:space="preserve"> </w:t>
      </w:r>
      <w:r w:rsidR="00F04B81" w:rsidRPr="00F04B81">
        <w:rPr>
          <w:rFonts w:ascii="Arial" w:hAnsi="Arial" w:cs="Arial"/>
          <w:sz w:val="22"/>
          <w:szCs w:val="22"/>
        </w:rPr>
        <w:t>Certidão emitida pela Fazenda Estadual da sede ou domicílio do licitante que comprove a regularidade de débitos tributários estaduais</w:t>
      </w:r>
      <w:r w:rsidR="00F04B81">
        <w:rPr>
          <w:rFonts w:ascii="Arial" w:hAnsi="Arial" w:cs="Arial"/>
          <w:sz w:val="22"/>
          <w:szCs w:val="22"/>
        </w:rPr>
        <w:t>;</w:t>
      </w:r>
    </w:p>
    <w:p w14:paraId="66848B56" w14:textId="44F9CD56" w:rsidR="003A5057" w:rsidRPr="00EA0629" w:rsidRDefault="003A5057" w:rsidP="003A5057">
      <w:pPr>
        <w:jc w:val="both"/>
        <w:rPr>
          <w:rFonts w:ascii="Arial" w:hAnsi="Arial" w:cs="Arial"/>
          <w:sz w:val="22"/>
          <w:szCs w:val="22"/>
        </w:rPr>
      </w:pPr>
      <w:r w:rsidRPr="00EA0629">
        <w:rPr>
          <w:rFonts w:ascii="Arial" w:hAnsi="Arial" w:cs="Arial"/>
          <w:b/>
          <w:bCs/>
          <w:sz w:val="22"/>
          <w:szCs w:val="22"/>
        </w:rPr>
        <w:t>9.8.6.1</w:t>
      </w:r>
      <w:r w:rsidRPr="00EA0629">
        <w:rPr>
          <w:rFonts w:ascii="Arial" w:hAnsi="Arial" w:cs="Arial"/>
          <w:sz w:val="22"/>
          <w:szCs w:val="22"/>
        </w:rPr>
        <w:t xml:space="preserve">. No caso da Fazenda Estadual do Rio de Janeiro, a Certidão deverá ser apresentada </w:t>
      </w:r>
      <w:r w:rsidR="00EA0629" w:rsidRPr="00EA0629">
        <w:rPr>
          <w:rFonts w:ascii="Arial" w:hAnsi="Arial" w:cs="Arial"/>
          <w:sz w:val="22"/>
          <w:szCs w:val="22"/>
        </w:rPr>
        <w:t>em conjunto com a</w:t>
      </w:r>
      <w:r w:rsidRPr="00EA0629">
        <w:rPr>
          <w:rFonts w:ascii="Arial" w:hAnsi="Arial" w:cs="Arial"/>
          <w:sz w:val="22"/>
          <w:szCs w:val="22"/>
        </w:rPr>
        <w:t xml:space="preserve"> Certidão da Dívida Ativa Estadual, de acordo com a Resolução Conjunta PGE/SER nº 033 de 24 de novembro de 2004.</w:t>
      </w:r>
    </w:p>
    <w:p w14:paraId="0A960619" w14:textId="0F4E2569" w:rsidR="00F04B81" w:rsidRPr="00EA0629" w:rsidRDefault="00F04B81" w:rsidP="006523A7">
      <w:pPr>
        <w:jc w:val="both"/>
        <w:rPr>
          <w:rFonts w:ascii="Arial" w:hAnsi="Arial" w:cs="Arial"/>
          <w:sz w:val="22"/>
          <w:szCs w:val="22"/>
        </w:rPr>
      </w:pPr>
      <w:r w:rsidRPr="00EA0629">
        <w:rPr>
          <w:rFonts w:ascii="Arial" w:hAnsi="Arial" w:cs="Arial"/>
          <w:b/>
          <w:bCs/>
          <w:sz w:val="22"/>
          <w:szCs w:val="22"/>
        </w:rPr>
        <w:t>9.8.7.</w:t>
      </w:r>
      <w:r w:rsidRPr="00EA0629">
        <w:rPr>
          <w:rFonts w:ascii="Arial" w:hAnsi="Arial" w:cs="Arial"/>
          <w:sz w:val="22"/>
          <w:szCs w:val="22"/>
        </w:rPr>
        <w:t xml:space="preserve"> Certidão emitida pela Fazenda Municipal da sede ou domicílio do licitante que comprove a regularidade de débitos tributários municipais.</w:t>
      </w:r>
    </w:p>
    <w:p w14:paraId="5F46C532" w14:textId="6698AFC5" w:rsidR="003A5057" w:rsidRPr="00EA0629" w:rsidRDefault="003A5057" w:rsidP="006523A7">
      <w:pPr>
        <w:jc w:val="both"/>
        <w:rPr>
          <w:rFonts w:ascii="Arial" w:hAnsi="Arial" w:cs="Arial"/>
          <w:sz w:val="22"/>
          <w:szCs w:val="22"/>
        </w:rPr>
      </w:pPr>
      <w:r w:rsidRPr="00EA0629">
        <w:rPr>
          <w:rFonts w:ascii="Arial" w:hAnsi="Arial" w:cs="Arial"/>
          <w:b/>
          <w:bCs/>
          <w:sz w:val="22"/>
          <w:szCs w:val="22"/>
        </w:rPr>
        <w:t>9.8.7.1.</w:t>
      </w:r>
      <w:r w:rsidRPr="00EA0629">
        <w:rPr>
          <w:rFonts w:ascii="Arial" w:hAnsi="Arial" w:cs="Arial"/>
          <w:sz w:val="22"/>
          <w:szCs w:val="22"/>
        </w:rPr>
        <w:t xml:space="preserve"> As empresas cujo município sede não faça constar todos os tributos em uma mesma certidão, deverão apresentar quantas certidões sejam necessárias, para comprovação de sua situação em relação a todos os tributos.</w:t>
      </w:r>
    </w:p>
    <w:p w14:paraId="6FB9F514" w14:textId="77777777" w:rsidR="001839C3" w:rsidRDefault="001839C3" w:rsidP="006523A7">
      <w:pPr>
        <w:spacing w:after="43" w:line="249" w:lineRule="auto"/>
        <w:jc w:val="both"/>
        <w:rPr>
          <w:rFonts w:ascii="Arial" w:hAnsi="Arial" w:cs="Arial"/>
          <w:b/>
          <w:sz w:val="22"/>
          <w:szCs w:val="22"/>
        </w:rPr>
      </w:pPr>
    </w:p>
    <w:p w14:paraId="611CC7C5" w14:textId="57788AFC" w:rsidR="00026937" w:rsidRDefault="00026937" w:rsidP="00F353F7">
      <w:pPr>
        <w:spacing w:after="43" w:line="249" w:lineRule="auto"/>
        <w:jc w:val="both"/>
        <w:rPr>
          <w:rFonts w:ascii="Arial" w:eastAsia="Arial" w:hAnsi="Arial" w:cs="Arial"/>
          <w:b/>
          <w:sz w:val="22"/>
          <w:szCs w:val="22"/>
        </w:rPr>
      </w:pPr>
      <w:r w:rsidRPr="006523A7">
        <w:rPr>
          <w:rFonts w:ascii="Arial" w:hAnsi="Arial" w:cs="Arial"/>
          <w:b/>
          <w:sz w:val="22"/>
          <w:szCs w:val="22"/>
        </w:rPr>
        <w:t>9.9.</w:t>
      </w:r>
      <w:r w:rsidRPr="006523A7">
        <w:rPr>
          <w:rFonts w:ascii="Arial" w:eastAsia="Arial" w:hAnsi="Arial" w:cs="Arial"/>
          <w:b/>
          <w:sz w:val="22"/>
          <w:szCs w:val="22"/>
        </w:rPr>
        <w:t xml:space="preserve"> </w:t>
      </w:r>
      <w:r w:rsidR="00804FF6" w:rsidRPr="00804FF6">
        <w:rPr>
          <w:rFonts w:ascii="Arial" w:eastAsia="Arial" w:hAnsi="Arial" w:cs="Arial"/>
          <w:b/>
          <w:sz w:val="22"/>
          <w:szCs w:val="22"/>
        </w:rPr>
        <w:t>HABILITAÇÃO ECONÔMICO-FINANCEIRA</w:t>
      </w:r>
      <w:r w:rsidR="00804FF6">
        <w:rPr>
          <w:rFonts w:ascii="Arial" w:eastAsia="Arial" w:hAnsi="Arial" w:cs="Arial"/>
          <w:b/>
          <w:sz w:val="22"/>
          <w:szCs w:val="22"/>
        </w:rPr>
        <w:t>:</w:t>
      </w:r>
    </w:p>
    <w:p w14:paraId="4678C1A2" w14:textId="52AC4391" w:rsidR="00804FF6" w:rsidRDefault="00804FF6" w:rsidP="00F353F7">
      <w:pPr>
        <w:spacing w:after="43" w:line="249" w:lineRule="auto"/>
        <w:jc w:val="both"/>
        <w:rPr>
          <w:rFonts w:ascii="Arial" w:eastAsia="Arial" w:hAnsi="Arial" w:cs="Arial"/>
          <w:bCs/>
          <w:sz w:val="22"/>
          <w:szCs w:val="22"/>
        </w:rPr>
      </w:pPr>
      <w:r>
        <w:rPr>
          <w:rFonts w:ascii="Arial" w:eastAsia="Arial" w:hAnsi="Arial" w:cs="Arial"/>
          <w:b/>
          <w:sz w:val="22"/>
          <w:szCs w:val="22"/>
        </w:rPr>
        <w:lastRenderedPageBreak/>
        <w:t xml:space="preserve">9.9.1. </w:t>
      </w:r>
      <w:r w:rsidR="00B24080">
        <w:rPr>
          <w:rFonts w:ascii="Arial" w:eastAsia="Arial" w:hAnsi="Arial" w:cs="Arial"/>
          <w:bCs/>
          <w:sz w:val="22"/>
          <w:szCs w:val="22"/>
        </w:rPr>
        <w:t>C</w:t>
      </w:r>
      <w:r w:rsidR="00B24080" w:rsidRPr="00B24080">
        <w:rPr>
          <w:rFonts w:ascii="Arial" w:eastAsia="Arial" w:hAnsi="Arial" w:cs="Arial"/>
          <w:bCs/>
          <w:sz w:val="22"/>
          <w:szCs w:val="22"/>
        </w:rPr>
        <w:t>ertidão negativa de feitos sobre falência expedida pelo distribuidor da sede do licitante</w:t>
      </w:r>
      <w:r w:rsidR="00B24080">
        <w:rPr>
          <w:rFonts w:ascii="Arial" w:eastAsia="Arial" w:hAnsi="Arial" w:cs="Arial"/>
          <w:bCs/>
          <w:sz w:val="22"/>
          <w:szCs w:val="22"/>
        </w:rPr>
        <w:t>;</w:t>
      </w:r>
    </w:p>
    <w:p w14:paraId="2828B32C" w14:textId="77777777" w:rsidR="00026937" w:rsidRPr="001839C3" w:rsidRDefault="00026937" w:rsidP="001839C3">
      <w:pPr>
        <w:spacing w:after="28" w:line="259" w:lineRule="auto"/>
        <w:rPr>
          <w:rFonts w:ascii="Arial" w:hAnsi="Arial" w:cs="Arial"/>
          <w:sz w:val="22"/>
          <w:szCs w:val="22"/>
        </w:rPr>
      </w:pPr>
      <w:r w:rsidRPr="001839C3">
        <w:rPr>
          <w:rFonts w:ascii="Arial" w:hAnsi="Arial" w:cs="Arial"/>
          <w:sz w:val="22"/>
          <w:szCs w:val="22"/>
        </w:rPr>
        <w:t xml:space="preserve"> </w:t>
      </w:r>
    </w:p>
    <w:p w14:paraId="3C6E7A53" w14:textId="24CFC763" w:rsidR="00026937" w:rsidRPr="00A26635" w:rsidRDefault="00026937" w:rsidP="00A26635">
      <w:pPr>
        <w:pStyle w:val="Ttulo2"/>
        <w:ind w:left="0" w:firstLine="0"/>
        <w:jc w:val="both"/>
        <w:rPr>
          <w:sz w:val="22"/>
        </w:rPr>
      </w:pPr>
      <w:r w:rsidRPr="00A26635">
        <w:rPr>
          <w:sz w:val="22"/>
        </w:rPr>
        <w:t>9.1</w:t>
      </w:r>
      <w:r w:rsidR="00E01E23">
        <w:rPr>
          <w:sz w:val="22"/>
        </w:rPr>
        <w:t>0</w:t>
      </w:r>
      <w:r w:rsidRPr="00A26635">
        <w:rPr>
          <w:sz w:val="22"/>
        </w:rPr>
        <w:t>.</w:t>
      </w:r>
      <w:r w:rsidRPr="00A26635">
        <w:rPr>
          <w:rFonts w:eastAsia="Arial"/>
          <w:sz w:val="22"/>
        </w:rPr>
        <w:t xml:space="preserve"> </w:t>
      </w:r>
      <w:r w:rsidR="0059648F">
        <w:rPr>
          <w:rFonts w:eastAsia="Arial"/>
          <w:sz w:val="22"/>
        </w:rPr>
        <w:t>OUTROS DOCUMENTOS</w:t>
      </w:r>
      <w:r w:rsidR="004358AF">
        <w:rPr>
          <w:sz w:val="22"/>
        </w:rPr>
        <w:t>:</w:t>
      </w:r>
      <w:r w:rsidRPr="00A26635">
        <w:rPr>
          <w:b w:val="0"/>
          <w:sz w:val="22"/>
        </w:rPr>
        <w:t xml:space="preserve"> </w:t>
      </w:r>
    </w:p>
    <w:p w14:paraId="37E03F15" w14:textId="31121302" w:rsidR="0059648F" w:rsidRDefault="0059648F" w:rsidP="0059648F">
      <w:pPr>
        <w:spacing w:line="259" w:lineRule="auto"/>
        <w:jc w:val="both"/>
        <w:rPr>
          <w:rFonts w:ascii="Arial" w:hAnsi="Arial" w:cs="Arial"/>
          <w:bCs/>
          <w:sz w:val="22"/>
          <w:szCs w:val="22"/>
        </w:rPr>
      </w:pPr>
      <w:r>
        <w:rPr>
          <w:rFonts w:ascii="Arial" w:hAnsi="Arial" w:cs="Arial"/>
          <w:b/>
          <w:sz w:val="22"/>
          <w:szCs w:val="22"/>
        </w:rPr>
        <w:t xml:space="preserve">9.10.1 </w:t>
      </w:r>
      <w:bookmarkStart w:id="9" w:name="_Hlk169612741"/>
      <w:r w:rsidRPr="0059648F">
        <w:rPr>
          <w:rFonts w:ascii="Arial" w:hAnsi="Arial" w:cs="Arial"/>
          <w:bCs/>
          <w:sz w:val="22"/>
          <w:szCs w:val="22"/>
        </w:rPr>
        <w:t>Declaração unificada, conforme o modelo do Anexo IV.</w:t>
      </w:r>
    </w:p>
    <w:p w14:paraId="2CC54B70" w14:textId="77777777" w:rsidR="00B177EE" w:rsidRPr="00E01E23" w:rsidRDefault="00B177EE" w:rsidP="00B177EE">
      <w:pPr>
        <w:jc w:val="both"/>
        <w:rPr>
          <w:rFonts w:ascii="Arial" w:eastAsia="Bitstream Vera Sans" w:hAnsi="Arial" w:cs="Arial"/>
        </w:rPr>
      </w:pPr>
      <w:r w:rsidRPr="00B177EE">
        <w:rPr>
          <w:rFonts w:ascii="Arial" w:hAnsi="Arial" w:cs="Arial"/>
          <w:b/>
          <w:sz w:val="22"/>
          <w:szCs w:val="22"/>
        </w:rPr>
        <w:t>9.10.2</w:t>
      </w:r>
      <w:r>
        <w:rPr>
          <w:rFonts w:ascii="Arial" w:hAnsi="Arial" w:cs="Arial"/>
          <w:b/>
          <w:sz w:val="22"/>
          <w:szCs w:val="22"/>
        </w:rPr>
        <w:t xml:space="preserve"> </w:t>
      </w:r>
      <w:r w:rsidRPr="00E01E23">
        <w:rPr>
          <w:rFonts w:ascii="Arial" w:hAnsi="Arial" w:cs="Arial"/>
          <w:sz w:val="22"/>
          <w:szCs w:val="22"/>
        </w:rPr>
        <w:t>Certificado de Registro do produto emitido pela Agência Nacional de Vigilância Sanitária do Ministério da Saúde (ANVISA/MS) ou cópia da publicação no Diário Oficial da União (D.O U), (DENTRO DO PRAZO DE VALIDADE). Caso o produto seja ISENTO de registro, deverá ser apresentada cópia do comprovante de isenção emitido por órgão competente;</w:t>
      </w:r>
    </w:p>
    <w:bookmarkEnd w:id="9"/>
    <w:p w14:paraId="51ADB746" w14:textId="30E0E3D1" w:rsidR="0059648F" w:rsidRDefault="0059648F" w:rsidP="00A26635">
      <w:pPr>
        <w:spacing w:line="259" w:lineRule="auto"/>
        <w:jc w:val="both"/>
        <w:rPr>
          <w:rFonts w:ascii="Arial" w:hAnsi="Arial" w:cs="Arial"/>
          <w:b/>
          <w:i/>
          <w:sz w:val="22"/>
          <w:szCs w:val="22"/>
        </w:rPr>
      </w:pPr>
    </w:p>
    <w:p w14:paraId="21778F25" w14:textId="7E6F9D81" w:rsidR="00BB0B70" w:rsidRPr="00E03C35" w:rsidRDefault="00EE643B" w:rsidP="001A2BA9">
      <w:pPr>
        <w:jc w:val="both"/>
        <w:rPr>
          <w:rFonts w:ascii="Arial" w:hAnsi="Arial" w:cs="Arial"/>
          <w:sz w:val="22"/>
          <w:szCs w:val="22"/>
        </w:rPr>
      </w:pPr>
      <w:r w:rsidRPr="00E03C35">
        <w:rPr>
          <w:rFonts w:ascii="Arial" w:hAnsi="Arial" w:cs="Arial"/>
          <w:b/>
          <w:bCs/>
          <w:sz w:val="22"/>
          <w:szCs w:val="22"/>
        </w:rPr>
        <w:t>9.11.</w:t>
      </w:r>
      <w:r w:rsidRPr="00E03C35">
        <w:rPr>
          <w:rFonts w:ascii="Arial" w:hAnsi="Arial" w:cs="Arial"/>
          <w:sz w:val="22"/>
          <w:szCs w:val="22"/>
        </w:rPr>
        <w:t xml:space="preserve"> </w:t>
      </w:r>
      <w:r w:rsidR="001160B8" w:rsidRPr="001160B8">
        <w:rPr>
          <w:rFonts w:ascii="Arial" w:hAnsi="Arial" w:cs="Arial"/>
          <w:sz w:val="22"/>
          <w:szCs w:val="22"/>
        </w:rPr>
        <w:t>A documentação referida no item 9 (subitens 9.8.3, 9.8.4, 9.8.5, 9.8.6 e 9.8.7) poderá ser apresentada por qualquer meio expressamente admitido neste edital ou ser substituída pela apresentação do Sistema de Cadastramento Unificado de Fornecedores – SICAF completo, desde que estejam devidamente em plena validade. No caso de algum documento estar vencido deverão ser apresentadas as certidões devidamente regularizadas.</w:t>
      </w:r>
    </w:p>
    <w:p w14:paraId="60F3E0C5" w14:textId="483C1491" w:rsidR="00DC4963" w:rsidRPr="00DC4963" w:rsidRDefault="00DC4963" w:rsidP="00DC4963">
      <w:pPr>
        <w:pStyle w:val="Nivel2"/>
        <w:numPr>
          <w:ilvl w:val="0"/>
          <w:numId w:val="0"/>
        </w:numPr>
        <w:rPr>
          <w:i/>
          <w:sz w:val="22"/>
          <w:szCs w:val="22"/>
        </w:rPr>
      </w:pPr>
      <w:r w:rsidRPr="00DC4963">
        <w:rPr>
          <w:b/>
          <w:bCs/>
          <w:sz w:val="22"/>
          <w:szCs w:val="22"/>
        </w:rPr>
        <w:t xml:space="preserve">9.12. </w:t>
      </w:r>
      <w:r w:rsidRPr="00DC4963">
        <w:rPr>
          <w:sz w:val="22"/>
          <w:szCs w:val="22"/>
        </w:rPr>
        <w:t>Após a entrega dos documentos para habilitação, não será permitida a substituição ou a apresentação de novos documentos, salvo em sede de diligência, para:</w:t>
      </w:r>
    </w:p>
    <w:p w14:paraId="0702BDB0" w14:textId="3FECEFF7" w:rsidR="00DC4963" w:rsidRPr="00DC4963" w:rsidRDefault="00DC4963" w:rsidP="00DC4963">
      <w:pPr>
        <w:pStyle w:val="Nivel3"/>
        <w:numPr>
          <w:ilvl w:val="0"/>
          <w:numId w:val="0"/>
        </w:numPr>
        <w:rPr>
          <w:sz w:val="22"/>
          <w:szCs w:val="22"/>
        </w:rPr>
      </w:pPr>
      <w:r w:rsidRPr="00DC4963">
        <w:rPr>
          <w:b/>
          <w:bCs/>
          <w:sz w:val="22"/>
          <w:szCs w:val="22"/>
        </w:rPr>
        <w:t xml:space="preserve">9.12.1. </w:t>
      </w:r>
      <w:r w:rsidRPr="00DC4963">
        <w:rPr>
          <w:sz w:val="22"/>
          <w:szCs w:val="22"/>
        </w:rPr>
        <w:t>complementação de informações acerca dos documentos já apresentados pelos licitantes e desde que necessária para apurar fatos existentes à época da abertura do certame; e</w:t>
      </w:r>
    </w:p>
    <w:p w14:paraId="0F33AD6E" w14:textId="71A1F213" w:rsidR="00DC4963" w:rsidRPr="00DC4963" w:rsidRDefault="00DC4963" w:rsidP="00DC4963">
      <w:pPr>
        <w:pStyle w:val="Nivel3"/>
        <w:numPr>
          <w:ilvl w:val="0"/>
          <w:numId w:val="0"/>
        </w:numPr>
        <w:rPr>
          <w:sz w:val="22"/>
          <w:szCs w:val="22"/>
        </w:rPr>
      </w:pPr>
      <w:r w:rsidRPr="00DC4963">
        <w:rPr>
          <w:b/>
          <w:bCs/>
          <w:sz w:val="22"/>
          <w:szCs w:val="22"/>
        </w:rPr>
        <w:t xml:space="preserve">9.12.2. </w:t>
      </w:r>
      <w:r w:rsidRPr="00DC4963">
        <w:rPr>
          <w:sz w:val="22"/>
          <w:szCs w:val="22"/>
        </w:rPr>
        <w:t>atualização de documentos cuja validade tenha expirado após a data de recebimento das propostas;</w:t>
      </w:r>
    </w:p>
    <w:p w14:paraId="2063AE5A" w14:textId="1751173A" w:rsidR="00DC4963" w:rsidRPr="00DC4963" w:rsidRDefault="00DC4963" w:rsidP="00DC4963">
      <w:pPr>
        <w:pStyle w:val="Nivel2"/>
        <w:numPr>
          <w:ilvl w:val="0"/>
          <w:numId w:val="0"/>
        </w:numPr>
        <w:rPr>
          <w:sz w:val="22"/>
          <w:szCs w:val="22"/>
        </w:rPr>
      </w:pPr>
      <w:bookmarkStart w:id="10" w:name="_Ref114670319"/>
      <w:r w:rsidRPr="00DC4963">
        <w:rPr>
          <w:b/>
          <w:bCs/>
          <w:sz w:val="22"/>
          <w:szCs w:val="22"/>
        </w:rPr>
        <w:t>9.13.</w:t>
      </w:r>
      <w:r w:rsidRPr="00DC4963">
        <w:rPr>
          <w:sz w:val="22"/>
          <w:szCs w:val="22"/>
        </w:rPr>
        <w:t xml:space="preserve"> Na análise dos documentos de habilitação, o pregoeiro poderá sanar erros ou falhas, que não alterem a substância dos documentos e sua validade jurídica, mediante decisão fundamentada, registrada em ata e acessível a todos, atribuindo-lhes </w:t>
      </w:r>
      <w:proofErr w:type="spellStart"/>
      <w:r w:rsidRPr="00DC4963">
        <w:rPr>
          <w:sz w:val="22"/>
          <w:szCs w:val="22"/>
        </w:rPr>
        <w:t>eﬁc</w:t>
      </w:r>
      <w:r w:rsidR="00E03C35">
        <w:rPr>
          <w:sz w:val="22"/>
          <w:szCs w:val="22"/>
        </w:rPr>
        <w:t>á</w:t>
      </w:r>
      <w:r w:rsidRPr="00DC4963">
        <w:rPr>
          <w:sz w:val="22"/>
          <w:szCs w:val="22"/>
        </w:rPr>
        <w:t>cia</w:t>
      </w:r>
      <w:proofErr w:type="spellEnd"/>
      <w:r w:rsidRPr="00DC4963">
        <w:rPr>
          <w:sz w:val="22"/>
          <w:szCs w:val="22"/>
        </w:rPr>
        <w:t xml:space="preserve"> para fins de habilitação e classificação.</w:t>
      </w:r>
      <w:bookmarkEnd w:id="10"/>
    </w:p>
    <w:p w14:paraId="2B2466C6" w14:textId="3ECD80C2" w:rsidR="00DC4963" w:rsidRPr="00DC4963" w:rsidRDefault="00DC4963" w:rsidP="00DC4963">
      <w:pPr>
        <w:pStyle w:val="Nivel2"/>
        <w:numPr>
          <w:ilvl w:val="0"/>
          <w:numId w:val="0"/>
        </w:numPr>
        <w:rPr>
          <w:sz w:val="22"/>
          <w:szCs w:val="22"/>
        </w:rPr>
      </w:pPr>
      <w:bookmarkStart w:id="11" w:name="_Ref114665528"/>
      <w:r w:rsidRPr="00DC4963">
        <w:rPr>
          <w:b/>
          <w:bCs/>
          <w:sz w:val="22"/>
          <w:szCs w:val="22"/>
        </w:rPr>
        <w:t>9.14.</w:t>
      </w:r>
      <w:r w:rsidRPr="00DC4963">
        <w:rPr>
          <w:sz w:val="22"/>
          <w:szCs w:val="22"/>
        </w:rPr>
        <w:t xml:space="preserve"> Na hipótese de o licitante não atender às exigências para habilitação, o pregoeiro examinará a proposta subsequente e assim sucessivamente, na ordem de classificação, até a apuração de uma proposta que atenda ao presente edital</w:t>
      </w:r>
      <w:bookmarkEnd w:id="11"/>
      <w:r w:rsidRPr="00DC4963">
        <w:rPr>
          <w:sz w:val="22"/>
          <w:szCs w:val="22"/>
        </w:rPr>
        <w:t>.</w:t>
      </w:r>
    </w:p>
    <w:p w14:paraId="2E87769F" w14:textId="3A54A42A" w:rsidR="00DC4963" w:rsidRPr="00DC4963" w:rsidRDefault="00DC4963" w:rsidP="00DC4963">
      <w:pPr>
        <w:pStyle w:val="Nivel2"/>
        <w:numPr>
          <w:ilvl w:val="0"/>
          <w:numId w:val="0"/>
        </w:numPr>
        <w:rPr>
          <w:sz w:val="22"/>
          <w:szCs w:val="22"/>
        </w:rPr>
      </w:pPr>
      <w:bookmarkStart w:id="12" w:name="_Ref114665515"/>
      <w:r w:rsidRPr="00DC4963">
        <w:rPr>
          <w:b/>
          <w:bCs/>
          <w:sz w:val="22"/>
          <w:szCs w:val="22"/>
        </w:rPr>
        <w:t>9.15.</w:t>
      </w:r>
      <w:r w:rsidRPr="00DC4963">
        <w:rPr>
          <w:sz w:val="22"/>
          <w:szCs w:val="22"/>
        </w:rPr>
        <w:t xml:space="preserve"> Somente serão disponibilizados para acesso público os documentos de habilitação do licitante cuja proposta atenda ao edital de licitação, após concluídos os procedimentos de que trata o subitem anterior</w:t>
      </w:r>
      <w:bookmarkEnd w:id="12"/>
      <w:r w:rsidRPr="00DC4963">
        <w:rPr>
          <w:sz w:val="22"/>
          <w:szCs w:val="22"/>
        </w:rPr>
        <w:t>.</w:t>
      </w:r>
    </w:p>
    <w:p w14:paraId="74600B1B" w14:textId="77777777" w:rsidR="004358AF" w:rsidRPr="001160B8" w:rsidRDefault="004358AF" w:rsidP="004F5F16">
      <w:pPr>
        <w:spacing w:line="259" w:lineRule="auto"/>
        <w:jc w:val="both"/>
        <w:rPr>
          <w:rFonts w:ascii="Arial" w:hAnsi="Arial" w:cs="Arial"/>
          <w:color w:val="FF0000"/>
          <w:sz w:val="6"/>
          <w:szCs w:val="6"/>
        </w:rPr>
      </w:pPr>
    </w:p>
    <w:p w14:paraId="6759A180" w14:textId="77777777" w:rsidR="00026937" w:rsidRPr="00A24D07" w:rsidRDefault="00026937" w:rsidP="00A24D07">
      <w:pPr>
        <w:pStyle w:val="Ttulo1"/>
        <w:ind w:left="0" w:firstLine="0"/>
        <w:rPr>
          <w:rFonts w:ascii="Arial" w:hAnsi="Arial" w:cs="Arial"/>
          <w:sz w:val="22"/>
          <w:szCs w:val="22"/>
        </w:rPr>
      </w:pPr>
      <w:r w:rsidRPr="00A24D07">
        <w:rPr>
          <w:rFonts w:ascii="Arial" w:hAnsi="Arial" w:cs="Arial"/>
          <w:sz w:val="22"/>
          <w:szCs w:val="22"/>
        </w:rPr>
        <w:t>10.</w:t>
      </w:r>
      <w:r w:rsidRPr="00A24D07">
        <w:rPr>
          <w:rFonts w:ascii="Arial" w:eastAsia="Arial" w:hAnsi="Arial" w:cs="Arial"/>
          <w:sz w:val="22"/>
          <w:szCs w:val="22"/>
        </w:rPr>
        <w:t xml:space="preserve"> </w:t>
      </w:r>
      <w:r w:rsidRPr="00A24D07">
        <w:rPr>
          <w:rFonts w:ascii="Arial" w:hAnsi="Arial" w:cs="Arial"/>
          <w:sz w:val="22"/>
          <w:szCs w:val="22"/>
        </w:rPr>
        <w:t xml:space="preserve">DO ENCAMINHAMENTO DA PROPOSTA VENCEDORA  </w:t>
      </w:r>
    </w:p>
    <w:p w14:paraId="7495A03C" w14:textId="77777777" w:rsidR="00026937" w:rsidRPr="001160B8" w:rsidRDefault="00026937" w:rsidP="00A24D07">
      <w:pPr>
        <w:spacing w:line="259" w:lineRule="auto"/>
        <w:jc w:val="both"/>
        <w:rPr>
          <w:rFonts w:ascii="Arial" w:hAnsi="Arial" w:cs="Arial"/>
          <w:sz w:val="6"/>
          <w:szCs w:val="6"/>
        </w:rPr>
      </w:pPr>
      <w:r w:rsidRPr="001160B8">
        <w:rPr>
          <w:rFonts w:ascii="Arial" w:hAnsi="Arial" w:cs="Arial"/>
          <w:sz w:val="6"/>
          <w:szCs w:val="6"/>
        </w:rPr>
        <w:t xml:space="preserve"> </w:t>
      </w:r>
    </w:p>
    <w:p w14:paraId="5FF30BEA" w14:textId="77777777" w:rsidR="00DF4435" w:rsidRDefault="00DF4435" w:rsidP="00A24D07">
      <w:pPr>
        <w:jc w:val="both"/>
        <w:rPr>
          <w:rFonts w:ascii="Arial" w:hAnsi="Arial" w:cs="Arial"/>
          <w:b/>
          <w:sz w:val="22"/>
          <w:szCs w:val="22"/>
        </w:rPr>
      </w:pPr>
    </w:p>
    <w:p w14:paraId="2B311DDA" w14:textId="146ACACE" w:rsidR="00026937" w:rsidRPr="00B177EE" w:rsidRDefault="00026937" w:rsidP="00A24D07">
      <w:pPr>
        <w:jc w:val="both"/>
        <w:rPr>
          <w:rFonts w:ascii="Arial" w:hAnsi="Arial" w:cs="Arial"/>
          <w:sz w:val="20"/>
          <w:szCs w:val="20"/>
        </w:rPr>
      </w:pPr>
      <w:r w:rsidRPr="00B177EE">
        <w:rPr>
          <w:rFonts w:ascii="Arial" w:hAnsi="Arial" w:cs="Arial"/>
          <w:b/>
          <w:sz w:val="20"/>
          <w:szCs w:val="20"/>
        </w:rPr>
        <w:t xml:space="preserve">10.1. </w:t>
      </w:r>
      <w:r w:rsidRPr="00B177EE">
        <w:rPr>
          <w:rFonts w:ascii="Arial" w:hAnsi="Arial" w:cs="Arial"/>
          <w:sz w:val="20"/>
          <w:szCs w:val="20"/>
        </w:rPr>
        <w:t>O pregoeiro PODERÁ solicitar d</w:t>
      </w:r>
      <w:r w:rsidR="00183A6C" w:rsidRPr="00B177EE">
        <w:rPr>
          <w:rFonts w:ascii="Arial" w:hAnsi="Arial" w:cs="Arial"/>
          <w:sz w:val="20"/>
          <w:szCs w:val="20"/>
        </w:rPr>
        <w:t>o</w:t>
      </w:r>
      <w:r w:rsidRPr="00B177EE">
        <w:rPr>
          <w:rFonts w:ascii="Arial" w:hAnsi="Arial" w:cs="Arial"/>
          <w:sz w:val="20"/>
          <w:szCs w:val="20"/>
        </w:rPr>
        <w:t xml:space="preserve"> licitante declarado vendedor, a sua proposta final, devendo encaminhar no prazo de 02 (duas) horas, a contar da solicitação do Pregoeiro no sistema eletrônico, contendo o valor vencedor e deverá:  </w:t>
      </w:r>
    </w:p>
    <w:p w14:paraId="1652F802" w14:textId="091FF25C" w:rsidR="00026937" w:rsidRPr="00B177EE" w:rsidRDefault="00026937" w:rsidP="00A24D07">
      <w:pPr>
        <w:jc w:val="both"/>
        <w:rPr>
          <w:rFonts w:ascii="Arial" w:hAnsi="Arial" w:cs="Arial"/>
          <w:sz w:val="20"/>
          <w:szCs w:val="20"/>
        </w:rPr>
      </w:pPr>
      <w:r w:rsidRPr="00B177EE">
        <w:rPr>
          <w:rFonts w:ascii="Arial" w:hAnsi="Arial" w:cs="Arial"/>
          <w:b/>
          <w:sz w:val="20"/>
          <w:szCs w:val="20"/>
        </w:rPr>
        <w:t>10.1.1.</w:t>
      </w:r>
      <w:r w:rsidRPr="00B177EE">
        <w:rPr>
          <w:rFonts w:ascii="Arial" w:eastAsia="Arial" w:hAnsi="Arial" w:cs="Arial"/>
          <w:b/>
          <w:sz w:val="20"/>
          <w:szCs w:val="20"/>
        </w:rPr>
        <w:t xml:space="preserve"> </w:t>
      </w:r>
      <w:r w:rsidRPr="00B177EE">
        <w:rPr>
          <w:rFonts w:ascii="Arial" w:hAnsi="Arial" w:cs="Arial"/>
          <w:sz w:val="20"/>
          <w:szCs w:val="20"/>
        </w:rPr>
        <w:t xml:space="preserve">Ser redigida em língua portuguesa, </w:t>
      </w:r>
      <w:r w:rsidR="00183A6C" w:rsidRPr="00B177EE">
        <w:rPr>
          <w:rFonts w:ascii="Arial" w:hAnsi="Arial" w:cs="Arial"/>
          <w:sz w:val="20"/>
          <w:szCs w:val="20"/>
        </w:rPr>
        <w:t>sem</w:t>
      </w:r>
      <w:r w:rsidRPr="00B177EE">
        <w:rPr>
          <w:rFonts w:ascii="Arial" w:hAnsi="Arial" w:cs="Arial"/>
          <w:sz w:val="20"/>
          <w:szCs w:val="20"/>
        </w:rPr>
        <w:t xml:space="preserve"> entrelinhas ou ressalvas</w:t>
      </w:r>
      <w:r w:rsidR="00183A6C" w:rsidRPr="00B177EE">
        <w:rPr>
          <w:rFonts w:ascii="Arial" w:hAnsi="Arial" w:cs="Arial"/>
          <w:sz w:val="20"/>
          <w:szCs w:val="20"/>
        </w:rPr>
        <w:t>;</w:t>
      </w:r>
    </w:p>
    <w:p w14:paraId="29A163AD" w14:textId="77777777" w:rsidR="00013729" w:rsidRPr="00A24D07" w:rsidRDefault="00013729" w:rsidP="00A24D07">
      <w:pPr>
        <w:jc w:val="both"/>
        <w:rPr>
          <w:rFonts w:ascii="Arial" w:hAnsi="Arial" w:cs="Arial"/>
          <w:sz w:val="22"/>
          <w:szCs w:val="22"/>
        </w:rPr>
      </w:pPr>
    </w:p>
    <w:p w14:paraId="6C4C5C29" w14:textId="77777777" w:rsidR="00013729" w:rsidRPr="00B177EE" w:rsidRDefault="00026937" w:rsidP="00A24D07">
      <w:pPr>
        <w:jc w:val="both"/>
        <w:rPr>
          <w:rFonts w:ascii="Arial" w:hAnsi="Arial" w:cs="Arial"/>
          <w:sz w:val="20"/>
          <w:szCs w:val="20"/>
        </w:rPr>
      </w:pPr>
      <w:r w:rsidRPr="00B177EE">
        <w:rPr>
          <w:rFonts w:ascii="Arial" w:hAnsi="Arial" w:cs="Arial"/>
          <w:b/>
          <w:sz w:val="20"/>
          <w:szCs w:val="20"/>
        </w:rPr>
        <w:t>10.2.</w:t>
      </w:r>
      <w:r w:rsidRPr="00B177EE">
        <w:rPr>
          <w:rFonts w:ascii="Arial" w:eastAsia="Arial" w:hAnsi="Arial" w:cs="Arial"/>
          <w:b/>
          <w:sz w:val="20"/>
          <w:szCs w:val="20"/>
        </w:rPr>
        <w:t xml:space="preserve"> </w:t>
      </w:r>
      <w:r w:rsidRPr="00B177EE">
        <w:rPr>
          <w:rFonts w:ascii="Arial" w:hAnsi="Arial" w:cs="Arial"/>
          <w:sz w:val="20"/>
          <w:szCs w:val="20"/>
        </w:rPr>
        <w:t xml:space="preserve">A proposta final deverá ser documentada nos autos e será levada em consideração no decorrer da execução do contrato e aplicação de eventual sanção à Contratada, se for o caso. </w:t>
      </w:r>
    </w:p>
    <w:p w14:paraId="503BADAE" w14:textId="6B3EADF4" w:rsidR="00013729" w:rsidRPr="00B177EE" w:rsidRDefault="00026937" w:rsidP="00A24D07">
      <w:pPr>
        <w:jc w:val="both"/>
        <w:rPr>
          <w:rFonts w:ascii="Arial" w:hAnsi="Arial" w:cs="Arial"/>
          <w:sz w:val="20"/>
          <w:szCs w:val="20"/>
        </w:rPr>
      </w:pPr>
      <w:r w:rsidRPr="00B177EE">
        <w:rPr>
          <w:rFonts w:ascii="Arial" w:hAnsi="Arial" w:cs="Arial"/>
          <w:b/>
          <w:sz w:val="20"/>
          <w:szCs w:val="20"/>
        </w:rPr>
        <w:t>10.2.1.</w:t>
      </w:r>
      <w:r w:rsidRPr="00B177EE">
        <w:rPr>
          <w:rFonts w:ascii="Arial" w:eastAsia="Arial" w:hAnsi="Arial" w:cs="Arial"/>
          <w:b/>
          <w:sz w:val="20"/>
          <w:szCs w:val="20"/>
        </w:rPr>
        <w:t xml:space="preserve"> </w:t>
      </w:r>
      <w:r w:rsidRPr="00B177EE">
        <w:rPr>
          <w:rFonts w:ascii="Arial" w:hAnsi="Arial" w:cs="Arial"/>
          <w:sz w:val="20"/>
          <w:szCs w:val="20"/>
        </w:rPr>
        <w:t xml:space="preserve">Todas as especificações do objeto contidas na proposta, tais como marca, modelo, tipo, fabricante e procedência, vinculam a Contratada. </w:t>
      </w:r>
    </w:p>
    <w:p w14:paraId="7A05DC36" w14:textId="77777777" w:rsidR="00B177EE" w:rsidRDefault="00B177EE" w:rsidP="00A24D07">
      <w:pPr>
        <w:jc w:val="both"/>
        <w:rPr>
          <w:rFonts w:ascii="Arial" w:hAnsi="Arial" w:cs="Arial"/>
          <w:b/>
          <w:sz w:val="22"/>
          <w:szCs w:val="22"/>
        </w:rPr>
      </w:pPr>
    </w:p>
    <w:p w14:paraId="5C8A6E29" w14:textId="596B075A" w:rsidR="00026937" w:rsidRDefault="00026937" w:rsidP="00A24D07">
      <w:pPr>
        <w:jc w:val="both"/>
        <w:rPr>
          <w:rFonts w:ascii="Arial" w:hAnsi="Arial" w:cs="Arial"/>
          <w:sz w:val="22"/>
          <w:szCs w:val="22"/>
        </w:rPr>
      </w:pPr>
      <w:r w:rsidRPr="00A24D07">
        <w:rPr>
          <w:rFonts w:ascii="Arial" w:hAnsi="Arial" w:cs="Arial"/>
          <w:b/>
          <w:sz w:val="22"/>
          <w:szCs w:val="22"/>
        </w:rPr>
        <w:t>10.3.</w:t>
      </w:r>
      <w:r w:rsidRPr="00A24D07">
        <w:rPr>
          <w:rFonts w:ascii="Arial" w:eastAsia="Arial" w:hAnsi="Arial" w:cs="Arial"/>
          <w:b/>
          <w:sz w:val="22"/>
          <w:szCs w:val="22"/>
        </w:rPr>
        <w:t xml:space="preserve"> </w:t>
      </w:r>
      <w:r w:rsidRPr="00A24D07">
        <w:rPr>
          <w:rFonts w:ascii="Arial" w:hAnsi="Arial" w:cs="Arial"/>
          <w:sz w:val="22"/>
          <w:szCs w:val="22"/>
        </w:rPr>
        <w:t xml:space="preserve">Os preços deverão ser expressos em moeda corrente nacional, o valor unitário em algarismos e o valor global em algarismos e por extenso. </w:t>
      </w:r>
    </w:p>
    <w:p w14:paraId="45B10C90" w14:textId="77777777" w:rsidR="00026937" w:rsidRPr="00A24D07" w:rsidRDefault="00026937" w:rsidP="00A24D07">
      <w:pPr>
        <w:jc w:val="both"/>
        <w:rPr>
          <w:rFonts w:ascii="Arial" w:hAnsi="Arial" w:cs="Arial"/>
          <w:sz w:val="22"/>
          <w:szCs w:val="22"/>
        </w:rPr>
      </w:pPr>
      <w:r w:rsidRPr="00A24D07">
        <w:rPr>
          <w:rFonts w:ascii="Arial" w:hAnsi="Arial" w:cs="Arial"/>
          <w:b/>
          <w:sz w:val="22"/>
          <w:szCs w:val="22"/>
        </w:rPr>
        <w:lastRenderedPageBreak/>
        <w:t>10.3.1.</w:t>
      </w:r>
      <w:r w:rsidRPr="00A24D07">
        <w:rPr>
          <w:rFonts w:ascii="Arial" w:eastAsia="Arial" w:hAnsi="Arial" w:cs="Arial"/>
          <w:b/>
          <w:sz w:val="22"/>
          <w:szCs w:val="22"/>
        </w:rPr>
        <w:t xml:space="preserve"> </w:t>
      </w:r>
      <w:r w:rsidRPr="00A24D07">
        <w:rPr>
          <w:rFonts w:ascii="Arial" w:hAnsi="Arial" w:cs="Arial"/>
          <w:sz w:val="22"/>
          <w:szCs w:val="22"/>
        </w:rPr>
        <w:t xml:space="preserve">Ocorrendo divergência entre os preços unitários e o preço global, prevalecerão os primeiros; no caso de divergência entre os valores numéricos e os valores expressos por extenso, prevalecerão estes últimos.  </w:t>
      </w:r>
    </w:p>
    <w:p w14:paraId="12CF1A4D" w14:textId="77777777" w:rsidR="001A2BA9" w:rsidRDefault="001A2BA9" w:rsidP="00A24D07">
      <w:pPr>
        <w:jc w:val="both"/>
        <w:rPr>
          <w:rFonts w:ascii="Arial" w:hAnsi="Arial" w:cs="Arial"/>
          <w:b/>
          <w:sz w:val="22"/>
          <w:szCs w:val="22"/>
        </w:rPr>
      </w:pPr>
    </w:p>
    <w:p w14:paraId="343BB8D8" w14:textId="1AFA63B0" w:rsidR="00026937" w:rsidRPr="00A24D07" w:rsidRDefault="00026937" w:rsidP="00A24D07">
      <w:pPr>
        <w:jc w:val="both"/>
        <w:rPr>
          <w:rFonts w:ascii="Arial" w:hAnsi="Arial" w:cs="Arial"/>
          <w:sz w:val="22"/>
          <w:szCs w:val="22"/>
        </w:rPr>
      </w:pPr>
      <w:r w:rsidRPr="00A24D07">
        <w:rPr>
          <w:rFonts w:ascii="Arial" w:hAnsi="Arial" w:cs="Arial"/>
          <w:b/>
          <w:sz w:val="22"/>
          <w:szCs w:val="22"/>
        </w:rPr>
        <w:t>10.4.</w:t>
      </w:r>
      <w:r w:rsidRPr="00A24D07">
        <w:rPr>
          <w:rFonts w:ascii="Arial" w:eastAsia="Arial" w:hAnsi="Arial" w:cs="Arial"/>
          <w:b/>
          <w:sz w:val="22"/>
          <w:szCs w:val="22"/>
        </w:rPr>
        <w:t xml:space="preserve"> </w:t>
      </w:r>
      <w:r w:rsidRPr="00A24D07">
        <w:rPr>
          <w:rFonts w:ascii="Arial" w:hAnsi="Arial" w:cs="Arial"/>
          <w:sz w:val="22"/>
          <w:szCs w:val="22"/>
        </w:rPr>
        <w:t xml:space="preserve">A oferta deverá ser firme e precisa, limitada, rigorosamente, ao objeto deste Edital, sem conter alternativas de preço ou de qualquer outra condição que induza o julgamento a mais de um resultado, sob pena de desclassificação.  </w:t>
      </w:r>
    </w:p>
    <w:p w14:paraId="5C5BBC05" w14:textId="77777777" w:rsidR="00A24D07" w:rsidRDefault="00A24D07" w:rsidP="00A24D07">
      <w:pPr>
        <w:jc w:val="both"/>
        <w:rPr>
          <w:rFonts w:ascii="Arial" w:hAnsi="Arial" w:cs="Arial"/>
          <w:b/>
          <w:sz w:val="22"/>
          <w:szCs w:val="22"/>
        </w:rPr>
      </w:pPr>
    </w:p>
    <w:p w14:paraId="722F09B6" w14:textId="5D7493EC" w:rsidR="00026937" w:rsidRPr="00A24D07" w:rsidRDefault="00026937" w:rsidP="00A24D07">
      <w:pPr>
        <w:jc w:val="both"/>
        <w:rPr>
          <w:rFonts w:ascii="Arial" w:hAnsi="Arial" w:cs="Arial"/>
          <w:sz w:val="22"/>
          <w:szCs w:val="22"/>
        </w:rPr>
      </w:pPr>
      <w:r w:rsidRPr="00A24D07">
        <w:rPr>
          <w:rFonts w:ascii="Arial" w:hAnsi="Arial" w:cs="Arial"/>
          <w:b/>
          <w:sz w:val="22"/>
          <w:szCs w:val="22"/>
        </w:rPr>
        <w:t>10.5.</w:t>
      </w:r>
      <w:r w:rsidRPr="00A24D07">
        <w:rPr>
          <w:rFonts w:ascii="Arial" w:eastAsia="Arial" w:hAnsi="Arial" w:cs="Arial"/>
          <w:b/>
          <w:sz w:val="22"/>
          <w:szCs w:val="22"/>
        </w:rPr>
        <w:t xml:space="preserve"> </w:t>
      </w:r>
      <w:r w:rsidRPr="00A24D07">
        <w:rPr>
          <w:rFonts w:ascii="Arial" w:hAnsi="Arial" w:cs="Arial"/>
          <w:sz w:val="22"/>
          <w:szCs w:val="22"/>
        </w:rPr>
        <w:t xml:space="preserve">A proposta deverá obedecer aos termos deste Edital e seus Anexos, não sendo considerada aquela que não corresponda às especificações ali contidas ou que estabeleça vínculo à proposta de outro licitante.  </w:t>
      </w:r>
    </w:p>
    <w:p w14:paraId="098F47AD" w14:textId="47B666A6" w:rsidR="00026937" w:rsidRDefault="00026937" w:rsidP="00026937">
      <w:pPr>
        <w:spacing w:after="33" w:line="259" w:lineRule="auto"/>
        <w:ind w:left="1455"/>
      </w:pPr>
    </w:p>
    <w:p w14:paraId="58BD730A" w14:textId="77777777" w:rsidR="00026937" w:rsidRPr="00A24D07" w:rsidRDefault="00026937" w:rsidP="00A24D07">
      <w:pPr>
        <w:pStyle w:val="Ttulo1"/>
        <w:ind w:left="0" w:firstLine="0"/>
        <w:rPr>
          <w:rFonts w:ascii="Arial" w:hAnsi="Arial" w:cs="Arial"/>
          <w:sz w:val="22"/>
          <w:szCs w:val="22"/>
        </w:rPr>
      </w:pPr>
      <w:r w:rsidRPr="00A24D07">
        <w:rPr>
          <w:rFonts w:ascii="Arial" w:hAnsi="Arial" w:cs="Arial"/>
          <w:sz w:val="22"/>
          <w:szCs w:val="22"/>
        </w:rPr>
        <w:t>11.</w:t>
      </w:r>
      <w:r w:rsidRPr="00A24D07">
        <w:rPr>
          <w:rFonts w:ascii="Arial" w:eastAsia="Arial" w:hAnsi="Arial" w:cs="Arial"/>
          <w:sz w:val="22"/>
          <w:szCs w:val="22"/>
        </w:rPr>
        <w:t xml:space="preserve"> </w:t>
      </w:r>
      <w:r w:rsidRPr="00A24D07">
        <w:rPr>
          <w:rFonts w:ascii="Arial" w:hAnsi="Arial" w:cs="Arial"/>
          <w:sz w:val="22"/>
          <w:szCs w:val="22"/>
        </w:rPr>
        <w:t xml:space="preserve">DOS RECURSOS  </w:t>
      </w:r>
    </w:p>
    <w:p w14:paraId="76F33380" w14:textId="77777777" w:rsidR="00026937" w:rsidRPr="00A24D07" w:rsidRDefault="00026937" w:rsidP="00A24D07">
      <w:pPr>
        <w:spacing w:after="31" w:line="259" w:lineRule="auto"/>
        <w:jc w:val="both"/>
        <w:rPr>
          <w:rFonts w:ascii="Arial" w:hAnsi="Arial" w:cs="Arial"/>
          <w:sz w:val="22"/>
          <w:szCs w:val="22"/>
        </w:rPr>
      </w:pPr>
      <w:r w:rsidRPr="00A24D07">
        <w:rPr>
          <w:rFonts w:ascii="Arial" w:hAnsi="Arial" w:cs="Arial"/>
          <w:sz w:val="22"/>
          <w:szCs w:val="22"/>
        </w:rPr>
        <w:t xml:space="preserve"> </w:t>
      </w:r>
    </w:p>
    <w:p w14:paraId="3111E2E9" w14:textId="76413E1A" w:rsidR="00720144" w:rsidRPr="002174C8" w:rsidRDefault="002174C8" w:rsidP="002174C8">
      <w:pPr>
        <w:pStyle w:val="Nivel2"/>
        <w:numPr>
          <w:ilvl w:val="0"/>
          <w:numId w:val="0"/>
        </w:numPr>
        <w:rPr>
          <w:color w:val="auto"/>
          <w:sz w:val="22"/>
          <w:szCs w:val="22"/>
        </w:rPr>
      </w:pPr>
      <w:r w:rsidRPr="002174C8">
        <w:rPr>
          <w:b/>
          <w:bCs/>
          <w:sz w:val="22"/>
          <w:szCs w:val="22"/>
        </w:rPr>
        <w:t>11.1.</w:t>
      </w:r>
      <w:r w:rsidRPr="002174C8">
        <w:rPr>
          <w:sz w:val="22"/>
          <w:szCs w:val="22"/>
        </w:rPr>
        <w:t xml:space="preserve"> </w:t>
      </w:r>
      <w:r w:rsidR="00720144" w:rsidRPr="002174C8">
        <w:rPr>
          <w:sz w:val="22"/>
          <w:szCs w:val="22"/>
        </w:rPr>
        <w:t xml:space="preserve">A interposição de recurso referente ao julgamento das propostas, à habilitação ou inabilitação de licitantes, à anulação ou revogação da licitação, observará o disposto no </w:t>
      </w:r>
      <w:hyperlink r:id="rId14" w:anchor="art165" w:history="1">
        <w:r w:rsidR="00720144" w:rsidRPr="002174C8">
          <w:rPr>
            <w:rStyle w:val="Hyperlink"/>
            <w:color w:val="auto"/>
            <w:sz w:val="22"/>
            <w:szCs w:val="22"/>
          </w:rPr>
          <w:t>art. 165 da Lei nº 14.133, de 2021</w:t>
        </w:r>
      </w:hyperlink>
      <w:r w:rsidR="00720144" w:rsidRPr="002174C8">
        <w:rPr>
          <w:color w:val="auto"/>
          <w:sz w:val="22"/>
          <w:szCs w:val="22"/>
        </w:rPr>
        <w:t>.</w:t>
      </w:r>
    </w:p>
    <w:p w14:paraId="163ADFAF" w14:textId="274A00A3" w:rsidR="00720144" w:rsidRPr="002174C8" w:rsidRDefault="002174C8" w:rsidP="002174C8">
      <w:pPr>
        <w:pStyle w:val="Nivel2"/>
        <w:numPr>
          <w:ilvl w:val="0"/>
          <w:numId w:val="0"/>
        </w:numPr>
        <w:rPr>
          <w:sz w:val="22"/>
          <w:szCs w:val="22"/>
        </w:rPr>
      </w:pPr>
      <w:r w:rsidRPr="002174C8">
        <w:rPr>
          <w:b/>
          <w:bCs/>
          <w:color w:val="auto"/>
          <w:sz w:val="22"/>
          <w:szCs w:val="22"/>
        </w:rPr>
        <w:t xml:space="preserve">11.2. </w:t>
      </w:r>
      <w:r w:rsidR="00720144" w:rsidRPr="002174C8">
        <w:rPr>
          <w:sz w:val="22"/>
          <w:szCs w:val="22"/>
        </w:rPr>
        <w:t>O prazo recursal é de 3 (três) dias úteis, contados da data de intimação ou de lavratura da ata.</w:t>
      </w:r>
    </w:p>
    <w:p w14:paraId="6BA40AA6" w14:textId="03C3A766" w:rsidR="00720144" w:rsidRPr="002174C8" w:rsidRDefault="002174C8" w:rsidP="002174C8">
      <w:pPr>
        <w:pStyle w:val="Nivel2"/>
        <w:numPr>
          <w:ilvl w:val="0"/>
          <w:numId w:val="0"/>
        </w:numPr>
        <w:rPr>
          <w:sz w:val="22"/>
          <w:szCs w:val="22"/>
        </w:rPr>
      </w:pPr>
      <w:r w:rsidRPr="002174C8">
        <w:rPr>
          <w:b/>
          <w:bCs/>
          <w:sz w:val="22"/>
          <w:szCs w:val="22"/>
        </w:rPr>
        <w:t xml:space="preserve">11.3. </w:t>
      </w:r>
      <w:r w:rsidR="00720144" w:rsidRPr="002174C8">
        <w:rPr>
          <w:sz w:val="22"/>
          <w:szCs w:val="22"/>
        </w:rPr>
        <w:t>Quando o recurso apresentado impugnar o julgamento das propostas ou o ato de habilitação ou inabilitação do licitante:</w:t>
      </w:r>
    </w:p>
    <w:p w14:paraId="0F39667D" w14:textId="207C3CCD" w:rsidR="00720144" w:rsidRPr="002174C8" w:rsidRDefault="002174C8" w:rsidP="002174C8">
      <w:pPr>
        <w:pStyle w:val="Nivel3"/>
        <w:numPr>
          <w:ilvl w:val="0"/>
          <w:numId w:val="0"/>
        </w:numPr>
        <w:rPr>
          <w:sz w:val="22"/>
          <w:szCs w:val="22"/>
        </w:rPr>
      </w:pPr>
      <w:r w:rsidRPr="002174C8">
        <w:rPr>
          <w:b/>
          <w:bCs/>
          <w:sz w:val="22"/>
          <w:szCs w:val="22"/>
        </w:rPr>
        <w:t xml:space="preserve">11.3.1. </w:t>
      </w:r>
      <w:r w:rsidR="00720144" w:rsidRPr="002174C8">
        <w:rPr>
          <w:sz w:val="22"/>
          <w:szCs w:val="22"/>
        </w:rPr>
        <w:t>a intenção de recorrer deverá ser manifestada imediatamente, sob pena de preclusão;</w:t>
      </w:r>
    </w:p>
    <w:p w14:paraId="281D7758" w14:textId="0B4777E1" w:rsidR="00720144" w:rsidRPr="002174C8" w:rsidRDefault="002174C8" w:rsidP="002174C8">
      <w:pPr>
        <w:pStyle w:val="Nivel3"/>
        <w:numPr>
          <w:ilvl w:val="0"/>
          <w:numId w:val="0"/>
        </w:numPr>
        <w:rPr>
          <w:sz w:val="22"/>
          <w:szCs w:val="22"/>
        </w:rPr>
      </w:pPr>
      <w:bookmarkStart w:id="13" w:name="_Hlk135318381"/>
      <w:bookmarkStart w:id="14" w:name="_Hlk135315794"/>
      <w:r w:rsidRPr="002174C8">
        <w:rPr>
          <w:b/>
          <w:bCs/>
          <w:sz w:val="22"/>
          <w:szCs w:val="22"/>
        </w:rPr>
        <w:t xml:space="preserve">11.3.2. </w:t>
      </w:r>
      <w:r w:rsidR="00720144" w:rsidRPr="002174C8">
        <w:rPr>
          <w:sz w:val="22"/>
          <w:szCs w:val="22"/>
        </w:rPr>
        <w:t>o prazo para a manifestação da intenção de recorrer não será inferior a 10 (dez) minutos.</w:t>
      </w:r>
      <w:bookmarkEnd w:id="13"/>
    </w:p>
    <w:bookmarkEnd w:id="14"/>
    <w:p w14:paraId="0D782BB6" w14:textId="47216E43" w:rsidR="00720144" w:rsidRPr="002174C8" w:rsidRDefault="002174C8" w:rsidP="002174C8">
      <w:pPr>
        <w:pStyle w:val="Nivel3"/>
        <w:numPr>
          <w:ilvl w:val="0"/>
          <w:numId w:val="0"/>
        </w:numPr>
        <w:rPr>
          <w:sz w:val="22"/>
          <w:szCs w:val="22"/>
        </w:rPr>
      </w:pPr>
      <w:r w:rsidRPr="002174C8">
        <w:rPr>
          <w:b/>
          <w:bCs/>
          <w:sz w:val="22"/>
          <w:szCs w:val="22"/>
        </w:rPr>
        <w:t xml:space="preserve">11.3.3. </w:t>
      </w:r>
      <w:r w:rsidR="00720144" w:rsidRPr="002174C8">
        <w:rPr>
          <w:sz w:val="22"/>
          <w:szCs w:val="22"/>
        </w:rPr>
        <w:t>o prazo para apresentação das razões recursais será iniciado na data de intimação ou de lavratura da ata de habilitação ou inabilitação;</w:t>
      </w:r>
    </w:p>
    <w:p w14:paraId="475BD507" w14:textId="633C4D31" w:rsidR="00720144" w:rsidRPr="002174C8" w:rsidRDefault="002174C8" w:rsidP="002174C8">
      <w:pPr>
        <w:pStyle w:val="Nivel2"/>
        <w:numPr>
          <w:ilvl w:val="0"/>
          <w:numId w:val="0"/>
        </w:numPr>
        <w:rPr>
          <w:sz w:val="22"/>
          <w:szCs w:val="22"/>
        </w:rPr>
      </w:pPr>
      <w:r w:rsidRPr="002174C8">
        <w:rPr>
          <w:b/>
          <w:bCs/>
          <w:sz w:val="22"/>
          <w:szCs w:val="22"/>
        </w:rPr>
        <w:t xml:space="preserve">11.4. </w:t>
      </w:r>
      <w:r w:rsidR="00720144" w:rsidRPr="002174C8">
        <w:rPr>
          <w:sz w:val="22"/>
          <w:szCs w:val="22"/>
        </w:rPr>
        <w:t>Os recursos deverão ser encaminhados em campo próprio do sistema.</w:t>
      </w:r>
    </w:p>
    <w:p w14:paraId="290857B8" w14:textId="2FEC83CD" w:rsidR="00720144" w:rsidRPr="002174C8" w:rsidRDefault="002174C8" w:rsidP="002174C8">
      <w:pPr>
        <w:pStyle w:val="Nivel2"/>
        <w:numPr>
          <w:ilvl w:val="0"/>
          <w:numId w:val="0"/>
        </w:numPr>
        <w:rPr>
          <w:sz w:val="22"/>
          <w:szCs w:val="22"/>
        </w:rPr>
      </w:pPr>
      <w:r w:rsidRPr="002174C8">
        <w:rPr>
          <w:b/>
          <w:bCs/>
          <w:sz w:val="22"/>
          <w:szCs w:val="22"/>
        </w:rPr>
        <w:t xml:space="preserve">11.5. </w:t>
      </w:r>
      <w:r w:rsidR="00720144" w:rsidRPr="002174C8">
        <w:rPr>
          <w:sz w:val="22"/>
          <w:szCs w:val="22"/>
        </w:rPr>
        <w:t>O recurso será dirigido à autoridade que tiver editado o ato ou proferido a decisão recorrida, a qual poderá reconsiderar sua decisão no prazo de 3 (três) dias úteis, ou, nesse mesmo prazo, encaminhar recurso para a autoridade superior, a qual deverá proferir sua decisão no prazo de 10 (dez) dias úteis, contado do recebimento dos autos.</w:t>
      </w:r>
    </w:p>
    <w:p w14:paraId="4019F015" w14:textId="0F541C99" w:rsidR="00720144" w:rsidRPr="002174C8" w:rsidRDefault="002174C8" w:rsidP="002174C8">
      <w:pPr>
        <w:pStyle w:val="Nivel2"/>
        <w:numPr>
          <w:ilvl w:val="0"/>
          <w:numId w:val="0"/>
        </w:numPr>
        <w:rPr>
          <w:sz w:val="22"/>
          <w:szCs w:val="22"/>
        </w:rPr>
      </w:pPr>
      <w:r w:rsidRPr="002174C8">
        <w:rPr>
          <w:b/>
          <w:bCs/>
          <w:sz w:val="22"/>
          <w:szCs w:val="22"/>
        </w:rPr>
        <w:t xml:space="preserve">11.6. </w:t>
      </w:r>
      <w:r w:rsidR="00720144" w:rsidRPr="002174C8">
        <w:rPr>
          <w:sz w:val="22"/>
          <w:szCs w:val="22"/>
        </w:rPr>
        <w:t xml:space="preserve">Os recursos interpostos fora do prazo não serão conhecidos. </w:t>
      </w:r>
    </w:p>
    <w:p w14:paraId="3E1C1EFC" w14:textId="060C456C" w:rsidR="00720144" w:rsidRPr="002174C8" w:rsidRDefault="002174C8" w:rsidP="002174C8">
      <w:pPr>
        <w:pStyle w:val="Nivel2"/>
        <w:numPr>
          <w:ilvl w:val="0"/>
          <w:numId w:val="0"/>
        </w:numPr>
        <w:rPr>
          <w:sz w:val="22"/>
          <w:szCs w:val="22"/>
        </w:rPr>
      </w:pPr>
      <w:r w:rsidRPr="002174C8">
        <w:rPr>
          <w:b/>
          <w:bCs/>
          <w:sz w:val="22"/>
          <w:szCs w:val="22"/>
        </w:rPr>
        <w:t xml:space="preserve">11.7. </w:t>
      </w:r>
      <w:r w:rsidR="00720144" w:rsidRPr="002174C8">
        <w:rPr>
          <w:sz w:val="22"/>
          <w:szCs w:val="22"/>
        </w:rPr>
        <w:t>O prazo para apresentação de contrarrazões ao recurso pelos demais licitantes será de 3 (três) dias úteis, contados da data da intimação pessoal ou da divulgação da interposição do recurso, assegurada a vista imediata dos elementos indispensáveis à defesa de seus interesses.</w:t>
      </w:r>
    </w:p>
    <w:p w14:paraId="57DD7CB7" w14:textId="273AE27E" w:rsidR="00720144" w:rsidRPr="002174C8" w:rsidRDefault="002174C8" w:rsidP="002174C8">
      <w:pPr>
        <w:pStyle w:val="Nivel2"/>
        <w:numPr>
          <w:ilvl w:val="0"/>
          <w:numId w:val="0"/>
        </w:numPr>
        <w:rPr>
          <w:sz w:val="22"/>
          <w:szCs w:val="22"/>
        </w:rPr>
      </w:pPr>
      <w:r w:rsidRPr="002174C8">
        <w:rPr>
          <w:b/>
          <w:bCs/>
          <w:sz w:val="22"/>
          <w:szCs w:val="22"/>
        </w:rPr>
        <w:t xml:space="preserve">11.8. </w:t>
      </w:r>
      <w:r w:rsidR="00720144" w:rsidRPr="002174C8">
        <w:rPr>
          <w:sz w:val="22"/>
          <w:szCs w:val="22"/>
        </w:rPr>
        <w:t xml:space="preserve">O recurso e o pedido de reconsideração terão efeito suspensivo do ato ou da decisão recorrida até que sobrevenha decisão final da autoridade competente. </w:t>
      </w:r>
    </w:p>
    <w:p w14:paraId="40B37B7F" w14:textId="38DECAB5" w:rsidR="00026937" w:rsidRPr="002174C8" w:rsidRDefault="00026937" w:rsidP="002174C8">
      <w:pPr>
        <w:jc w:val="both"/>
        <w:rPr>
          <w:rFonts w:ascii="Arial" w:hAnsi="Arial" w:cs="Arial"/>
          <w:sz w:val="22"/>
          <w:szCs w:val="22"/>
        </w:rPr>
      </w:pPr>
      <w:r w:rsidRPr="002174C8">
        <w:rPr>
          <w:rFonts w:ascii="Arial" w:hAnsi="Arial" w:cs="Arial"/>
          <w:b/>
          <w:sz w:val="22"/>
          <w:szCs w:val="22"/>
        </w:rPr>
        <w:t>11.</w:t>
      </w:r>
      <w:r w:rsidR="002174C8" w:rsidRPr="002174C8">
        <w:rPr>
          <w:rFonts w:ascii="Arial" w:hAnsi="Arial" w:cs="Arial"/>
          <w:b/>
          <w:sz w:val="22"/>
          <w:szCs w:val="22"/>
        </w:rPr>
        <w:t>9</w:t>
      </w:r>
      <w:r w:rsidRPr="002174C8">
        <w:rPr>
          <w:rFonts w:ascii="Arial" w:hAnsi="Arial" w:cs="Arial"/>
          <w:b/>
          <w:sz w:val="22"/>
          <w:szCs w:val="22"/>
        </w:rPr>
        <w:t>.</w:t>
      </w:r>
      <w:r w:rsidRPr="002174C8">
        <w:rPr>
          <w:rFonts w:ascii="Arial" w:eastAsia="Arial" w:hAnsi="Arial" w:cs="Arial"/>
          <w:b/>
          <w:sz w:val="22"/>
          <w:szCs w:val="22"/>
        </w:rPr>
        <w:t xml:space="preserve"> </w:t>
      </w:r>
      <w:r w:rsidRPr="002174C8">
        <w:rPr>
          <w:rFonts w:ascii="Arial" w:hAnsi="Arial" w:cs="Arial"/>
          <w:sz w:val="22"/>
          <w:szCs w:val="22"/>
        </w:rPr>
        <w:t xml:space="preserve">O acolhimento do recurso invalida tão somente os atos insuscetíveis de aproveitamento.  </w:t>
      </w:r>
    </w:p>
    <w:p w14:paraId="0B19CFA3" w14:textId="77777777" w:rsidR="00A24D07" w:rsidRPr="002174C8" w:rsidRDefault="00A24D07" w:rsidP="002174C8">
      <w:pPr>
        <w:jc w:val="both"/>
        <w:rPr>
          <w:rFonts w:ascii="Arial" w:hAnsi="Arial" w:cs="Arial"/>
          <w:b/>
          <w:sz w:val="22"/>
          <w:szCs w:val="22"/>
        </w:rPr>
      </w:pPr>
    </w:p>
    <w:p w14:paraId="4095982B" w14:textId="1F88F3DD" w:rsidR="00026937" w:rsidRPr="002174C8" w:rsidRDefault="00026937" w:rsidP="002174C8">
      <w:pPr>
        <w:jc w:val="both"/>
        <w:rPr>
          <w:rFonts w:ascii="Arial" w:hAnsi="Arial" w:cs="Arial"/>
          <w:sz w:val="22"/>
          <w:szCs w:val="22"/>
        </w:rPr>
      </w:pPr>
      <w:r w:rsidRPr="002174C8">
        <w:rPr>
          <w:rFonts w:ascii="Arial" w:hAnsi="Arial" w:cs="Arial"/>
          <w:b/>
          <w:sz w:val="22"/>
          <w:szCs w:val="22"/>
        </w:rPr>
        <w:t>11.</w:t>
      </w:r>
      <w:r w:rsidR="002174C8" w:rsidRPr="002174C8">
        <w:rPr>
          <w:rFonts w:ascii="Arial" w:hAnsi="Arial" w:cs="Arial"/>
          <w:b/>
          <w:sz w:val="22"/>
          <w:szCs w:val="22"/>
        </w:rPr>
        <w:t>10</w:t>
      </w:r>
      <w:r w:rsidRPr="002174C8">
        <w:rPr>
          <w:rFonts w:ascii="Arial" w:hAnsi="Arial" w:cs="Arial"/>
          <w:b/>
          <w:sz w:val="22"/>
          <w:szCs w:val="22"/>
        </w:rPr>
        <w:t>.</w:t>
      </w:r>
      <w:r w:rsidRPr="002174C8">
        <w:rPr>
          <w:rFonts w:ascii="Arial" w:eastAsia="Arial" w:hAnsi="Arial" w:cs="Arial"/>
          <w:b/>
          <w:sz w:val="22"/>
          <w:szCs w:val="22"/>
        </w:rPr>
        <w:t xml:space="preserve"> </w:t>
      </w:r>
      <w:r w:rsidRPr="002174C8">
        <w:rPr>
          <w:rFonts w:ascii="Arial" w:hAnsi="Arial" w:cs="Arial"/>
          <w:sz w:val="22"/>
          <w:szCs w:val="22"/>
        </w:rPr>
        <w:t xml:space="preserve">Os autos do processo permanecerão com vista franqueada aos interessados, no endereço constante neste Edital.  </w:t>
      </w:r>
    </w:p>
    <w:p w14:paraId="45FB8C14" w14:textId="77777777" w:rsidR="00026937" w:rsidRPr="00A24D07" w:rsidRDefault="00026937" w:rsidP="00A24D07">
      <w:pPr>
        <w:spacing w:after="33" w:line="259" w:lineRule="auto"/>
        <w:jc w:val="both"/>
        <w:rPr>
          <w:rFonts w:ascii="Arial" w:hAnsi="Arial" w:cs="Arial"/>
          <w:sz w:val="22"/>
          <w:szCs w:val="22"/>
        </w:rPr>
      </w:pPr>
      <w:r w:rsidRPr="00A24D07">
        <w:rPr>
          <w:rFonts w:ascii="Arial" w:hAnsi="Arial" w:cs="Arial"/>
          <w:b/>
          <w:sz w:val="22"/>
          <w:szCs w:val="22"/>
        </w:rPr>
        <w:lastRenderedPageBreak/>
        <w:t xml:space="preserve"> </w:t>
      </w:r>
    </w:p>
    <w:p w14:paraId="5E39A8AA" w14:textId="77777777" w:rsidR="00026937" w:rsidRPr="00A24D07" w:rsidRDefault="00026937" w:rsidP="00A24D07">
      <w:pPr>
        <w:pStyle w:val="Ttulo1"/>
        <w:ind w:left="0" w:firstLine="0"/>
        <w:rPr>
          <w:rFonts w:ascii="Arial" w:hAnsi="Arial" w:cs="Arial"/>
          <w:sz w:val="22"/>
          <w:szCs w:val="22"/>
        </w:rPr>
      </w:pPr>
      <w:r w:rsidRPr="00A24D07">
        <w:rPr>
          <w:rFonts w:ascii="Arial" w:hAnsi="Arial" w:cs="Arial"/>
          <w:sz w:val="22"/>
          <w:szCs w:val="22"/>
        </w:rPr>
        <w:t>12.</w:t>
      </w:r>
      <w:r w:rsidRPr="00A24D07">
        <w:rPr>
          <w:rFonts w:ascii="Arial" w:eastAsia="Arial" w:hAnsi="Arial" w:cs="Arial"/>
          <w:sz w:val="22"/>
          <w:szCs w:val="22"/>
        </w:rPr>
        <w:t xml:space="preserve"> </w:t>
      </w:r>
      <w:r w:rsidRPr="00A24D07">
        <w:rPr>
          <w:rFonts w:ascii="Arial" w:hAnsi="Arial" w:cs="Arial"/>
          <w:sz w:val="22"/>
          <w:szCs w:val="22"/>
        </w:rPr>
        <w:t xml:space="preserve">DA REABERTURA DA SESSÃO PÚBLICA  </w:t>
      </w:r>
    </w:p>
    <w:p w14:paraId="650873F2" w14:textId="77777777" w:rsidR="00026937" w:rsidRPr="00A24D07" w:rsidRDefault="00026937" w:rsidP="00A24D07">
      <w:pPr>
        <w:spacing w:after="33" w:line="259" w:lineRule="auto"/>
        <w:rPr>
          <w:rFonts w:ascii="Arial" w:hAnsi="Arial" w:cs="Arial"/>
          <w:sz w:val="22"/>
          <w:szCs w:val="22"/>
        </w:rPr>
      </w:pPr>
      <w:r w:rsidRPr="00A24D07">
        <w:rPr>
          <w:rFonts w:ascii="Arial" w:hAnsi="Arial" w:cs="Arial"/>
          <w:b/>
          <w:sz w:val="22"/>
          <w:szCs w:val="22"/>
        </w:rPr>
        <w:t xml:space="preserve"> </w:t>
      </w:r>
    </w:p>
    <w:p w14:paraId="1055043A" w14:textId="77777777" w:rsidR="00026937" w:rsidRPr="00A24D07" w:rsidRDefault="00026937" w:rsidP="00A24D07">
      <w:pPr>
        <w:rPr>
          <w:rFonts w:ascii="Arial" w:hAnsi="Arial" w:cs="Arial"/>
          <w:sz w:val="22"/>
          <w:szCs w:val="22"/>
        </w:rPr>
      </w:pPr>
      <w:r w:rsidRPr="00A24D07">
        <w:rPr>
          <w:rFonts w:ascii="Arial" w:hAnsi="Arial" w:cs="Arial"/>
          <w:b/>
          <w:sz w:val="22"/>
          <w:szCs w:val="22"/>
        </w:rPr>
        <w:t>12.1.</w:t>
      </w:r>
      <w:r w:rsidRPr="00A24D07">
        <w:rPr>
          <w:rFonts w:ascii="Arial" w:eastAsia="Arial" w:hAnsi="Arial" w:cs="Arial"/>
          <w:b/>
          <w:sz w:val="22"/>
          <w:szCs w:val="22"/>
        </w:rPr>
        <w:t xml:space="preserve"> </w:t>
      </w:r>
      <w:r w:rsidRPr="00A24D07">
        <w:rPr>
          <w:rFonts w:ascii="Arial" w:hAnsi="Arial" w:cs="Arial"/>
          <w:sz w:val="22"/>
          <w:szCs w:val="22"/>
        </w:rPr>
        <w:t xml:space="preserve">A sessão pública poderá ser reaberta: </w:t>
      </w:r>
      <w:r w:rsidRPr="00A24D07">
        <w:rPr>
          <w:rFonts w:ascii="Arial" w:hAnsi="Arial" w:cs="Arial"/>
          <w:b/>
          <w:sz w:val="22"/>
          <w:szCs w:val="22"/>
        </w:rPr>
        <w:t xml:space="preserve"> </w:t>
      </w:r>
    </w:p>
    <w:p w14:paraId="377FEE62" w14:textId="77777777" w:rsidR="00A24D07" w:rsidRDefault="00A24D07" w:rsidP="00A24D07">
      <w:pPr>
        <w:rPr>
          <w:rFonts w:ascii="Arial" w:hAnsi="Arial" w:cs="Arial"/>
          <w:b/>
          <w:sz w:val="22"/>
          <w:szCs w:val="22"/>
        </w:rPr>
      </w:pPr>
    </w:p>
    <w:p w14:paraId="5A5AC922" w14:textId="77777777" w:rsidR="00013729" w:rsidRDefault="00026937" w:rsidP="00A24D07">
      <w:pPr>
        <w:jc w:val="both"/>
        <w:rPr>
          <w:rFonts w:ascii="Arial" w:hAnsi="Arial" w:cs="Arial"/>
          <w:sz w:val="22"/>
          <w:szCs w:val="22"/>
        </w:rPr>
      </w:pPr>
      <w:r w:rsidRPr="00A24D07">
        <w:rPr>
          <w:rFonts w:ascii="Arial" w:hAnsi="Arial" w:cs="Arial"/>
          <w:b/>
          <w:sz w:val="22"/>
          <w:szCs w:val="22"/>
        </w:rPr>
        <w:t>12.1.1.</w:t>
      </w:r>
      <w:r w:rsidRPr="00A24D07">
        <w:rPr>
          <w:rFonts w:ascii="Arial" w:eastAsia="Arial" w:hAnsi="Arial" w:cs="Arial"/>
          <w:b/>
          <w:sz w:val="22"/>
          <w:szCs w:val="22"/>
        </w:rPr>
        <w:t xml:space="preserve"> </w:t>
      </w:r>
      <w:r w:rsidRPr="00A24D07">
        <w:rPr>
          <w:rFonts w:ascii="Arial" w:hAnsi="Arial" w:cs="Arial"/>
          <w:sz w:val="22"/>
          <w:szCs w:val="22"/>
        </w:rPr>
        <w:t xml:space="preserve">Nas hipóteses de provimento de recurso que leve à anulação de atos anteriores à realização da sessão pública precedente ou em que seja anulada a própria sessão pública, situação em que serão repetidos os atos anulados e os que dele dependam. </w:t>
      </w:r>
    </w:p>
    <w:p w14:paraId="288FDB78" w14:textId="4398DCC8" w:rsidR="00026937" w:rsidRPr="00A24D07" w:rsidRDefault="00026937" w:rsidP="00A24D07">
      <w:pPr>
        <w:jc w:val="both"/>
        <w:rPr>
          <w:rFonts w:ascii="Arial" w:hAnsi="Arial" w:cs="Arial"/>
          <w:sz w:val="22"/>
          <w:szCs w:val="22"/>
        </w:rPr>
      </w:pPr>
      <w:r w:rsidRPr="00A24D07">
        <w:rPr>
          <w:rFonts w:ascii="Arial" w:hAnsi="Arial" w:cs="Arial"/>
          <w:b/>
          <w:sz w:val="22"/>
          <w:szCs w:val="22"/>
        </w:rPr>
        <w:t xml:space="preserve"> </w:t>
      </w:r>
    </w:p>
    <w:p w14:paraId="31E35F7D" w14:textId="77777777" w:rsidR="00026937" w:rsidRPr="00A24D07" w:rsidRDefault="00026937" w:rsidP="00A24D07">
      <w:pPr>
        <w:jc w:val="both"/>
        <w:rPr>
          <w:rFonts w:ascii="Arial" w:hAnsi="Arial" w:cs="Arial"/>
          <w:sz w:val="22"/>
          <w:szCs w:val="22"/>
        </w:rPr>
      </w:pPr>
      <w:r w:rsidRPr="00A24D07">
        <w:rPr>
          <w:rFonts w:ascii="Arial" w:hAnsi="Arial" w:cs="Arial"/>
          <w:b/>
          <w:sz w:val="22"/>
          <w:szCs w:val="22"/>
        </w:rPr>
        <w:t>12.1.2.</w:t>
      </w:r>
      <w:r w:rsidRPr="00A24D07">
        <w:rPr>
          <w:rFonts w:ascii="Arial" w:eastAsia="Arial" w:hAnsi="Arial" w:cs="Arial"/>
          <w:b/>
          <w:sz w:val="22"/>
          <w:szCs w:val="22"/>
        </w:rPr>
        <w:t xml:space="preserve"> </w:t>
      </w:r>
      <w:r w:rsidRPr="00A24D07">
        <w:rPr>
          <w:rFonts w:ascii="Arial" w:hAnsi="Arial" w:cs="Arial"/>
          <w:sz w:val="22"/>
          <w:szCs w:val="22"/>
        </w:rPr>
        <w:t>Quando houver erro na aceitação do preço melhor classificado ou quando o licitante declarado vencedor não assinar o contrato, não retirar o instrumento equivalente ou não comprovar a regularização fiscal e trabalhista, nos termos do art. 43, §1º da LC nº 123/2006. Nessas hipóteses, serão adotados os procedimentos imediatamente posteriores ao encerramento da etapa de lances.</w:t>
      </w:r>
      <w:r w:rsidRPr="00A24D07">
        <w:rPr>
          <w:rFonts w:ascii="Arial" w:hAnsi="Arial" w:cs="Arial"/>
          <w:b/>
          <w:sz w:val="22"/>
          <w:szCs w:val="22"/>
        </w:rPr>
        <w:t xml:space="preserve"> </w:t>
      </w:r>
    </w:p>
    <w:p w14:paraId="210CD5B3" w14:textId="77777777" w:rsidR="00A24D07" w:rsidRDefault="00A24D07" w:rsidP="00A24D07">
      <w:pPr>
        <w:jc w:val="both"/>
        <w:rPr>
          <w:rFonts w:ascii="Arial" w:hAnsi="Arial" w:cs="Arial"/>
          <w:b/>
          <w:sz w:val="22"/>
          <w:szCs w:val="22"/>
        </w:rPr>
      </w:pPr>
    </w:p>
    <w:p w14:paraId="0C879E11" w14:textId="77777777" w:rsidR="00013729" w:rsidRDefault="00026937" w:rsidP="00A24D07">
      <w:pPr>
        <w:jc w:val="both"/>
        <w:rPr>
          <w:rFonts w:ascii="Arial" w:hAnsi="Arial" w:cs="Arial"/>
          <w:sz w:val="22"/>
          <w:szCs w:val="22"/>
        </w:rPr>
      </w:pPr>
      <w:r w:rsidRPr="00A24D07">
        <w:rPr>
          <w:rFonts w:ascii="Arial" w:hAnsi="Arial" w:cs="Arial"/>
          <w:b/>
          <w:sz w:val="22"/>
          <w:szCs w:val="22"/>
        </w:rPr>
        <w:t>12.2.</w:t>
      </w:r>
      <w:r w:rsidRPr="00A24D07">
        <w:rPr>
          <w:rFonts w:ascii="Arial" w:eastAsia="Arial" w:hAnsi="Arial" w:cs="Arial"/>
          <w:b/>
          <w:sz w:val="22"/>
          <w:szCs w:val="22"/>
        </w:rPr>
        <w:t xml:space="preserve"> </w:t>
      </w:r>
      <w:r w:rsidRPr="00A24D07">
        <w:rPr>
          <w:rFonts w:ascii="Arial" w:hAnsi="Arial" w:cs="Arial"/>
          <w:sz w:val="22"/>
          <w:szCs w:val="22"/>
        </w:rPr>
        <w:t>Todos os licitantes remanescentes deverão ser convocados para acompanhar a sessão reaberta.</w:t>
      </w:r>
    </w:p>
    <w:p w14:paraId="7AD31087" w14:textId="67E30D71" w:rsidR="00026937" w:rsidRPr="00A24D07" w:rsidRDefault="00026937" w:rsidP="00A24D07">
      <w:pPr>
        <w:jc w:val="both"/>
        <w:rPr>
          <w:rFonts w:ascii="Arial" w:hAnsi="Arial" w:cs="Arial"/>
          <w:sz w:val="22"/>
          <w:szCs w:val="22"/>
        </w:rPr>
      </w:pPr>
      <w:r w:rsidRPr="00A24D07">
        <w:rPr>
          <w:rFonts w:ascii="Arial" w:hAnsi="Arial" w:cs="Arial"/>
          <w:sz w:val="22"/>
          <w:szCs w:val="22"/>
        </w:rPr>
        <w:t xml:space="preserve"> </w:t>
      </w:r>
      <w:r w:rsidRPr="00A24D07">
        <w:rPr>
          <w:rFonts w:ascii="Arial" w:hAnsi="Arial" w:cs="Arial"/>
          <w:b/>
          <w:sz w:val="22"/>
          <w:szCs w:val="22"/>
        </w:rPr>
        <w:t xml:space="preserve"> </w:t>
      </w:r>
    </w:p>
    <w:p w14:paraId="0E2E0E3F" w14:textId="77777777" w:rsidR="00026937" w:rsidRPr="00A24D07" w:rsidRDefault="00026937" w:rsidP="00A24D07">
      <w:pPr>
        <w:spacing w:after="10"/>
        <w:jc w:val="both"/>
        <w:rPr>
          <w:rFonts w:ascii="Arial" w:hAnsi="Arial" w:cs="Arial"/>
          <w:sz w:val="22"/>
          <w:szCs w:val="22"/>
        </w:rPr>
      </w:pPr>
      <w:r w:rsidRPr="00A24D07">
        <w:rPr>
          <w:rFonts w:ascii="Arial" w:hAnsi="Arial" w:cs="Arial"/>
          <w:b/>
          <w:sz w:val="22"/>
          <w:szCs w:val="22"/>
        </w:rPr>
        <w:t>12.2.1.</w:t>
      </w:r>
      <w:r w:rsidRPr="00A24D07">
        <w:rPr>
          <w:rFonts w:ascii="Arial" w:eastAsia="Arial" w:hAnsi="Arial" w:cs="Arial"/>
          <w:b/>
          <w:sz w:val="22"/>
          <w:szCs w:val="22"/>
        </w:rPr>
        <w:t xml:space="preserve"> </w:t>
      </w:r>
      <w:r w:rsidRPr="00A24D07">
        <w:rPr>
          <w:rFonts w:ascii="Arial" w:hAnsi="Arial" w:cs="Arial"/>
          <w:sz w:val="22"/>
          <w:szCs w:val="22"/>
        </w:rPr>
        <w:t>A convocação se dará por meio do sistema eletrônico ("chat"), ou e-mail, de acordo com a fase do procedimento licitatório, ou ainda podendo ser via publicação no Diário Oficial Municipal.</w:t>
      </w:r>
      <w:r w:rsidRPr="00A24D07">
        <w:rPr>
          <w:rFonts w:ascii="Arial" w:hAnsi="Arial" w:cs="Arial"/>
          <w:b/>
          <w:sz w:val="22"/>
          <w:szCs w:val="22"/>
        </w:rPr>
        <w:t xml:space="preserve"> </w:t>
      </w:r>
    </w:p>
    <w:p w14:paraId="17E53C77" w14:textId="77777777" w:rsidR="00026937" w:rsidRDefault="00026937" w:rsidP="00026937">
      <w:pPr>
        <w:spacing w:after="33" w:line="259" w:lineRule="auto"/>
        <w:ind w:left="1901"/>
      </w:pPr>
      <w:r>
        <w:rPr>
          <w:b/>
        </w:rPr>
        <w:t xml:space="preserve"> </w:t>
      </w:r>
    </w:p>
    <w:p w14:paraId="504D4FD6" w14:textId="77777777" w:rsidR="00026937" w:rsidRPr="00A24D07" w:rsidRDefault="00026937" w:rsidP="00A24D07">
      <w:pPr>
        <w:pStyle w:val="Ttulo1"/>
        <w:ind w:left="0" w:firstLine="24"/>
        <w:rPr>
          <w:rFonts w:ascii="Arial" w:hAnsi="Arial" w:cs="Arial"/>
          <w:sz w:val="22"/>
          <w:szCs w:val="22"/>
        </w:rPr>
      </w:pPr>
      <w:r w:rsidRPr="00A24D07">
        <w:rPr>
          <w:rFonts w:ascii="Arial" w:hAnsi="Arial" w:cs="Arial"/>
          <w:sz w:val="22"/>
          <w:szCs w:val="22"/>
        </w:rPr>
        <w:t>13.</w:t>
      </w:r>
      <w:r w:rsidRPr="00A24D07">
        <w:rPr>
          <w:rFonts w:ascii="Arial" w:eastAsia="Arial" w:hAnsi="Arial" w:cs="Arial"/>
          <w:sz w:val="22"/>
          <w:szCs w:val="22"/>
        </w:rPr>
        <w:t xml:space="preserve"> </w:t>
      </w:r>
      <w:r w:rsidRPr="00A24D07">
        <w:rPr>
          <w:rFonts w:ascii="Arial" w:hAnsi="Arial" w:cs="Arial"/>
          <w:sz w:val="22"/>
          <w:szCs w:val="22"/>
        </w:rPr>
        <w:t xml:space="preserve">DA ADJUDICAÇÃO E HOMOLOGAÇÃO  </w:t>
      </w:r>
    </w:p>
    <w:p w14:paraId="40FC9DD5" w14:textId="77777777" w:rsidR="00026937" w:rsidRPr="00A24D07" w:rsidRDefault="00026937" w:rsidP="00A24D07">
      <w:pPr>
        <w:spacing w:after="33" w:line="259" w:lineRule="auto"/>
        <w:ind w:firstLine="24"/>
        <w:rPr>
          <w:rFonts w:ascii="Arial" w:hAnsi="Arial" w:cs="Arial"/>
          <w:sz w:val="22"/>
          <w:szCs w:val="22"/>
        </w:rPr>
      </w:pPr>
      <w:r w:rsidRPr="00A24D07">
        <w:rPr>
          <w:rFonts w:ascii="Arial" w:hAnsi="Arial" w:cs="Arial"/>
          <w:b/>
          <w:sz w:val="22"/>
          <w:szCs w:val="22"/>
        </w:rPr>
        <w:t xml:space="preserve"> </w:t>
      </w:r>
    </w:p>
    <w:p w14:paraId="0BA663C8" w14:textId="77777777" w:rsidR="00013729" w:rsidRDefault="00026937" w:rsidP="00A24D07">
      <w:pPr>
        <w:ind w:firstLine="24"/>
        <w:jc w:val="both"/>
        <w:rPr>
          <w:rFonts w:ascii="Arial" w:hAnsi="Arial" w:cs="Arial"/>
          <w:sz w:val="22"/>
          <w:szCs w:val="22"/>
        </w:rPr>
      </w:pPr>
      <w:r w:rsidRPr="00A24D07">
        <w:rPr>
          <w:rFonts w:ascii="Arial" w:hAnsi="Arial" w:cs="Arial"/>
          <w:b/>
          <w:sz w:val="22"/>
          <w:szCs w:val="22"/>
        </w:rPr>
        <w:t>13.1.</w:t>
      </w:r>
      <w:r w:rsidRPr="00A24D07">
        <w:rPr>
          <w:rFonts w:ascii="Arial" w:eastAsia="Arial" w:hAnsi="Arial" w:cs="Arial"/>
          <w:b/>
          <w:sz w:val="22"/>
          <w:szCs w:val="22"/>
        </w:rPr>
        <w:t xml:space="preserve"> </w:t>
      </w:r>
      <w:r w:rsidRPr="00A24D07">
        <w:rPr>
          <w:rFonts w:ascii="Arial" w:hAnsi="Arial" w:cs="Arial"/>
          <w:sz w:val="22"/>
          <w:szCs w:val="22"/>
        </w:rPr>
        <w:t xml:space="preserve">O objeto da licitação será adjudicado ao licitante declarado vencedor, por ato </w:t>
      </w:r>
      <w:r w:rsidR="00EB4A8E">
        <w:rPr>
          <w:rFonts w:ascii="Arial" w:hAnsi="Arial" w:cs="Arial"/>
          <w:sz w:val="22"/>
          <w:szCs w:val="22"/>
        </w:rPr>
        <w:t>da</w:t>
      </w:r>
      <w:r w:rsidRPr="00A24D07">
        <w:rPr>
          <w:rFonts w:ascii="Arial" w:hAnsi="Arial" w:cs="Arial"/>
          <w:sz w:val="22"/>
          <w:szCs w:val="22"/>
        </w:rPr>
        <w:t xml:space="preserve"> autoridade competente</w:t>
      </w:r>
      <w:r w:rsidR="00EB4A8E">
        <w:rPr>
          <w:rFonts w:ascii="Arial" w:hAnsi="Arial" w:cs="Arial"/>
          <w:sz w:val="22"/>
          <w:szCs w:val="22"/>
        </w:rPr>
        <w:t>;</w:t>
      </w:r>
    </w:p>
    <w:p w14:paraId="363FCD18" w14:textId="49C7A8E0" w:rsidR="00026937" w:rsidRPr="00A24D07" w:rsidRDefault="00026937" w:rsidP="00A24D07">
      <w:pPr>
        <w:ind w:firstLine="24"/>
        <w:jc w:val="both"/>
        <w:rPr>
          <w:rFonts w:ascii="Arial" w:hAnsi="Arial" w:cs="Arial"/>
          <w:sz w:val="22"/>
          <w:szCs w:val="22"/>
        </w:rPr>
      </w:pPr>
      <w:r w:rsidRPr="00A24D07">
        <w:rPr>
          <w:rFonts w:ascii="Arial" w:hAnsi="Arial" w:cs="Arial"/>
          <w:sz w:val="22"/>
          <w:szCs w:val="22"/>
        </w:rPr>
        <w:t xml:space="preserve"> </w:t>
      </w:r>
      <w:r w:rsidRPr="00A24D07">
        <w:rPr>
          <w:rFonts w:ascii="Arial" w:hAnsi="Arial" w:cs="Arial"/>
          <w:b/>
          <w:sz w:val="22"/>
          <w:szCs w:val="22"/>
        </w:rPr>
        <w:t xml:space="preserve"> </w:t>
      </w:r>
    </w:p>
    <w:p w14:paraId="48ABEDF5" w14:textId="3974639C" w:rsidR="00026937" w:rsidRPr="00A24D07" w:rsidRDefault="00026937" w:rsidP="00A24D07">
      <w:pPr>
        <w:spacing w:after="10"/>
        <w:ind w:firstLine="24"/>
        <w:rPr>
          <w:rFonts w:ascii="Arial" w:hAnsi="Arial" w:cs="Arial"/>
          <w:sz w:val="22"/>
          <w:szCs w:val="22"/>
        </w:rPr>
      </w:pPr>
      <w:r w:rsidRPr="00A24D07">
        <w:rPr>
          <w:rFonts w:ascii="Arial" w:hAnsi="Arial" w:cs="Arial"/>
          <w:b/>
          <w:sz w:val="22"/>
          <w:szCs w:val="22"/>
        </w:rPr>
        <w:t>13.2.</w:t>
      </w:r>
      <w:r w:rsidRPr="00A24D07">
        <w:rPr>
          <w:rFonts w:ascii="Arial" w:eastAsia="Arial" w:hAnsi="Arial" w:cs="Arial"/>
          <w:b/>
          <w:sz w:val="22"/>
          <w:szCs w:val="22"/>
        </w:rPr>
        <w:t xml:space="preserve"> </w:t>
      </w:r>
      <w:r w:rsidRPr="00A24D07">
        <w:rPr>
          <w:rFonts w:ascii="Arial" w:hAnsi="Arial" w:cs="Arial"/>
          <w:sz w:val="22"/>
          <w:szCs w:val="22"/>
        </w:rPr>
        <w:t xml:space="preserve">Após a fase recursal, constatada a regularidade dos atos praticados, a autoridade superior competente homologará o procedimento licitatório. </w:t>
      </w:r>
      <w:r w:rsidRPr="00A24D07">
        <w:rPr>
          <w:rFonts w:ascii="Arial" w:hAnsi="Arial" w:cs="Arial"/>
          <w:b/>
          <w:sz w:val="22"/>
          <w:szCs w:val="22"/>
        </w:rPr>
        <w:t xml:space="preserve"> </w:t>
      </w:r>
    </w:p>
    <w:p w14:paraId="06D49A7D" w14:textId="77777777" w:rsidR="00026937" w:rsidRDefault="00026937" w:rsidP="00026937">
      <w:pPr>
        <w:spacing w:after="33" w:line="259" w:lineRule="auto"/>
        <w:ind w:left="1313"/>
      </w:pPr>
      <w:r>
        <w:rPr>
          <w:b/>
        </w:rPr>
        <w:t xml:space="preserve"> </w:t>
      </w:r>
    </w:p>
    <w:p w14:paraId="25374FA8" w14:textId="77777777" w:rsidR="00026937" w:rsidRPr="00A24D07" w:rsidRDefault="00026937" w:rsidP="00A24D07">
      <w:pPr>
        <w:pStyle w:val="Ttulo1"/>
        <w:ind w:left="0" w:firstLine="0"/>
        <w:rPr>
          <w:rFonts w:ascii="Arial" w:hAnsi="Arial" w:cs="Arial"/>
          <w:sz w:val="22"/>
          <w:szCs w:val="22"/>
        </w:rPr>
      </w:pPr>
      <w:r w:rsidRPr="00A24D07">
        <w:rPr>
          <w:rFonts w:ascii="Arial" w:hAnsi="Arial" w:cs="Arial"/>
          <w:sz w:val="22"/>
          <w:szCs w:val="22"/>
        </w:rPr>
        <w:t>14.</w:t>
      </w:r>
      <w:r w:rsidRPr="00A24D07">
        <w:rPr>
          <w:rFonts w:ascii="Arial" w:eastAsia="Arial" w:hAnsi="Arial" w:cs="Arial"/>
          <w:sz w:val="22"/>
          <w:szCs w:val="22"/>
        </w:rPr>
        <w:t xml:space="preserve"> </w:t>
      </w:r>
      <w:r w:rsidRPr="00A24D07">
        <w:rPr>
          <w:rFonts w:ascii="Arial" w:hAnsi="Arial" w:cs="Arial"/>
          <w:sz w:val="22"/>
          <w:szCs w:val="22"/>
        </w:rPr>
        <w:t xml:space="preserve">DA ATA DE REGISTRO DE PREÇOS  </w:t>
      </w:r>
    </w:p>
    <w:p w14:paraId="55F793E1" w14:textId="77777777" w:rsidR="00026937" w:rsidRPr="00A24D07" w:rsidRDefault="00026937" w:rsidP="00A24D07">
      <w:pPr>
        <w:spacing w:after="33" w:line="259" w:lineRule="auto"/>
        <w:jc w:val="both"/>
        <w:rPr>
          <w:rFonts w:ascii="Arial" w:hAnsi="Arial" w:cs="Arial"/>
          <w:sz w:val="22"/>
          <w:szCs w:val="22"/>
        </w:rPr>
      </w:pPr>
      <w:r w:rsidRPr="00A24D07">
        <w:rPr>
          <w:rFonts w:ascii="Arial" w:hAnsi="Arial" w:cs="Arial"/>
          <w:b/>
          <w:sz w:val="22"/>
          <w:szCs w:val="22"/>
        </w:rPr>
        <w:t xml:space="preserve"> </w:t>
      </w:r>
    </w:p>
    <w:p w14:paraId="15F11341" w14:textId="77777777" w:rsidR="00026937" w:rsidRPr="00A24D07" w:rsidRDefault="00026937" w:rsidP="00A24D07">
      <w:pPr>
        <w:jc w:val="both"/>
        <w:rPr>
          <w:rFonts w:ascii="Arial" w:hAnsi="Arial" w:cs="Arial"/>
          <w:sz w:val="22"/>
          <w:szCs w:val="22"/>
        </w:rPr>
      </w:pPr>
      <w:r w:rsidRPr="00A24D07">
        <w:rPr>
          <w:rFonts w:ascii="Arial" w:hAnsi="Arial" w:cs="Arial"/>
          <w:b/>
          <w:sz w:val="22"/>
          <w:szCs w:val="22"/>
        </w:rPr>
        <w:t>14.1.</w:t>
      </w:r>
      <w:r w:rsidRPr="00A24D07">
        <w:rPr>
          <w:rFonts w:ascii="Arial" w:eastAsia="Arial" w:hAnsi="Arial" w:cs="Arial"/>
          <w:b/>
          <w:sz w:val="22"/>
          <w:szCs w:val="22"/>
        </w:rPr>
        <w:t xml:space="preserve"> </w:t>
      </w:r>
      <w:r w:rsidRPr="00A24D07">
        <w:rPr>
          <w:rFonts w:ascii="Arial" w:hAnsi="Arial" w:cs="Arial"/>
          <w:sz w:val="22"/>
          <w:szCs w:val="22"/>
        </w:rPr>
        <w:t xml:space="preserve">Homologado o resultado da licitação, terá o adjudicatário o prazo de 05 (cinco) dias, contados a partir da data de sua convocação, para assinar a Ata de Registro de Preços, cujo prazo de validade encontra-se nela fixado, sob pena de decair do direito à contratação, sem prejuízo das sanções previstas neste Edital. </w:t>
      </w:r>
      <w:r w:rsidRPr="00A24D07">
        <w:rPr>
          <w:rFonts w:ascii="Arial" w:hAnsi="Arial" w:cs="Arial"/>
          <w:b/>
          <w:sz w:val="22"/>
          <w:szCs w:val="22"/>
        </w:rPr>
        <w:t xml:space="preserve"> </w:t>
      </w:r>
    </w:p>
    <w:p w14:paraId="66A7B0C5" w14:textId="77777777" w:rsidR="00A24D07" w:rsidRDefault="00A24D07" w:rsidP="00A24D07">
      <w:pPr>
        <w:jc w:val="both"/>
        <w:rPr>
          <w:rFonts w:ascii="Arial" w:hAnsi="Arial" w:cs="Arial"/>
          <w:b/>
          <w:sz w:val="22"/>
          <w:szCs w:val="22"/>
        </w:rPr>
      </w:pPr>
    </w:p>
    <w:p w14:paraId="5C7C6965" w14:textId="2E0DE8C6" w:rsidR="00026937" w:rsidRPr="00A24D07" w:rsidRDefault="00026937" w:rsidP="00A24D07">
      <w:pPr>
        <w:jc w:val="both"/>
        <w:rPr>
          <w:rFonts w:ascii="Arial" w:hAnsi="Arial" w:cs="Arial"/>
          <w:sz w:val="22"/>
          <w:szCs w:val="22"/>
        </w:rPr>
      </w:pPr>
      <w:r w:rsidRPr="00A24D07">
        <w:rPr>
          <w:rFonts w:ascii="Arial" w:hAnsi="Arial" w:cs="Arial"/>
          <w:b/>
          <w:sz w:val="22"/>
          <w:szCs w:val="22"/>
        </w:rPr>
        <w:t>14.2.</w:t>
      </w:r>
      <w:r w:rsidRPr="00A24D07">
        <w:rPr>
          <w:rFonts w:ascii="Arial" w:eastAsia="Arial" w:hAnsi="Arial" w:cs="Arial"/>
          <w:b/>
          <w:sz w:val="22"/>
          <w:szCs w:val="22"/>
        </w:rPr>
        <w:t xml:space="preserve"> </w:t>
      </w:r>
      <w:r w:rsidRPr="00A24D07">
        <w:rPr>
          <w:rFonts w:ascii="Arial" w:hAnsi="Arial" w:cs="Arial"/>
          <w:sz w:val="22"/>
          <w:szCs w:val="22"/>
        </w:rPr>
        <w:t xml:space="preserve">Alternativamente à convocação para comparecer perante o órgão ou entidade para a assinatura da Ata de Registro de Preços, a Administração poderá encaminhá-la para assinatura, mediante correspondência postal com aviso de recebimento (AR) ou por meio eletrônico, para que seja assinada e devolvida no prazo de até 03 (três) dias, a contar da data de seu recebimento. </w:t>
      </w:r>
      <w:r w:rsidRPr="00A24D07">
        <w:rPr>
          <w:rFonts w:ascii="Arial" w:hAnsi="Arial" w:cs="Arial"/>
          <w:b/>
          <w:sz w:val="22"/>
          <w:szCs w:val="22"/>
        </w:rPr>
        <w:t xml:space="preserve"> </w:t>
      </w:r>
    </w:p>
    <w:p w14:paraId="7D0879DC" w14:textId="77777777" w:rsidR="00A24D07" w:rsidRDefault="00A24D07" w:rsidP="00A24D07">
      <w:pPr>
        <w:jc w:val="both"/>
        <w:rPr>
          <w:rFonts w:ascii="Arial" w:hAnsi="Arial" w:cs="Arial"/>
          <w:b/>
          <w:sz w:val="22"/>
          <w:szCs w:val="22"/>
        </w:rPr>
      </w:pPr>
    </w:p>
    <w:p w14:paraId="2BE43E28" w14:textId="4A356249" w:rsidR="00026937" w:rsidRPr="00A24D07" w:rsidRDefault="00026937" w:rsidP="00A24D07">
      <w:pPr>
        <w:jc w:val="both"/>
        <w:rPr>
          <w:rFonts w:ascii="Arial" w:hAnsi="Arial" w:cs="Arial"/>
          <w:sz w:val="22"/>
          <w:szCs w:val="22"/>
        </w:rPr>
      </w:pPr>
      <w:r w:rsidRPr="00A24D07">
        <w:rPr>
          <w:rFonts w:ascii="Arial" w:hAnsi="Arial" w:cs="Arial"/>
          <w:b/>
          <w:sz w:val="22"/>
          <w:szCs w:val="22"/>
        </w:rPr>
        <w:t>14.3.</w:t>
      </w:r>
      <w:r w:rsidRPr="00A24D07">
        <w:rPr>
          <w:rFonts w:ascii="Arial" w:eastAsia="Arial" w:hAnsi="Arial" w:cs="Arial"/>
          <w:b/>
          <w:sz w:val="22"/>
          <w:szCs w:val="22"/>
        </w:rPr>
        <w:t xml:space="preserve"> </w:t>
      </w:r>
      <w:r w:rsidRPr="00A24D07">
        <w:rPr>
          <w:rFonts w:ascii="Arial" w:hAnsi="Arial" w:cs="Arial"/>
          <w:sz w:val="22"/>
          <w:szCs w:val="22"/>
        </w:rPr>
        <w:t xml:space="preserve">O prazo estabelecido no subitem anterior para assinatura da Ata de Registro de Preços poderá ser prorrogado uma única vez, por igual período, quando solicitado pelo(s) licitante(s) vencedor(s), durante o seu transcurso, e desde que devidamente aceito pela Secretaria Gestora da ARP. </w:t>
      </w:r>
      <w:r w:rsidRPr="00A24D07">
        <w:rPr>
          <w:rFonts w:ascii="Arial" w:hAnsi="Arial" w:cs="Arial"/>
          <w:b/>
          <w:sz w:val="22"/>
          <w:szCs w:val="22"/>
        </w:rPr>
        <w:t xml:space="preserve"> </w:t>
      </w:r>
    </w:p>
    <w:p w14:paraId="0117FBCF" w14:textId="77777777" w:rsidR="00A24D07" w:rsidRDefault="00A24D07" w:rsidP="00A24D07">
      <w:pPr>
        <w:spacing w:after="10"/>
        <w:jc w:val="both"/>
        <w:rPr>
          <w:rFonts w:ascii="Arial" w:hAnsi="Arial" w:cs="Arial"/>
          <w:b/>
          <w:sz w:val="22"/>
          <w:szCs w:val="22"/>
        </w:rPr>
      </w:pPr>
    </w:p>
    <w:p w14:paraId="6E313EAC" w14:textId="60DD1AD5" w:rsidR="00026937" w:rsidRDefault="00026937" w:rsidP="00A24D07">
      <w:pPr>
        <w:spacing w:after="10"/>
        <w:jc w:val="both"/>
        <w:rPr>
          <w:rFonts w:ascii="Arial" w:hAnsi="Arial" w:cs="Arial"/>
          <w:b/>
          <w:sz w:val="22"/>
          <w:szCs w:val="22"/>
        </w:rPr>
      </w:pPr>
      <w:r w:rsidRPr="00A24D07">
        <w:rPr>
          <w:rFonts w:ascii="Arial" w:hAnsi="Arial" w:cs="Arial"/>
          <w:b/>
          <w:sz w:val="22"/>
          <w:szCs w:val="22"/>
        </w:rPr>
        <w:t>14.4.</w:t>
      </w:r>
      <w:r w:rsidRPr="00A24D07">
        <w:rPr>
          <w:rFonts w:ascii="Arial" w:eastAsia="Arial" w:hAnsi="Arial" w:cs="Arial"/>
          <w:b/>
          <w:sz w:val="22"/>
          <w:szCs w:val="22"/>
        </w:rPr>
        <w:t xml:space="preserve"> </w:t>
      </w:r>
      <w:r w:rsidRPr="00A24D07">
        <w:rPr>
          <w:rFonts w:ascii="Arial" w:hAnsi="Arial" w:cs="Arial"/>
          <w:sz w:val="22"/>
          <w:szCs w:val="22"/>
        </w:rPr>
        <w:t>Serão formalizadas tantas Atas de Registro de Preços quanto necessárias para o registro de todos os itens constantes no Termo de Referência, com a indicação do licitante vencedor, a descrição do(s) item(</w:t>
      </w:r>
      <w:proofErr w:type="spellStart"/>
      <w:r w:rsidRPr="00A24D07">
        <w:rPr>
          <w:rFonts w:ascii="Arial" w:hAnsi="Arial" w:cs="Arial"/>
          <w:sz w:val="22"/>
          <w:szCs w:val="22"/>
        </w:rPr>
        <w:t>ns</w:t>
      </w:r>
      <w:proofErr w:type="spellEnd"/>
      <w:r w:rsidRPr="00A24D07">
        <w:rPr>
          <w:rFonts w:ascii="Arial" w:hAnsi="Arial" w:cs="Arial"/>
          <w:sz w:val="22"/>
          <w:szCs w:val="22"/>
        </w:rPr>
        <w:t>), as respectivas quantidades, preços registrados e demais condições.</w:t>
      </w:r>
      <w:r w:rsidRPr="00A24D07">
        <w:rPr>
          <w:rFonts w:ascii="Arial" w:hAnsi="Arial" w:cs="Arial"/>
          <w:b/>
          <w:sz w:val="22"/>
          <w:szCs w:val="22"/>
        </w:rPr>
        <w:t xml:space="preserve"> </w:t>
      </w:r>
    </w:p>
    <w:p w14:paraId="1D5B49A7" w14:textId="77777777" w:rsidR="00AB7D0C" w:rsidRDefault="00AB7D0C" w:rsidP="00A24D07">
      <w:pPr>
        <w:spacing w:after="10"/>
        <w:jc w:val="both"/>
        <w:rPr>
          <w:rFonts w:ascii="Arial" w:hAnsi="Arial" w:cs="Arial"/>
          <w:b/>
          <w:sz w:val="22"/>
          <w:szCs w:val="22"/>
        </w:rPr>
      </w:pPr>
    </w:p>
    <w:p w14:paraId="156DAE11" w14:textId="1E578E0C" w:rsidR="00AB7D0C" w:rsidRDefault="00AB7D0C" w:rsidP="00AB7D0C">
      <w:pPr>
        <w:spacing w:after="10"/>
        <w:jc w:val="both"/>
        <w:rPr>
          <w:rFonts w:ascii="Arial" w:hAnsi="Arial" w:cs="Arial"/>
          <w:sz w:val="22"/>
          <w:szCs w:val="22"/>
        </w:rPr>
      </w:pPr>
      <w:r w:rsidRPr="00A24D07">
        <w:rPr>
          <w:rFonts w:ascii="Arial" w:hAnsi="Arial" w:cs="Arial"/>
          <w:b/>
          <w:sz w:val="22"/>
          <w:szCs w:val="22"/>
        </w:rPr>
        <w:lastRenderedPageBreak/>
        <w:t>14.</w:t>
      </w:r>
      <w:r>
        <w:rPr>
          <w:rFonts w:ascii="Arial" w:hAnsi="Arial" w:cs="Arial"/>
          <w:b/>
          <w:sz w:val="22"/>
          <w:szCs w:val="22"/>
        </w:rPr>
        <w:t>5</w:t>
      </w:r>
      <w:r w:rsidRPr="00A24D07">
        <w:rPr>
          <w:rFonts w:ascii="Arial" w:hAnsi="Arial" w:cs="Arial"/>
          <w:b/>
          <w:sz w:val="22"/>
          <w:szCs w:val="22"/>
        </w:rPr>
        <w:t>.</w:t>
      </w:r>
      <w:r w:rsidRPr="00A24D07">
        <w:rPr>
          <w:rFonts w:ascii="Arial" w:eastAsia="Arial" w:hAnsi="Arial" w:cs="Arial"/>
          <w:b/>
          <w:sz w:val="22"/>
          <w:szCs w:val="22"/>
        </w:rPr>
        <w:t xml:space="preserve"> </w:t>
      </w:r>
      <w:r w:rsidRPr="00AB7D0C">
        <w:rPr>
          <w:rFonts w:ascii="Arial" w:hAnsi="Arial" w:cs="Arial"/>
          <w:sz w:val="22"/>
          <w:szCs w:val="22"/>
        </w:rPr>
        <w:t>O preço registrado, com a indicação dos fornecedores, será divulgado no PNCP e disponibilizado durante a vigência da ata de registro de preços.</w:t>
      </w:r>
    </w:p>
    <w:p w14:paraId="1FF13070" w14:textId="77777777" w:rsidR="00AB7D0C" w:rsidRPr="00AB7D0C" w:rsidRDefault="00AB7D0C" w:rsidP="00AB7D0C">
      <w:pPr>
        <w:spacing w:after="10"/>
        <w:jc w:val="both"/>
        <w:rPr>
          <w:rFonts w:ascii="Arial" w:hAnsi="Arial" w:cs="Arial"/>
          <w:sz w:val="22"/>
          <w:szCs w:val="22"/>
        </w:rPr>
      </w:pPr>
    </w:p>
    <w:p w14:paraId="2BBB8B02" w14:textId="02DBF682" w:rsidR="00AB7D0C" w:rsidRDefault="00AB7D0C" w:rsidP="00AB7D0C">
      <w:pPr>
        <w:spacing w:after="10"/>
        <w:jc w:val="both"/>
        <w:rPr>
          <w:rFonts w:ascii="Arial" w:hAnsi="Arial" w:cs="Arial"/>
          <w:sz w:val="22"/>
          <w:szCs w:val="22"/>
        </w:rPr>
      </w:pPr>
      <w:r w:rsidRPr="00A24D07">
        <w:rPr>
          <w:rFonts w:ascii="Arial" w:hAnsi="Arial" w:cs="Arial"/>
          <w:b/>
          <w:sz w:val="22"/>
          <w:szCs w:val="22"/>
        </w:rPr>
        <w:t>14</w:t>
      </w:r>
      <w:r>
        <w:rPr>
          <w:rFonts w:ascii="Arial" w:hAnsi="Arial" w:cs="Arial"/>
          <w:b/>
          <w:sz w:val="22"/>
          <w:szCs w:val="22"/>
        </w:rPr>
        <w:t>.6</w:t>
      </w:r>
      <w:r w:rsidRPr="00A24D07">
        <w:rPr>
          <w:rFonts w:ascii="Arial" w:hAnsi="Arial" w:cs="Arial"/>
          <w:b/>
          <w:sz w:val="22"/>
          <w:szCs w:val="22"/>
        </w:rPr>
        <w:t>.</w:t>
      </w:r>
      <w:r w:rsidRPr="00A24D07">
        <w:rPr>
          <w:rFonts w:ascii="Arial" w:eastAsia="Arial" w:hAnsi="Arial" w:cs="Arial"/>
          <w:b/>
          <w:sz w:val="22"/>
          <w:szCs w:val="22"/>
        </w:rPr>
        <w:t xml:space="preserve"> </w:t>
      </w:r>
      <w:r w:rsidRPr="00AB7D0C">
        <w:rPr>
          <w:rFonts w:ascii="Arial" w:hAnsi="Arial" w:cs="Arial"/>
          <w:sz w:val="22"/>
          <w:szCs w:val="22"/>
        </w:rPr>
        <w:t>A existência de preços registrados implicará compromisso de fornecimento nas condições estabelecidas, mas não obrigará a Administração a contratar, facultada a realização de licitação específica para a aquisição pretendida, desde que devidamente justificada.</w:t>
      </w:r>
    </w:p>
    <w:p w14:paraId="4B8C8715" w14:textId="77777777" w:rsidR="00AB7D0C" w:rsidRPr="00AB7D0C" w:rsidRDefault="00AB7D0C" w:rsidP="00AB7D0C">
      <w:pPr>
        <w:spacing w:after="10"/>
        <w:jc w:val="both"/>
        <w:rPr>
          <w:rFonts w:ascii="Arial" w:hAnsi="Arial" w:cs="Arial"/>
          <w:sz w:val="22"/>
          <w:szCs w:val="22"/>
        </w:rPr>
      </w:pPr>
    </w:p>
    <w:p w14:paraId="7AD0B11C" w14:textId="241C2C0D" w:rsidR="00AB7D0C" w:rsidRDefault="00AB7D0C" w:rsidP="00AB7D0C">
      <w:pPr>
        <w:spacing w:after="10"/>
        <w:jc w:val="both"/>
        <w:rPr>
          <w:rFonts w:ascii="Arial" w:hAnsi="Arial" w:cs="Arial"/>
          <w:sz w:val="22"/>
          <w:szCs w:val="22"/>
        </w:rPr>
      </w:pPr>
      <w:r w:rsidRPr="00A24D07">
        <w:rPr>
          <w:rFonts w:ascii="Arial" w:hAnsi="Arial" w:cs="Arial"/>
          <w:b/>
          <w:sz w:val="22"/>
          <w:szCs w:val="22"/>
        </w:rPr>
        <w:t>14.</w:t>
      </w:r>
      <w:r>
        <w:rPr>
          <w:rFonts w:ascii="Arial" w:hAnsi="Arial" w:cs="Arial"/>
          <w:b/>
          <w:sz w:val="22"/>
          <w:szCs w:val="22"/>
        </w:rPr>
        <w:t>7</w:t>
      </w:r>
      <w:r w:rsidRPr="00A24D07">
        <w:rPr>
          <w:rFonts w:ascii="Arial" w:hAnsi="Arial" w:cs="Arial"/>
          <w:b/>
          <w:sz w:val="22"/>
          <w:szCs w:val="22"/>
        </w:rPr>
        <w:t>.</w:t>
      </w:r>
      <w:r w:rsidRPr="00A24D07">
        <w:rPr>
          <w:rFonts w:ascii="Arial" w:eastAsia="Arial" w:hAnsi="Arial" w:cs="Arial"/>
          <w:b/>
          <w:sz w:val="22"/>
          <w:szCs w:val="22"/>
        </w:rPr>
        <w:t xml:space="preserve"> </w:t>
      </w:r>
      <w:r w:rsidRPr="00AB7D0C">
        <w:rPr>
          <w:rFonts w:ascii="Arial" w:hAnsi="Arial" w:cs="Arial"/>
          <w:sz w:val="22"/>
          <w:szCs w:val="22"/>
        </w:rPr>
        <w:t>Na hipótese de o convocado não assinar a ata de registro de preços no prazo e nas condições estabelecidas, fica facultado à Administração convocar os licitantes remanescentes do cadastro de reserva, na ordem de classificação, para fazê-lo em igual prazo e nas condições propostas pelo primeiro classificado.</w:t>
      </w:r>
    </w:p>
    <w:p w14:paraId="1A5145EA" w14:textId="0E7E9481" w:rsidR="00AB7D0C" w:rsidRPr="00412D05" w:rsidRDefault="00AB7D0C" w:rsidP="00AB7D0C">
      <w:pPr>
        <w:pStyle w:val="Nivel2"/>
        <w:numPr>
          <w:ilvl w:val="0"/>
          <w:numId w:val="0"/>
        </w:numPr>
        <w:rPr>
          <w:sz w:val="22"/>
          <w:szCs w:val="22"/>
        </w:rPr>
      </w:pPr>
      <w:bookmarkStart w:id="15" w:name="_Hlk161331568"/>
      <w:r w:rsidRPr="00A24D07">
        <w:rPr>
          <w:b/>
          <w:sz w:val="22"/>
          <w:szCs w:val="22"/>
        </w:rPr>
        <w:t>14.</w:t>
      </w:r>
      <w:r>
        <w:rPr>
          <w:b/>
          <w:sz w:val="22"/>
          <w:szCs w:val="22"/>
        </w:rPr>
        <w:t>8</w:t>
      </w:r>
      <w:r w:rsidRPr="00A24D07">
        <w:rPr>
          <w:b/>
          <w:sz w:val="22"/>
          <w:szCs w:val="22"/>
        </w:rPr>
        <w:t>.</w:t>
      </w:r>
      <w:r>
        <w:rPr>
          <w:b/>
          <w:sz w:val="22"/>
          <w:szCs w:val="22"/>
        </w:rPr>
        <w:t xml:space="preserve">  </w:t>
      </w:r>
      <w:r>
        <w:rPr>
          <w:bCs/>
          <w:sz w:val="22"/>
          <w:szCs w:val="22"/>
        </w:rPr>
        <w:t xml:space="preserve">Para finalidade de formar </w:t>
      </w:r>
      <w:r>
        <w:rPr>
          <w:b/>
          <w:sz w:val="22"/>
          <w:szCs w:val="22"/>
        </w:rPr>
        <w:t>CADASTRO DE RESERVA,</w:t>
      </w:r>
      <w:r w:rsidRPr="00A24D07">
        <w:rPr>
          <w:rFonts w:eastAsia="Arial"/>
          <w:b/>
          <w:sz w:val="22"/>
          <w:szCs w:val="22"/>
        </w:rPr>
        <w:t xml:space="preserve"> </w:t>
      </w:r>
      <w:bookmarkEnd w:id="15"/>
      <w:r w:rsidRPr="00AB7D0C">
        <w:rPr>
          <w:rFonts w:eastAsia="Arial"/>
          <w:bCs/>
          <w:sz w:val="22"/>
          <w:szCs w:val="22"/>
        </w:rPr>
        <w:t>a</w:t>
      </w:r>
      <w:r w:rsidRPr="00412D05">
        <w:rPr>
          <w:sz w:val="22"/>
          <w:szCs w:val="22"/>
        </w:rPr>
        <w:t>pós a homologação da licitação, será incluído na ata, na forma de anexo, o registro</w:t>
      </w:r>
      <w:r>
        <w:rPr>
          <w:sz w:val="22"/>
          <w:szCs w:val="22"/>
        </w:rPr>
        <w:t>:</w:t>
      </w:r>
    </w:p>
    <w:p w14:paraId="3AF3D02A" w14:textId="65AB8451" w:rsidR="00AB7D0C" w:rsidRPr="00412D05" w:rsidRDefault="00AB7D0C" w:rsidP="00AB7D0C">
      <w:pPr>
        <w:pStyle w:val="Nivel3"/>
        <w:numPr>
          <w:ilvl w:val="0"/>
          <w:numId w:val="0"/>
        </w:numPr>
        <w:rPr>
          <w:sz w:val="22"/>
          <w:szCs w:val="22"/>
        </w:rPr>
      </w:pPr>
      <w:r w:rsidRPr="00A24D07">
        <w:rPr>
          <w:b/>
          <w:sz w:val="22"/>
          <w:szCs w:val="22"/>
        </w:rPr>
        <w:t>14.</w:t>
      </w:r>
      <w:r>
        <w:rPr>
          <w:b/>
          <w:sz w:val="22"/>
          <w:szCs w:val="22"/>
        </w:rPr>
        <w:t>8</w:t>
      </w:r>
      <w:r w:rsidRPr="00A24D07">
        <w:rPr>
          <w:b/>
          <w:sz w:val="22"/>
          <w:szCs w:val="22"/>
        </w:rPr>
        <w:t>.</w:t>
      </w:r>
      <w:r>
        <w:rPr>
          <w:b/>
          <w:sz w:val="22"/>
          <w:szCs w:val="22"/>
        </w:rPr>
        <w:t>1.</w:t>
      </w:r>
      <w:r w:rsidRPr="00A24D07">
        <w:rPr>
          <w:rFonts w:eastAsia="Arial"/>
          <w:b/>
          <w:sz w:val="22"/>
          <w:szCs w:val="22"/>
        </w:rPr>
        <w:t xml:space="preserve"> </w:t>
      </w:r>
      <w:r w:rsidRPr="00412D05">
        <w:rPr>
          <w:sz w:val="22"/>
          <w:szCs w:val="22"/>
        </w:rPr>
        <w:t xml:space="preserve">dos licitantes </w:t>
      </w:r>
      <w:bookmarkStart w:id="16" w:name="_Hlk132991372"/>
      <w:r w:rsidRPr="00412D05">
        <w:rPr>
          <w:sz w:val="22"/>
          <w:szCs w:val="22"/>
        </w:rPr>
        <w:t xml:space="preserve">que </w:t>
      </w:r>
      <w:bookmarkStart w:id="17" w:name="_Hlk132989696"/>
      <w:r w:rsidRPr="00412D05">
        <w:rPr>
          <w:sz w:val="22"/>
          <w:szCs w:val="22"/>
        </w:rPr>
        <w:t>aceitarem cotar o objeto com preço igual ao do adjudicatári</w:t>
      </w:r>
      <w:bookmarkEnd w:id="16"/>
      <w:r w:rsidRPr="00412D05">
        <w:rPr>
          <w:sz w:val="22"/>
          <w:szCs w:val="22"/>
        </w:rPr>
        <w:t>o</w:t>
      </w:r>
      <w:bookmarkEnd w:id="17"/>
      <w:r w:rsidRPr="00412D05">
        <w:rPr>
          <w:sz w:val="22"/>
          <w:szCs w:val="22"/>
        </w:rPr>
        <w:t xml:space="preserve">, observada a classificação na licitação; e </w:t>
      </w:r>
    </w:p>
    <w:p w14:paraId="3685B0E7" w14:textId="16BF041C" w:rsidR="00AB7D0C" w:rsidRPr="00412D05" w:rsidRDefault="00AB7D0C" w:rsidP="00AB7D0C">
      <w:pPr>
        <w:pStyle w:val="Nivel3"/>
        <w:numPr>
          <w:ilvl w:val="0"/>
          <w:numId w:val="0"/>
        </w:numPr>
        <w:rPr>
          <w:rFonts w:eastAsia="MS Mincho"/>
          <w:iCs/>
          <w:sz w:val="22"/>
          <w:szCs w:val="22"/>
        </w:rPr>
      </w:pPr>
      <w:r w:rsidRPr="00AB7D0C">
        <w:rPr>
          <w:b/>
          <w:bCs/>
          <w:sz w:val="22"/>
          <w:szCs w:val="22"/>
        </w:rPr>
        <w:t>14.8</w:t>
      </w:r>
      <w:r>
        <w:rPr>
          <w:b/>
          <w:bCs/>
          <w:sz w:val="22"/>
          <w:szCs w:val="22"/>
        </w:rPr>
        <w:t>.2.</w:t>
      </w:r>
      <w:r w:rsidRPr="00AB7D0C">
        <w:rPr>
          <w:sz w:val="22"/>
          <w:szCs w:val="22"/>
        </w:rPr>
        <w:t xml:space="preserve"> </w:t>
      </w:r>
      <w:r w:rsidRPr="00412D05">
        <w:rPr>
          <w:sz w:val="22"/>
          <w:szCs w:val="22"/>
        </w:rPr>
        <w:t>dos licitantes que mantiverem sua proposta original</w:t>
      </w:r>
      <w:r>
        <w:rPr>
          <w:sz w:val="22"/>
          <w:szCs w:val="22"/>
        </w:rPr>
        <w:t>.</w:t>
      </w:r>
    </w:p>
    <w:p w14:paraId="41E058FF" w14:textId="44660105" w:rsidR="00AB7D0C" w:rsidRPr="00412D05" w:rsidRDefault="00AB7D0C" w:rsidP="00AB7D0C">
      <w:pPr>
        <w:pStyle w:val="Nivel2"/>
        <w:numPr>
          <w:ilvl w:val="0"/>
          <w:numId w:val="0"/>
        </w:numPr>
        <w:rPr>
          <w:rFonts w:eastAsia="MS Mincho"/>
          <w:i/>
          <w:iCs/>
          <w:sz w:val="22"/>
          <w:szCs w:val="22"/>
        </w:rPr>
      </w:pPr>
      <w:r w:rsidRPr="00A24D07">
        <w:rPr>
          <w:b/>
          <w:sz w:val="22"/>
          <w:szCs w:val="22"/>
        </w:rPr>
        <w:t>14.</w:t>
      </w:r>
      <w:r>
        <w:rPr>
          <w:b/>
          <w:sz w:val="22"/>
          <w:szCs w:val="22"/>
        </w:rPr>
        <w:t>9</w:t>
      </w:r>
      <w:r w:rsidRPr="00A24D07">
        <w:rPr>
          <w:b/>
          <w:sz w:val="22"/>
          <w:szCs w:val="22"/>
        </w:rPr>
        <w:t>.</w:t>
      </w:r>
      <w:r w:rsidRPr="00A24D07">
        <w:rPr>
          <w:rFonts w:eastAsia="Arial"/>
          <w:b/>
          <w:sz w:val="22"/>
          <w:szCs w:val="22"/>
        </w:rPr>
        <w:t xml:space="preserve"> </w:t>
      </w:r>
      <w:r w:rsidRPr="00412D05">
        <w:rPr>
          <w:sz w:val="22"/>
          <w:szCs w:val="22"/>
        </w:rPr>
        <w:t>Será respeitada, nas contratações, a ordem de classificação dos licitantes ou fornecedores registrados na ata.</w:t>
      </w:r>
    </w:p>
    <w:p w14:paraId="56C308A0" w14:textId="46B01613" w:rsidR="00AB7D0C" w:rsidRPr="00412D05" w:rsidRDefault="00AB7D0C" w:rsidP="00AB7D0C">
      <w:pPr>
        <w:pStyle w:val="Nivel3"/>
        <w:numPr>
          <w:ilvl w:val="0"/>
          <w:numId w:val="0"/>
        </w:numPr>
        <w:rPr>
          <w:rFonts w:eastAsia="Times New Roman"/>
          <w:sz w:val="22"/>
          <w:szCs w:val="22"/>
        </w:rPr>
      </w:pPr>
      <w:r w:rsidRPr="00A24D07">
        <w:rPr>
          <w:b/>
          <w:sz w:val="22"/>
          <w:szCs w:val="22"/>
        </w:rPr>
        <w:t>14.</w:t>
      </w:r>
      <w:r>
        <w:rPr>
          <w:b/>
          <w:sz w:val="22"/>
          <w:szCs w:val="22"/>
        </w:rPr>
        <w:t>10</w:t>
      </w:r>
      <w:r w:rsidRPr="00A24D07">
        <w:rPr>
          <w:b/>
          <w:sz w:val="22"/>
          <w:szCs w:val="22"/>
        </w:rPr>
        <w:t>.</w:t>
      </w:r>
      <w:r w:rsidRPr="00A24D07">
        <w:rPr>
          <w:rFonts w:eastAsia="Arial"/>
          <w:b/>
          <w:sz w:val="22"/>
          <w:szCs w:val="22"/>
        </w:rPr>
        <w:t xml:space="preserve"> </w:t>
      </w:r>
      <w:r w:rsidRPr="00412D05">
        <w:rPr>
          <w:sz w:val="22"/>
          <w:szCs w:val="22"/>
        </w:rPr>
        <w:t>A apresentação de novas propostas na forma deste item não prejudicará o resultado do certame em relação ao licitante mais bem classificado.</w:t>
      </w:r>
    </w:p>
    <w:p w14:paraId="132EC1BD" w14:textId="07CC77A4" w:rsidR="00AB7D0C" w:rsidRPr="00412D05" w:rsidRDefault="00AB7D0C" w:rsidP="00AB7D0C">
      <w:pPr>
        <w:pStyle w:val="Nivel3"/>
        <w:numPr>
          <w:ilvl w:val="0"/>
          <w:numId w:val="0"/>
        </w:numPr>
        <w:rPr>
          <w:sz w:val="22"/>
          <w:szCs w:val="22"/>
        </w:rPr>
      </w:pPr>
      <w:r w:rsidRPr="00A24D07">
        <w:rPr>
          <w:b/>
          <w:sz w:val="22"/>
          <w:szCs w:val="22"/>
        </w:rPr>
        <w:t>14.</w:t>
      </w:r>
      <w:r>
        <w:rPr>
          <w:b/>
          <w:sz w:val="22"/>
          <w:szCs w:val="22"/>
        </w:rPr>
        <w:t>11</w:t>
      </w:r>
      <w:r w:rsidRPr="00A24D07">
        <w:rPr>
          <w:b/>
          <w:sz w:val="22"/>
          <w:szCs w:val="22"/>
        </w:rPr>
        <w:t>.</w:t>
      </w:r>
      <w:r w:rsidRPr="00A24D07">
        <w:rPr>
          <w:rFonts w:eastAsia="Arial"/>
          <w:b/>
          <w:sz w:val="22"/>
          <w:szCs w:val="22"/>
        </w:rPr>
        <w:t xml:space="preserve"> </w:t>
      </w:r>
      <w:r w:rsidRPr="00412D05">
        <w:rPr>
          <w:sz w:val="22"/>
          <w:szCs w:val="22"/>
        </w:rPr>
        <w:t>Para fins da ordem de classificação, os licitantes ou fornecedores que aceitarem cotar o objeto com preço igual ao do adjudicatário antecederão aqueles que mantiverem sua proposta original.</w:t>
      </w:r>
    </w:p>
    <w:p w14:paraId="03CB1A73" w14:textId="5FCCF7AB" w:rsidR="00AB7D0C" w:rsidRPr="00412D05" w:rsidRDefault="00AB7D0C" w:rsidP="00AB7D0C">
      <w:pPr>
        <w:pStyle w:val="Nivel2"/>
        <w:numPr>
          <w:ilvl w:val="0"/>
          <w:numId w:val="0"/>
        </w:numPr>
        <w:rPr>
          <w:color w:val="FF0000"/>
          <w:sz w:val="22"/>
          <w:szCs w:val="22"/>
        </w:rPr>
      </w:pPr>
      <w:r w:rsidRPr="00A24D07">
        <w:rPr>
          <w:b/>
          <w:sz w:val="22"/>
          <w:szCs w:val="22"/>
        </w:rPr>
        <w:t>14.</w:t>
      </w:r>
      <w:r>
        <w:rPr>
          <w:b/>
          <w:sz w:val="22"/>
          <w:szCs w:val="22"/>
        </w:rPr>
        <w:t>12</w:t>
      </w:r>
      <w:r w:rsidRPr="00A24D07">
        <w:rPr>
          <w:b/>
          <w:sz w:val="22"/>
          <w:szCs w:val="22"/>
        </w:rPr>
        <w:t>.</w:t>
      </w:r>
      <w:r w:rsidRPr="00A24D07">
        <w:rPr>
          <w:rFonts w:eastAsia="Arial"/>
          <w:b/>
          <w:sz w:val="22"/>
          <w:szCs w:val="22"/>
        </w:rPr>
        <w:t xml:space="preserve"> </w:t>
      </w:r>
      <w:r w:rsidRPr="00412D05">
        <w:rPr>
          <w:color w:val="FF0000"/>
          <w:sz w:val="22"/>
          <w:szCs w:val="22"/>
        </w:rPr>
        <w:t xml:space="preserve"> </w:t>
      </w:r>
      <w:r w:rsidRPr="00412D05">
        <w:rPr>
          <w:sz w:val="22"/>
          <w:szCs w:val="22"/>
        </w:rPr>
        <w:t>A habilitação dos licitantes que comporão o cadastro de reserva será efetuada quando houver necessidade de contratação dos licitantes remanescentes, nas seguintes hipóteses:</w:t>
      </w:r>
    </w:p>
    <w:p w14:paraId="21C25664" w14:textId="2A5949F2" w:rsidR="00AB7D0C" w:rsidRPr="00412D05" w:rsidRDefault="00AB7D0C" w:rsidP="00AB7D0C">
      <w:pPr>
        <w:pStyle w:val="Nivel3"/>
        <w:numPr>
          <w:ilvl w:val="0"/>
          <w:numId w:val="0"/>
        </w:numPr>
        <w:rPr>
          <w:sz w:val="22"/>
          <w:szCs w:val="22"/>
        </w:rPr>
      </w:pPr>
      <w:r w:rsidRPr="00A24D07">
        <w:rPr>
          <w:b/>
          <w:sz w:val="22"/>
          <w:szCs w:val="22"/>
        </w:rPr>
        <w:t>14.</w:t>
      </w:r>
      <w:r>
        <w:rPr>
          <w:b/>
          <w:sz w:val="22"/>
          <w:szCs w:val="22"/>
        </w:rPr>
        <w:t>12</w:t>
      </w:r>
      <w:r w:rsidRPr="00A24D07">
        <w:rPr>
          <w:b/>
          <w:sz w:val="22"/>
          <w:szCs w:val="22"/>
        </w:rPr>
        <w:t>.</w:t>
      </w:r>
      <w:r>
        <w:rPr>
          <w:b/>
          <w:sz w:val="22"/>
          <w:szCs w:val="22"/>
        </w:rPr>
        <w:t>1.</w:t>
      </w:r>
      <w:r w:rsidRPr="00A24D07">
        <w:rPr>
          <w:rFonts w:eastAsia="Arial"/>
          <w:b/>
          <w:sz w:val="22"/>
          <w:szCs w:val="22"/>
        </w:rPr>
        <w:t xml:space="preserve"> </w:t>
      </w:r>
      <w:r w:rsidRPr="00412D05">
        <w:rPr>
          <w:sz w:val="22"/>
          <w:szCs w:val="22"/>
        </w:rPr>
        <w:t xml:space="preserve"> quando o licitante vencedor não assinar a ata de registro de preços no prazo e nas condições estabelecidos no edital; ou</w:t>
      </w:r>
    </w:p>
    <w:p w14:paraId="3778FF0A" w14:textId="2E70E617" w:rsidR="00AB7D0C" w:rsidRPr="00412D05" w:rsidRDefault="00AB7D0C" w:rsidP="00AB7D0C">
      <w:pPr>
        <w:pStyle w:val="Nivel3"/>
        <w:numPr>
          <w:ilvl w:val="0"/>
          <w:numId w:val="0"/>
        </w:numPr>
        <w:rPr>
          <w:rFonts w:eastAsia="Times New Roman"/>
          <w:sz w:val="22"/>
          <w:szCs w:val="22"/>
        </w:rPr>
      </w:pPr>
      <w:r w:rsidRPr="00A24D07">
        <w:rPr>
          <w:b/>
          <w:sz w:val="22"/>
          <w:szCs w:val="22"/>
        </w:rPr>
        <w:t>14.</w:t>
      </w:r>
      <w:r>
        <w:rPr>
          <w:b/>
          <w:sz w:val="22"/>
          <w:szCs w:val="22"/>
        </w:rPr>
        <w:t>12</w:t>
      </w:r>
      <w:r w:rsidRPr="00A24D07">
        <w:rPr>
          <w:b/>
          <w:sz w:val="22"/>
          <w:szCs w:val="22"/>
        </w:rPr>
        <w:t>.</w:t>
      </w:r>
      <w:r>
        <w:rPr>
          <w:b/>
          <w:sz w:val="22"/>
          <w:szCs w:val="22"/>
        </w:rPr>
        <w:t>2</w:t>
      </w:r>
      <w:r w:rsidRPr="00A24D07">
        <w:rPr>
          <w:rFonts w:eastAsia="Arial"/>
          <w:b/>
          <w:sz w:val="22"/>
          <w:szCs w:val="22"/>
        </w:rPr>
        <w:t xml:space="preserve"> </w:t>
      </w:r>
      <w:r w:rsidRPr="00412D05">
        <w:rPr>
          <w:sz w:val="22"/>
          <w:szCs w:val="22"/>
        </w:rPr>
        <w:t xml:space="preserve">quando houver o cancelamento do registro do fornecedor ou do registro de preços, nas hipóteses previstas </w:t>
      </w:r>
      <w:r>
        <w:rPr>
          <w:sz w:val="22"/>
          <w:szCs w:val="22"/>
        </w:rPr>
        <w:t>na Lei nº 14.133/21.</w:t>
      </w:r>
    </w:p>
    <w:p w14:paraId="314D7C78" w14:textId="11471743" w:rsidR="00AB7D0C" w:rsidRPr="00412D05" w:rsidRDefault="00AB7D0C" w:rsidP="00AB7D0C">
      <w:pPr>
        <w:pStyle w:val="Nivel2"/>
        <w:numPr>
          <w:ilvl w:val="0"/>
          <w:numId w:val="0"/>
        </w:numPr>
        <w:rPr>
          <w:sz w:val="22"/>
          <w:szCs w:val="22"/>
        </w:rPr>
      </w:pPr>
      <w:r w:rsidRPr="00A24D07">
        <w:rPr>
          <w:b/>
          <w:sz w:val="22"/>
          <w:szCs w:val="22"/>
        </w:rPr>
        <w:t>14.</w:t>
      </w:r>
      <w:r>
        <w:rPr>
          <w:b/>
          <w:sz w:val="22"/>
          <w:szCs w:val="22"/>
        </w:rPr>
        <w:t>13</w:t>
      </w:r>
      <w:r w:rsidRPr="00A24D07">
        <w:rPr>
          <w:b/>
          <w:sz w:val="22"/>
          <w:szCs w:val="22"/>
        </w:rPr>
        <w:t>.</w:t>
      </w:r>
      <w:r w:rsidRPr="00A24D07">
        <w:rPr>
          <w:rFonts w:eastAsia="Arial"/>
          <w:b/>
          <w:sz w:val="22"/>
          <w:szCs w:val="22"/>
        </w:rPr>
        <w:t xml:space="preserve"> </w:t>
      </w:r>
      <w:r w:rsidRPr="00412D05">
        <w:rPr>
          <w:sz w:val="22"/>
          <w:szCs w:val="22"/>
        </w:rPr>
        <w:t>Na hipótese de nenhum dos licitantes que aceitaram cotar o objeto com preço igual ao do adjudicatário concordar com a contratação nos termos em igual prazo e nas condições propostas pelo primeiro classificado, a Administração, observados o valor estimado e a sua eventual atualização na forma prevista no edital, poderá:</w:t>
      </w:r>
    </w:p>
    <w:p w14:paraId="04ACDF44" w14:textId="6B3A1FEB" w:rsidR="00AB7D0C" w:rsidRPr="00412D05" w:rsidRDefault="00AB7D0C" w:rsidP="00AB7D0C">
      <w:pPr>
        <w:pStyle w:val="Nivel3"/>
        <w:numPr>
          <w:ilvl w:val="0"/>
          <w:numId w:val="0"/>
        </w:numPr>
        <w:rPr>
          <w:sz w:val="22"/>
          <w:szCs w:val="22"/>
        </w:rPr>
      </w:pPr>
      <w:r w:rsidRPr="00A24D07">
        <w:rPr>
          <w:b/>
          <w:sz w:val="22"/>
          <w:szCs w:val="22"/>
        </w:rPr>
        <w:t>14.</w:t>
      </w:r>
      <w:r>
        <w:rPr>
          <w:b/>
          <w:sz w:val="22"/>
          <w:szCs w:val="22"/>
        </w:rPr>
        <w:t>13</w:t>
      </w:r>
      <w:r w:rsidRPr="00A24D07">
        <w:rPr>
          <w:b/>
          <w:sz w:val="22"/>
          <w:szCs w:val="22"/>
        </w:rPr>
        <w:t>.</w:t>
      </w:r>
      <w:r>
        <w:rPr>
          <w:b/>
          <w:sz w:val="22"/>
          <w:szCs w:val="22"/>
        </w:rPr>
        <w:t>1.</w:t>
      </w:r>
      <w:r w:rsidRPr="00A24D07">
        <w:rPr>
          <w:rFonts w:eastAsia="Arial"/>
          <w:b/>
          <w:sz w:val="22"/>
          <w:szCs w:val="22"/>
        </w:rPr>
        <w:t xml:space="preserve"> </w:t>
      </w:r>
      <w:r w:rsidRPr="00412D05">
        <w:rPr>
          <w:sz w:val="22"/>
          <w:szCs w:val="22"/>
        </w:rPr>
        <w:t xml:space="preserve"> convocar os licitantes que mantiveram sua proposta original para negociação, na ordem de classificação, com vistas à obtenção de preço melhor, mesmo que acima do preço do adjudicatário; ou</w:t>
      </w:r>
    </w:p>
    <w:p w14:paraId="76FDD4BE" w14:textId="793FC6DE" w:rsidR="00AB7D0C" w:rsidRDefault="00AB7D0C" w:rsidP="00AB7D0C">
      <w:pPr>
        <w:jc w:val="both"/>
        <w:rPr>
          <w:rFonts w:ascii="Arial" w:hAnsi="Arial" w:cs="Arial"/>
          <w:sz w:val="22"/>
          <w:szCs w:val="22"/>
        </w:rPr>
      </w:pPr>
      <w:r w:rsidRPr="00A24D07">
        <w:rPr>
          <w:rFonts w:ascii="Arial" w:hAnsi="Arial" w:cs="Arial"/>
          <w:b/>
          <w:sz w:val="22"/>
          <w:szCs w:val="22"/>
        </w:rPr>
        <w:t>14.</w:t>
      </w:r>
      <w:r>
        <w:rPr>
          <w:rFonts w:ascii="Arial" w:hAnsi="Arial" w:cs="Arial"/>
          <w:b/>
          <w:sz w:val="22"/>
          <w:szCs w:val="22"/>
        </w:rPr>
        <w:t>13.2</w:t>
      </w:r>
      <w:r w:rsidRPr="00A24D07">
        <w:rPr>
          <w:rFonts w:ascii="Arial" w:hAnsi="Arial" w:cs="Arial"/>
          <w:b/>
          <w:sz w:val="22"/>
          <w:szCs w:val="22"/>
        </w:rPr>
        <w:t>.</w:t>
      </w:r>
      <w:r w:rsidRPr="00A24D07">
        <w:rPr>
          <w:rFonts w:ascii="Arial" w:eastAsia="Arial" w:hAnsi="Arial" w:cs="Arial"/>
          <w:b/>
          <w:sz w:val="22"/>
          <w:szCs w:val="22"/>
        </w:rPr>
        <w:t xml:space="preserve"> </w:t>
      </w:r>
      <w:r w:rsidRPr="00412D05">
        <w:rPr>
          <w:rFonts w:ascii="Arial" w:hAnsi="Arial" w:cs="Arial"/>
          <w:sz w:val="22"/>
          <w:szCs w:val="22"/>
        </w:rPr>
        <w:t xml:space="preserve"> adjudicar e firmar o contrato nas condições ofertadas pelos licitantes remanescentes, </w:t>
      </w:r>
      <w:r>
        <w:rPr>
          <w:rFonts w:ascii="Arial" w:hAnsi="Arial" w:cs="Arial"/>
          <w:sz w:val="22"/>
          <w:szCs w:val="22"/>
        </w:rPr>
        <w:t>o</w:t>
      </w:r>
      <w:r w:rsidRPr="00412D05">
        <w:rPr>
          <w:rFonts w:ascii="Arial" w:hAnsi="Arial" w:cs="Arial"/>
          <w:sz w:val="22"/>
          <w:szCs w:val="22"/>
        </w:rPr>
        <w:t>bservada a ordem de</w:t>
      </w:r>
      <w:r>
        <w:rPr>
          <w:rFonts w:ascii="Arial" w:hAnsi="Arial" w:cs="Arial"/>
          <w:sz w:val="22"/>
          <w:szCs w:val="22"/>
        </w:rPr>
        <w:t xml:space="preserve"> classi</w:t>
      </w:r>
      <w:r w:rsidR="00CC07FC">
        <w:rPr>
          <w:rFonts w:ascii="Arial" w:hAnsi="Arial" w:cs="Arial"/>
          <w:sz w:val="22"/>
          <w:szCs w:val="22"/>
        </w:rPr>
        <w:t>fi</w:t>
      </w:r>
      <w:r>
        <w:rPr>
          <w:rFonts w:ascii="Arial" w:hAnsi="Arial" w:cs="Arial"/>
          <w:sz w:val="22"/>
          <w:szCs w:val="22"/>
        </w:rPr>
        <w:t>cação.</w:t>
      </w:r>
    </w:p>
    <w:p w14:paraId="2D2F45B6" w14:textId="77777777" w:rsidR="00594360" w:rsidRDefault="00594360" w:rsidP="00AB7D0C">
      <w:pPr>
        <w:jc w:val="both"/>
        <w:rPr>
          <w:rFonts w:ascii="Arial" w:hAnsi="Arial" w:cs="Arial"/>
          <w:sz w:val="22"/>
          <w:szCs w:val="22"/>
        </w:rPr>
      </w:pPr>
    </w:p>
    <w:p w14:paraId="223D3B10" w14:textId="00BE42D6" w:rsidR="00594360" w:rsidRPr="00957332" w:rsidRDefault="00594360" w:rsidP="00957332">
      <w:pPr>
        <w:jc w:val="both"/>
        <w:rPr>
          <w:rFonts w:ascii="Arial" w:hAnsi="Arial" w:cs="Arial"/>
          <w:sz w:val="22"/>
          <w:szCs w:val="22"/>
        </w:rPr>
      </w:pPr>
      <w:r w:rsidRPr="00957332">
        <w:rPr>
          <w:rFonts w:ascii="Arial" w:hAnsi="Arial" w:cs="Arial"/>
          <w:b/>
          <w:bCs/>
          <w:sz w:val="22"/>
          <w:szCs w:val="22"/>
        </w:rPr>
        <w:lastRenderedPageBreak/>
        <w:t>14.14</w:t>
      </w:r>
      <w:r w:rsidR="00BE7A55" w:rsidRPr="00957332">
        <w:rPr>
          <w:rFonts w:ascii="Arial" w:hAnsi="Arial" w:cs="Arial"/>
          <w:b/>
          <w:bCs/>
          <w:sz w:val="22"/>
          <w:szCs w:val="22"/>
        </w:rPr>
        <w:t>.</w:t>
      </w:r>
      <w:r w:rsidRPr="00957332">
        <w:rPr>
          <w:rFonts w:ascii="Arial" w:hAnsi="Arial" w:cs="Arial"/>
          <w:sz w:val="22"/>
          <w:szCs w:val="22"/>
        </w:rPr>
        <w:t xml:space="preserve"> Durante a vigência da ata, qualquer órgão ou entidade da Administração Pública que não participaram deste procedimento, poderá aderir à ata de registro de preços na condição de não participantes, </w:t>
      </w:r>
      <w:r w:rsidR="00957332" w:rsidRPr="00957332">
        <w:rPr>
          <w:rFonts w:ascii="Arial" w:hAnsi="Arial" w:cs="Arial"/>
          <w:sz w:val="22"/>
          <w:szCs w:val="22"/>
        </w:rPr>
        <w:t>mediante c</w:t>
      </w:r>
      <w:r w:rsidRPr="00957332">
        <w:rPr>
          <w:rFonts w:ascii="Arial" w:hAnsi="Arial" w:cs="Arial"/>
          <w:sz w:val="22"/>
          <w:szCs w:val="22"/>
        </w:rPr>
        <w:t xml:space="preserve">onsulta e aceitação prévias do órgão ou da entidade gerenciadora e do fornecedor. </w:t>
      </w:r>
    </w:p>
    <w:p w14:paraId="2737F820" w14:textId="77777777" w:rsidR="00BE7A55" w:rsidRPr="00957332" w:rsidRDefault="00BE7A55" w:rsidP="00594360">
      <w:pPr>
        <w:jc w:val="both"/>
        <w:rPr>
          <w:rFonts w:ascii="Arial" w:hAnsi="Arial" w:cs="Arial"/>
          <w:sz w:val="22"/>
          <w:szCs w:val="22"/>
        </w:rPr>
      </w:pPr>
    </w:p>
    <w:p w14:paraId="220FAA15" w14:textId="49B1F35B" w:rsidR="00594360" w:rsidRPr="00957332" w:rsidRDefault="00594360" w:rsidP="00594360">
      <w:pPr>
        <w:jc w:val="both"/>
        <w:rPr>
          <w:rFonts w:ascii="Arial" w:hAnsi="Arial" w:cs="Arial"/>
          <w:sz w:val="22"/>
          <w:szCs w:val="22"/>
        </w:rPr>
      </w:pPr>
      <w:r w:rsidRPr="00957332">
        <w:rPr>
          <w:rFonts w:ascii="Arial" w:hAnsi="Arial" w:cs="Arial"/>
          <w:b/>
          <w:bCs/>
          <w:sz w:val="22"/>
          <w:szCs w:val="22"/>
        </w:rPr>
        <w:t>14.</w:t>
      </w:r>
      <w:r w:rsidR="00BE7A55" w:rsidRPr="00957332">
        <w:rPr>
          <w:rFonts w:ascii="Arial" w:hAnsi="Arial" w:cs="Arial"/>
          <w:b/>
          <w:bCs/>
          <w:sz w:val="22"/>
          <w:szCs w:val="22"/>
        </w:rPr>
        <w:t>15</w:t>
      </w:r>
      <w:r w:rsidRPr="00957332">
        <w:rPr>
          <w:rFonts w:ascii="Arial" w:hAnsi="Arial" w:cs="Arial"/>
          <w:b/>
          <w:bCs/>
          <w:sz w:val="22"/>
          <w:szCs w:val="22"/>
        </w:rPr>
        <w:t>.</w:t>
      </w:r>
      <w:r w:rsidRPr="00957332">
        <w:rPr>
          <w:rFonts w:ascii="Arial" w:hAnsi="Arial" w:cs="Arial"/>
          <w:sz w:val="22"/>
          <w:szCs w:val="22"/>
        </w:rPr>
        <w:t xml:space="preserve"> A autorização do órgão ou entidade gerenciadora apenas será realizada após a aceitação da adesão pelo fornecedor. </w:t>
      </w:r>
    </w:p>
    <w:p w14:paraId="65271019" w14:textId="77777777" w:rsidR="00BE7A55" w:rsidRPr="00957332" w:rsidRDefault="00BE7A55" w:rsidP="00594360">
      <w:pPr>
        <w:jc w:val="both"/>
        <w:rPr>
          <w:rFonts w:ascii="Arial" w:hAnsi="Arial" w:cs="Arial"/>
          <w:sz w:val="22"/>
          <w:szCs w:val="22"/>
        </w:rPr>
      </w:pPr>
    </w:p>
    <w:p w14:paraId="1A4E4B62" w14:textId="1CCE2CCE" w:rsidR="00BE7A55" w:rsidRPr="00957332" w:rsidRDefault="00594360" w:rsidP="00594360">
      <w:pPr>
        <w:jc w:val="both"/>
        <w:rPr>
          <w:rFonts w:ascii="Arial" w:hAnsi="Arial" w:cs="Arial"/>
          <w:sz w:val="22"/>
          <w:szCs w:val="22"/>
        </w:rPr>
      </w:pPr>
      <w:r w:rsidRPr="00957332">
        <w:rPr>
          <w:rFonts w:ascii="Arial" w:hAnsi="Arial" w:cs="Arial"/>
          <w:b/>
          <w:bCs/>
          <w:sz w:val="22"/>
          <w:szCs w:val="22"/>
        </w:rPr>
        <w:t>14.</w:t>
      </w:r>
      <w:r w:rsidR="00BE7A55" w:rsidRPr="00957332">
        <w:rPr>
          <w:rFonts w:ascii="Arial" w:hAnsi="Arial" w:cs="Arial"/>
          <w:b/>
          <w:bCs/>
          <w:sz w:val="22"/>
          <w:szCs w:val="22"/>
        </w:rPr>
        <w:t>15</w:t>
      </w:r>
      <w:r w:rsidRPr="00957332">
        <w:rPr>
          <w:rFonts w:ascii="Arial" w:hAnsi="Arial" w:cs="Arial"/>
          <w:b/>
          <w:bCs/>
          <w:sz w:val="22"/>
          <w:szCs w:val="22"/>
        </w:rPr>
        <w:t>.1.</w:t>
      </w:r>
      <w:r w:rsidRPr="00957332">
        <w:rPr>
          <w:rFonts w:ascii="Arial" w:hAnsi="Arial" w:cs="Arial"/>
          <w:sz w:val="22"/>
          <w:szCs w:val="22"/>
        </w:rPr>
        <w:t xml:space="preserve"> O órgão ou entidade gerenciadora poderá rejeitar adesões caso elas possam acarretar prejuízo à execução de seus próprios contratos ou à sua capacidade de gerenciamento.</w:t>
      </w:r>
    </w:p>
    <w:p w14:paraId="4DFCB63A" w14:textId="26A16FE4" w:rsidR="00594360" w:rsidRPr="00957332" w:rsidRDefault="00594360" w:rsidP="00594360">
      <w:pPr>
        <w:jc w:val="both"/>
        <w:rPr>
          <w:rFonts w:ascii="Arial" w:hAnsi="Arial" w:cs="Arial"/>
          <w:sz w:val="22"/>
          <w:szCs w:val="22"/>
        </w:rPr>
      </w:pPr>
      <w:r w:rsidRPr="00957332">
        <w:rPr>
          <w:rFonts w:ascii="Arial" w:hAnsi="Arial" w:cs="Arial"/>
          <w:sz w:val="22"/>
          <w:szCs w:val="22"/>
        </w:rPr>
        <w:t xml:space="preserve"> </w:t>
      </w:r>
    </w:p>
    <w:p w14:paraId="72E7BDA9" w14:textId="40DA7A40" w:rsidR="00594360" w:rsidRPr="00957332" w:rsidRDefault="00594360" w:rsidP="00594360">
      <w:pPr>
        <w:jc w:val="both"/>
        <w:rPr>
          <w:rFonts w:ascii="Arial" w:hAnsi="Arial" w:cs="Arial"/>
          <w:sz w:val="22"/>
          <w:szCs w:val="22"/>
        </w:rPr>
      </w:pPr>
      <w:r w:rsidRPr="00957332">
        <w:rPr>
          <w:rFonts w:ascii="Arial" w:hAnsi="Arial" w:cs="Arial"/>
          <w:b/>
          <w:bCs/>
          <w:sz w:val="22"/>
          <w:szCs w:val="22"/>
        </w:rPr>
        <w:t>14.</w:t>
      </w:r>
      <w:r w:rsidR="00BE7A55" w:rsidRPr="00957332">
        <w:rPr>
          <w:rFonts w:ascii="Arial" w:hAnsi="Arial" w:cs="Arial"/>
          <w:b/>
          <w:bCs/>
          <w:sz w:val="22"/>
          <w:szCs w:val="22"/>
        </w:rPr>
        <w:t>16</w:t>
      </w:r>
      <w:r w:rsidRPr="00957332">
        <w:rPr>
          <w:rFonts w:ascii="Arial" w:hAnsi="Arial" w:cs="Arial"/>
          <w:b/>
          <w:bCs/>
          <w:sz w:val="22"/>
          <w:szCs w:val="22"/>
        </w:rPr>
        <w:t>.</w:t>
      </w:r>
      <w:r w:rsidRPr="00957332">
        <w:rPr>
          <w:rFonts w:ascii="Arial" w:hAnsi="Arial" w:cs="Arial"/>
          <w:sz w:val="22"/>
          <w:szCs w:val="22"/>
        </w:rPr>
        <w:t xml:space="preserve"> Após a autorização do órgão ou da entidade gerenciadora, o órgão ou entidade não participante deverá efetivar a aquisição ou a contratação solicitada em até noventa dias, observado o prazo de vigência da ata.</w:t>
      </w:r>
    </w:p>
    <w:p w14:paraId="374028B0" w14:textId="77777777" w:rsidR="00BE7A55" w:rsidRPr="00957332" w:rsidRDefault="00BE7A55" w:rsidP="00594360">
      <w:pPr>
        <w:jc w:val="both"/>
        <w:rPr>
          <w:rFonts w:ascii="Arial" w:hAnsi="Arial" w:cs="Arial"/>
          <w:sz w:val="22"/>
          <w:szCs w:val="22"/>
        </w:rPr>
      </w:pPr>
    </w:p>
    <w:p w14:paraId="3F64007E" w14:textId="31913AB5" w:rsidR="00594360" w:rsidRPr="00957332" w:rsidRDefault="00594360" w:rsidP="00594360">
      <w:pPr>
        <w:jc w:val="both"/>
        <w:rPr>
          <w:rFonts w:ascii="Arial" w:hAnsi="Arial" w:cs="Arial"/>
          <w:sz w:val="22"/>
          <w:szCs w:val="22"/>
        </w:rPr>
      </w:pPr>
      <w:r w:rsidRPr="00957332">
        <w:rPr>
          <w:rFonts w:ascii="Arial" w:hAnsi="Arial" w:cs="Arial"/>
          <w:b/>
          <w:bCs/>
          <w:sz w:val="22"/>
          <w:szCs w:val="22"/>
        </w:rPr>
        <w:t>14.</w:t>
      </w:r>
      <w:r w:rsidR="00BE7A55" w:rsidRPr="00957332">
        <w:rPr>
          <w:rFonts w:ascii="Arial" w:hAnsi="Arial" w:cs="Arial"/>
          <w:b/>
          <w:bCs/>
          <w:sz w:val="22"/>
          <w:szCs w:val="22"/>
        </w:rPr>
        <w:t>17</w:t>
      </w:r>
      <w:r w:rsidRPr="00957332">
        <w:rPr>
          <w:rFonts w:ascii="Arial" w:hAnsi="Arial" w:cs="Arial"/>
          <w:sz w:val="22"/>
          <w:szCs w:val="22"/>
        </w:rPr>
        <w:t>. O prazo de que trata o subitem anterior, relativo à efetivação da contratação, poderá ser prorrogado excepcionalmente, mediante solicitação do órgão ou da entidade não participante aceita pelo órgão ou pela entidade gerenciadora, desde que respeitado o limite temporal de vigência da ata de registro de preços.</w:t>
      </w:r>
    </w:p>
    <w:p w14:paraId="5B406E9D" w14:textId="77777777" w:rsidR="00BE7A55" w:rsidRPr="00957332" w:rsidRDefault="00BE7A55" w:rsidP="00594360">
      <w:pPr>
        <w:jc w:val="both"/>
        <w:rPr>
          <w:rFonts w:ascii="Arial" w:hAnsi="Arial" w:cs="Arial"/>
          <w:sz w:val="22"/>
          <w:szCs w:val="22"/>
        </w:rPr>
      </w:pPr>
    </w:p>
    <w:p w14:paraId="319F8BF8" w14:textId="77FA8D0F" w:rsidR="00BE7A55" w:rsidRPr="00957332" w:rsidRDefault="00594360" w:rsidP="00594360">
      <w:pPr>
        <w:jc w:val="both"/>
        <w:rPr>
          <w:rFonts w:ascii="Arial" w:hAnsi="Arial" w:cs="Arial"/>
          <w:sz w:val="22"/>
          <w:szCs w:val="22"/>
        </w:rPr>
      </w:pPr>
      <w:r w:rsidRPr="00957332">
        <w:rPr>
          <w:rFonts w:ascii="Arial" w:hAnsi="Arial" w:cs="Arial"/>
          <w:b/>
          <w:bCs/>
          <w:sz w:val="22"/>
          <w:szCs w:val="22"/>
        </w:rPr>
        <w:t>14.</w:t>
      </w:r>
      <w:r w:rsidR="00BE7A55" w:rsidRPr="00957332">
        <w:rPr>
          <w:rFonts w:ascii="Arial" w:hAnsi="Arial" w:cs="Arial"/>
          <w:b/>
          <w:bCs/>
          <w:sz w:val="22"/>
          <w:szCs w:val="22"/>
        </w:rPr>
        <w:t>18</w:t>
      </w:r>
      <w:r w:rsidRPr="00957332">
        <w:rPr>
          <w:rFonts w:ascii="Arial" w:hAnsi="Arial" w:cs="Arial"/>
          <w:sz w:val="22"/>
          <w:szCs w:val="22"/>
        </w:rPr>
        <w:t xml:space="preserve">. O órgão ou a entidade poderá aderir a item da ata de registro de preços da qual seja integrante, na qualidade de não participante, para aqueles itens para os quais não tenha quantitativo registrado, observados os requisitos do item </w:t>
      </w:r>
      <w:r w:rsidRPr="00957332">
        <w:rPr>
          <w:rFonts w:ascii="Arial" w:hAnsi="Arial" w:cs="Arial"/>
          <w:b/>
          <w:bCs/>
          <w:sz w:val="22"/>
          <w:szCs w:val="22"/>
        </w:rPr>
        <w:t>14.</w:t>
      </w:r>
      <w:r w:rsidR="00BE7A55" w:rsidRPr="00957332">
        <w:rPr>
          <w:rFonts w:ascii="Arial" w:hAnsi="Arial" w:cs="Arial"/>
          <w:b/>
          <w:bCs/>
          <w:sz w:val="22"/>
          <w:szCs w:val="22"/>
        </w:rPr>
        <w:t>14</w:t>
      </w:r>
      <w:r w:rsidRPr="00957332">
        <w:rPr>
          <w:rFonts w:ascii="Arial" w:hAnsi="Arial" w:cs="Arial"/>
          <w:sz w:val="22"/>
          <w:szCs w:val="22"/>
        </w:rPr>
        <w:t>.</w:t>
      </w:r>
    </w:p>
    <w:p w14:paraId="7A73C49A" w14:textId="2936AD35" w:rsidR="00594360" w:rsidRPr="00957332" w:rsidRDefault="00594360" w:rsidP="00594360">
      <w:pPr>
        <w:jc w:val="both"/>
        <w:rPr>
          <w:rFonts w:ascii="Arial" w:hAnsi="Arial" w:cs="Arial"/>
          <w:sz w:val="22"/>
          <w:szCs w:val="22"/>
        </w:rPr>
      </w:pPr>
      <w:r w:rsidRPr="00957332">
        <w:rPr>
          <w:rFonts w:ascii="Arial" w:hAnsi="Arial" w:cs="Arial"/>
          <w:sz w:val="22"/>
          <w:szCs w:val="22"/>
        </w:rPr>
        <w:t xml:space="preserve"> </w:t>
      </w:r>
    </w:p>
    <w:p w14:paraId="59A8EAEC" w14:textId="3CD1EE7D" w:rsidR="00BE7A55" w:rsidRPr="00957332" w:rsidRDefault="00594360" w:rsidP="00594360">
      <w:pPr>
        <w:jc w:val="both"/>
        <w:rPr>
          <w:rFonts w:ascii="Arial" w:hAnsi="Arial" w:cs="Arial"/>
          <w:sz w:val="22"/>
          <w:szCs w:val="22"/>
        </w:rPr>
      </w:pPr>
      <w:r w:rsidRPr="00957332">
        <w:rPr>
          <w:rFonts w:ascii="Arial" w:hAnsi="Arial" w:cs="Arial"/>
          <w:b/>
          <w:bCs/>
          <w:sz w:val="22"/>
          <w:szCs w:val="22"/>
        </w:rPr>
        <w:t>14.</w:t>
      </w:r>
      <w:r w:rsidR="00BE7A55" w:rsidRPr="00957332">
        <w:rPr>
          <w:rFonts w:ascii="Arial" w:hAnsi="Arial" w:cs="Arial"/>
          <w:b/>
          <w:bCs/>
          <w:sz w:val="22"/>
          <w:szCs w:val="22"/>
        </w:rPr>
        <w:t>19</w:t>
      </w:r>
      <w:r w:rsidRPr="00957332">
        <w:rPr>
          <w:rFonts w:ascii="Arial" w:hAnsi="Arial" w:cs="Arial"/>
          <w:sz w:val="22"/>
          <w:szCs w:val="22"/>
        </w:rPr>
        <w:t>. Dos limites para as adesões:</w:t>
      </w:r>
    </w:p>
    <w:p w14:paraId="464A3830" w14:textId="50C96808" w:rsidR="00594360" w:rsidRPr="00957332" w:rsidRDefault="00594360" w:rsidP="00594360">
      <w:pPr>
        <w:jc w:val="both"/>
        <w:rPr>
          <w:rFonts w:ascii="Arial" w:hAnsi="Arial" w:cs="Arial"/>
          <w:sz w:val="22"/>
          <w:szCs w:val="22"/>
        </w:rPr>
      </w:pPr>
      <w:r w:rsidRPr="00957332">
        <w:rPr>
          <w:rFonts w:ascii="Arial" w:hAnsi="Arial" w:cs="Arial"/>
          <w:sz w:val="22"/>
          <w:szCs w:val="22"/>
        </w:rPr>
        <w:t xml:space="preserve"> </w:t>
      </w:r>
    </w:p>
    <w:p w14:paraId="57600979" w14:textId="14A287E5" w:rsidR="00BE7A55" w:rsidRPr="00957332" w:rsidRDefault="00594360" w:rsidP="00594360">
      <w:pPr>
        <w:jc w:val="both"/>
        <w:rPr>
          <w:rFonts w:ascii="Arial" w:hAnsi="Arial" w:cs="Arial"/>
          <w:sz w:val="22"/>
          <w:szCs w:val="22"/>
        </w:rPr>
      </w:pPr>
      <w:r w:rsidRPr="00957332">
        <w:rPr>
          <w:rFonts w:ascii="Arial" w:hAnsi="Arial" w:cs="Arial"/>
          <w:b/>
          <w:bCs/>
          <w:sz w:val="22"/>
          <w:szCs w:val="22"/>
        </w:rPr>
        <w:t>14.</w:t>
      </w:r>
      <w:r w:rsidR="00BE7A55" w:rsidRPr="00957332">
        <w:rPr>
          <w:rFonts w:ascii="Arial" w:hAnsi="Arial" w:cs="Arial"/>
          <w:b/>
          <w:bCs/>
          <w:sz w:val="22"/>
          <w:szCs w:val="22"/>
        </w:rPr>
        <w:t>19</w:t>
      </w:r>
      <w:r w:rsidRPr="00957332">
        <w:rPr>
          <w:rFonts w:ascii="Arial" w:hAnsi="Arial" w:cs="Arial"/>
          <w:b/>
          <w:bCs/>
          <w:sz w:val="22"/>
          <w:szCs w:val="22"/>
        </w:rPr>
        <w:t>.1</w:t>
      </w:r>
      <w:r w:rsidRPr="00957332">
        <w:rPr>
          <w:rFonts w:ascii="Arial" w:hAnsi="Arial" w:cs="Arial"/>
          <w:sz w:val="22"/>
          <w:szCs w:val="22"/>
        </w:rPr>
        <w:t>. As aquisições ou contratações adicionais não poderão exceder, por órgão ou entidade, a cinquenta por cento dos quantitativos dos itens registrados na ata de registro de preços para o gerenciador e para os participantes.</w:t>
      </w:r>
    </w:p>
    <w:p w14:paraId="285A672D" w14:textId="40494EC7" w:rsidR="00594360" w:rsidRPr="00957332" w:rsidRDefault="00594360" w:rsidP="00594360">
      <w:pPr>
        <w:jc w:val="both"/>
        <w:rPr>
          <w:rFonts w:ascii="Arial" w:hAnsi="Arial" w:cs="Arial"/>
          <w:sz w:val="22"/>
          <w:szCs w:val="22"/>
        </w:rPr>
      </w:pPr>
      <w:r w:rsidRPr="00957332">
        <w:rPr>
          <w:rFonts w:ascii="Arial" w:hAnsi="Arial" w:cs="Arial"/>
          <w:sz w:val="22"/>
          <w:szCs w:val="22"/>
        </w:rPr>
        <w:t xml:space="preserve"> </w:t>
      </w:r>
    </w:p>
    <w:p w14:paraId="2F34E5BE" w14:textId="4AB96004" w:rsidR="00594360" w:rsidRPr="00957332" w:rsidRDefault="00594360" w:rsidP="00594360">
      <w:pPr>
        <w:jc w:val="both"/>
        <w:rPr>
          <w:rFonts w:ascii="Arial" w:hAnsi="Arial" w:cs="Arial"/>
          <w:sz w:val="22"/>
          <w:szCs w:val="22"/>
        </w:rPr>
      </w:pPr>
      <w:r w:rsidRPr="00957332">
        <w:rPr>
          <w:rFonts w:ascii="Arial" w:hAnsi="Arial" w:cs="Arial"/>
          <w:b/>
          <w:bCs/>
          <w:sz w:val="22"/>
          <w:szCs w:val="22"/>
        </w:rPr>
        <w:t>14.</w:t>
      </w:r>
      <w:r w:rsidR="00BE7A55" w:rsidRPr="00957332">
        <w:rPr>
          <w:rFonts w:ascii="Arial" w:hAnsi="Arial" w:cs="Arial"/>
          <w:b/>
          <w:bCs/>
          <w:sz w:val="22"/>
          <w:szCs w:val="22"/>
        </w:rPr>
        <w:t>19</w:t>
      </w:r>
      <w:r w:rsidRPr="00957332">
        <w:rPr>
          <w:rFonts w:ascii="Arial" w:hAnsi="Arial" w:cs="Arial"/>
          <w:b/>
          <w:bCs/>
          <w:sz w:val="22"/>
          <w:szCs w:val="22"/>
        </w:rPr>
        <w:t>.2.</w:t>
      </w:r>
      <w:r w:rsidRPr="00957332">
        <w:rPr>
          <w:rFonts w:ascii="Arial" w:hAnsi="Arial" w:cs="Arial"/>
          <w:sz w:val="22"/>
          <w:szCs w:val="22"/>
        </w:rPr>
        <w:t xml:space="preserve"> O quantitativo decorrente das adesões não poderá exceder, na totalidade, ao dobro do quantitativo de cada item registrado na ata de registro de preços para o gerenciador e os participantes, independentemente do número de órgãos ou entidades não participantes que aderirem à ata de registro de preços. </w:t>
      </w:r>
    </w:p>
    <w:p w14:paraId="723E4AE3" w14:textId="595631A9" w:rsidR="00026937" w:rsidRPr="00BE7A55" w:rsidRDefault="00026937" w:rsidP="00026937">
      <w:pPr>
        <w:spacing w:after="33" w:line="259" w:lineRule="auto"/>
        <w:ind w:left="1313"/>
        <w:rPr>
          <w:rFonts w:ascii="Arial" w:hAnsi="Arial" w:cs="Arial"/>
          <w:sz w:val="22"/>
          <w:szCs w:val="22"/>
        </w:rPr>
      </w:pPr>
    </w:p>
    <w:p w14:paraId="5ACBD0C9" w14:textId="3DC57430" w:rsidR="00026937" w:rsidRPr="00A136C5" w:rsidRDefault="00026937" w:rsidP="00A136C5">
      <w:pPr>
        <w:pStyle w:val="Ttulo1"/>
        <w:ind w:left="0" w:firstLine="24"/>
        <w:rPr>
          <w:rFonts w:ascii="Arial" w:hAnsi="Arial" w:cs="Arial"/>
          <w:sz w:val="22"/>
          <w:szCs w:val="22"/>
        </w:rPr>
      </w:pPr>
      <w:r w:rsidRPr="00A136C5">
        <w:rPr>
          <w:rFonts w:ascii="Arial" w:hAnsi="Arial" w:cs="Arial"/>
          <w:sz w:val="22"/>
          <w:szCs w:val="22"/>
        </w:rPr>
        <w:t>15.</w:t>
      </w:r>
      <w:r w:rsidRPr="00A136C5">
        <w:rPr>
          <w:rFonts w:ascii="Arial" w:eastAsia="Arial" w:hAnsi="Arial" w:cs="Arial"/>
          <w:sz w:val="22"/>
          <w:szCs w:val="22"/>
        </w:rPr>
        <w:t xml:space="preserve"> </w:t>
      </w:r>
      <w:r w:rsidRPr="00A136C5">
        <w:rPr>
          <w:rFonts w:ascii="Arial" w:hAnsi="Arial" w:cs="Arial"/>
          <w:sz w:val="22"/>
          <w:szCs w:val="22"/>
        </w:rPr>
        <w:t xml:space="preserve">PRAZOS, CONDIÇÕES DA ENTREGA DOS </w:t>
      </w:r>
      <w:r w:rsidR="0038102D">
        <w:rPr>
          <w:rFonts w:ascii="Arial" w:hAnsi="Arial" w:cs="Arial"/>
          <w:sz w:val="22"/>
          <w:szCs w:val="22"/>
        </w:rPr>
        <w:t>PRODUTOS</w:t>
      </w:r>
      <w:r w:rsidRPr="00A136C5">
        <w:rPr>
          <w:rFonts w:ascii="Arial" w:hAnsi="Arial" w:cs="Arial"/>
          <w:sz w:val="22"/>
          <w:szCs w:val="22"/>
        </w:rPr>
        <w:t xml:space="preserve"> E VALIDADE  </w:t>
      </w:r>
    </w:p>
    <w:p w14:paraId="5815A5A1" w14:textId="77777777" w:rsidR="00026937" w:rsidRPr="00A136C5" w:rsidRDefault="00026937" w:rsidP="00A136C5">
      <w:pPr>
        <w:spacing w:line="259" w:lineRule="auto"/>
        <w:ind w:firstLine="24"/>
        <w:jc w:val="both"/>
        <w:rPr>
          <w:rFonts w:ascii="Arial" w:hAnsi="Arial" w:cs="Arial"/>
          <w:sz w:val="22"/>
          <w:szCs w:val="22"/>
        </w:rPr>
      </w:pPr>
      <w:r w:rsidRPr="00A136C5">
        <w:rPr>
          <w:rFonts w:ascii="Arial" w:hAnsi="Arial" w:cs="Arial"/>
          <w:b/>
          <w:sz w:val="22"/>
          <w:szCs w:val="22"/>
        </w:rPr>
        <w:t xml:space="preserve"> </w:t>
      </w:r>
    </w:p>
    <w:p w14:paraId="368A43A0" w14:textId="634485FD" w:rsidR="00026937" w:rsidRPr="00A136C5" w:rsidRDefault="00026937" w:rsidP="00A136C5">
      <w:pPr>
        <w:spacing w:after="10"/>
        <w:ind w:firstLine="24"/>
        <w:jc w:val="both"/>
        <w:rPr>
          <w:rFonts w:ascii="Arial" w:hAnsi="Arial" w:cs="Arial"/>
          <w:sz w:val="22"/>
          <w:szCs w:val="22"/>
        </w:rPr>
      </w:pPr>
      <w:r w:rsidRPr="00A136C5">
        <w:rPr>
          <w:rFonts w:ascii="Arial" w:hAnsi="Arial" w:cs="Arial"/>
          <w:b/>
          <w:sz w:val="22"/>
          <w:szCs w:val="22"/>
        </w:rPr>
        <w:t xml:space="preserve">15.1. </w:t>
      </w:r>
      <w:r w:rsidRPr="00A136C5">
        <w:rPr>
          <w:rFonts w:ascii="Arial" w:hAnsi="Arial" w:cs="Arial"/>
          <w:sz w:val="22"/>
          <w:szCs w:val="22"/>
        </w:rPr>
        <w:t xml:space="preserve">A entrega dos </w:t>
      </w:r>
      <w:r w:rsidR="00227DFE">
        <w:rPr>
          <w:rFonts w:ascii="Arial" w:hAnsi="Arial" w:cs="Arial"/>
          <w:sz w:val="22"/>
          <w:szCs w:val="22"/>
        </w:rPr>
        <w:t>materiais</w:t>
      </w:r>
      <w:r w:rsidRPr="00A136C5">
        <w:rPr>
          <w:rFonts w:ascii="Arial" w:hAnsi="Arial" w:cs="Arial"/>
          <w:sz w:val="22"/>
          <w:szCs w:val="22"/>
        </w:rPr>
        <w:t xml:space="preserve"> será programada em conformidade com a determinação da SECRETARIA MUNICIPAL DE SAÚDE, sendo entregue </w:t>
      </w:r>
      <w:r w:rsidR="00A86465">
        <w:rPr>
          <w:rFonts w:ascii="Arial" w:hAnsi="Arial" w:cs="Arial"/>
          <w:sz w:val="22"/>
          <w:szCs w:val="22"/>
        </w:rPr>
        <w:t>em até 30 (trinta) dias, contados do recebimento da solicitação, nas Unidades de Saúde, conforme listagem anexa, de forma única, agendada previamente com o responsável pelo contrato.</w:t>
      </w:r>
    </w:p>
    <w:p w14:paraId="0FA7004C" w14:textId="77777777" w:rsidR="00A136C5" w:rsidRDefault="00A136C5" w:rsidP="00A136C5">
      <w:pPr>
        <w:ind w:firstLine="24"/>
        <w:jc w:val="both"/>
        <w:rPr>
          <w:rFonts w:ascii="Arial" w:hAnsi="Arial" w:cs="Arial"/>
          <w:b/>
          <w:sz w:val="22"/>
          <w:szCs w:val="22"/>
        </w:rPr>
      </w:pPr>
    </w:p>
    <w:p w14:paraId="2B6246B3" w14:textId="0BC8AE5B" w:rsidR="00A136C5" w:rsidRDefault="00026937" w:rsidP="00F67ED4">
      <w:pPr>
        <w:ind w:firstLine="24"/>
        <w:jc w:val="both"/>
        <w:rPr>
          <w:rFonts w:ascii="Arial" w:hAnsi="Arial" w:cs="Arial"/>
          <w:sz w:val="22"/>
          <w:szCs w:val="22"/>
        </w:rPr>
      </w:pPr>
      <w:r w:rsidRPr="00A136C5">
        <w:rPr>
          <w:rFonts w:ascii="Arial" w:hAnsi="Arial" w:cs="Arial"/>
          <w:b/>
          <w:sz w:val="22"/>
          <w:szCs w:val="22"/>
        </w:rPr>
        <w:t>15.2.</w:t>
      </w:r>
      <w:r w:rsidRPr="00A136C5">
        <w:rPr>
          <w:rFonts w:ascii="Arial" w:eastAsia="Arial" w:hAnsi="Arial" w:cs="Arial"/>
          <w:b/>
          <w:sz w:val="22"/>
          <w:szCs w:val="22"/>
        </w:rPr>
        <w:t xml:space="preserve"> </w:t>
      </w:r>
      <w:r w:rsidR="0059648F" w:rsidRPr="0059648F">
        <w:rPr>
          <w:rFonts w:ascii="Arial" w:eastAsia="Arial" w:hAnsi="Arial" w:cs="Arial"/>
          <w:bCs/>
          <w:sz w:val="22"/>
          <w:szCs w:val="22"/>
        </w:rPr>
        <w:t>Os cilindros</w:t>
      </w:r>
      <w:r w:rsidR="0059648F">
        <w:rPr>
          <w:rFonts w:ascii="Arial" w:eastAsia="Arial" w:hAnsi="Arial" w:cs="Arial"/>
          <w:b/>
          <w:sz w:val="22"/>
          <w:szCs w:val="22"/>
        </w:rPr>
        <w:t xml:space="preserve"> </w:t>
      </w:r>
      <w:r w:rsidR="00665393">
        <w:rPr>
          <w:rFonts w:ascii="Arial" w:hAnsi="Arial" w:cs="Arial"/>
          <w:sz w:val="22"/>
          <w:szCs w:val="22"/>
        </w:rPr>
        <w:t>deverão ser entregues</w:t>
      </w:r>
      <w:r w:rsidR="00E14323" w:rsidRPr="00A136C5">
        <w:rPr>
          <w:rFonts w:ascii="Arial" w:hAnsi="Arial" w:cs="Arial"/>
          <w:sz w:val="22"/>
          <w:szCs w:val="22"/>
        </w:rPr>
        <w:t xml:space="preserve"> em perfeitas condições, em estrita observância das especificações do Edital e da proposta, acompanhado da respectiva nota fiscal constando detalhadamente as indicações da marca, fabricante, modelo, tipo, procedência e prazo de garantia</w:t>
      </w:r>
      <w:r w:rsidR="00665393">
        <w:rPr>
          <w:rFonts w:ascii="Arial" w:hAnsi="Arial" w:cs="Arial"/>
          <w:sz w:val="22"/>
          <w:szCs w:val="22"/>
        </w:rPr>
        <w:t>, devendo o contratado, no ato da entrega apresentar:</w:t>
      </w:r>
    </w:p>
    <w:p w14:paraId="76395351" w14:textId="77777777" w:rsidR="00D53FED" w:rsidRDefault="00D53FED" w:rsidP="00F67ED4">
      <w:pPr>
        <w:ind w:firstLine="24"/>
        <w:jc w:val="both"/>
        <w:rPr>
          <w:rFonts w:ascii="Arial" w:hAnsi="Arial" w:cs="Arial"/>
          <w:sz w:val="22"/>
          <w:szCs w:val="22"/>
        </w:rPr>
      </w:pPr>
    </w:p>
    <w:p w14:paraId="38B3FB17" w14:textId="723A903F" w:rsidR="00665393" w:rsidRPr="00C00620" w:rsidRDefault="00D53FED" w:rsidP="00D53FED">
      <w:pPr>
        <w:suppressAutoHyphens w:val="0"/>
        <w:spacing w:after="40" w:line="248" w:lineRule="auto"/>
        <w:jc w:val="both"/>
        <w:rPr>
          <w:rFonts w:ascii="Arial" w:hAnsi="Arial" w:cs="Arial"/>
          <w:sz w:val="22"/>
          <w:szCs w:val="22"/>
        </w:rPr>
      </w:pPr>
      <w:r w:rsidRPr="00B177EE">
        <w:rPr>
          <w:rFonts w:ascii="Arial" w:hAnsi="Arial" w:cs="Arial"/>
          <w:b/>
          <w:sz w:val="22"/>
          <w:szCs w:val="22"/>
        </w:rPr>
        <w:t>15.2.</w:t>
      </w:r>
      <w:r w:rsidR="0059648F" w:rsidRPr="00B177EE">
        <w:rPr>
          <w:rFonts w:ascii="Arial" w:hAnsi="Arial" w:cs="Arial"/>
          <w:b/>
          <w:sz w:val="22"/>
          <w:szCs w:val="22"/>
        </w:rPr>
        <w:t>1</w:t>
      </w:r>
      <w:r w:rsidRPr="00B177EE">
        <w:rPr>
          <w:rFonts w:ascii="Arial" w:eastAsia="Arial" w:hAnsi="Arial" w:cs="Arial"/>
          <w:b/>
          <w:sz w:val="22"/>
          <w:szCs w:val="22"/>
        </w:rPr>
        <w:t xml:space="preserve"> </w:t>
      </w:r>
      <w:r w:rsidR="00665393" w:rsidRPr="00B177EE">
        <w:rPr>
          <w:rFonts w:ascii="Arial" w:hAnsi="Arial" w:cs="Arial"/>
          <w:sz w:val="22"/>
          <w:szCs w:val="22"/>
        </w:rPr>
        <w:t xml:space="preserve">O prazo de validade dos </w:t>
      </w:r>
      <w:r w:rsidR="00B177EE" w:rsidRPr="00B177EE">
        <w:rPr>
          <w:rFonts w:ascii="Arial" w:hAnsi="Arial" w:cs="Arial"/>
          <w:sz w:val="22"/>
          <w:szCs w:val="22"/>
        </w:rPr>
        <w:t xml:space="preserve">cilindros </w:t>
      </w:r>
      <w:r w:rsidR="00665393" w:rsidRPr="00B177EE">
        <w:rPr>
          <w:rFonts w:ascii="Arial" w:hAnsi="Arial" w:cs="Arial"/>
          <w:sz w:val="22"/>
          <w:szCs w:val="22"/>
        </w:rPr>
        <w:t>não deverá ser inferior a</w:t>
      </w:r>
      <w:r w:rsidR="007F11DF" w:rsidRPr="00B177EE">
        <w:rPr>
          <w:rFonts w:ascii="Arial" w:hAnsi="Arial" w:cs="Arial"/>
          <w:sz w:val="22"/>
          <w:szCs w:val="22"/>
        </w:rPr>
        <w:t xml:space="preserve"> </w:t>
      </w:r>
      <w:r w:rsidR="00B177EE" w:rsidRPr="00B177EE">
        <w:rPr>
          <w:rFonts w:ascii="Arial" w:hAnsi="Arial" w:cs="Arial"/>
          <w:sz w:val="22"/>
          <w:szCs w:val="22"/>
        </w:rPr>
        <w:t>05 (cinco) anos</w:t>
      </w:r>
      <w:r w:rsidR="00665393" w:rsidRPr="00B177EE">
        <w:rPr>
          <w:rFonts w:ascii="Arial" w:hAnsi="Arial" w:cs="Arial"/>
          <w:sz w:val="22"/>
          <w:szCs w:val="22"/>
        </w:rPr>
        <w:t>, a contar da data da</w:t>
      </w:r>
      <w:r w:rsidR="00B177EE" w:rsidRPr="00B177EE">
        <w:rPr>
          <w:rFonts w:ascii="Arial" w:hAnsi="Arial" w:cs="Arial"/>
          <w:sz w:val="22"/>
          <w:szCs w:val="22"/>
        </w:rPr>
        <w:t xml:space="preserve"> </w:t>
      </w:r>
      <w:r w:rsidR="00665393" w:rsidRPr="00B177EE">
        <w:rPr>
          <w:rFonts w:ascii="Arial" w:hAnsi="Arial" w:cs="Arial"/>
          <w:sz w:val="22"/>
          <w:szCs w:val="22"/>
        </w:rPr>
        <w:t>entrega do</w:t>
      </w:r>
      <w:r w:rsidR="00227DFE" w:rsidRPr="00B177EE">
        <w:rPr>
          <w:rFonts w:ascii="Arial" w:hAnsi="Arial" w:cs="Arial"/>
          <w:sz w:val="22"/>
          <w:szCs w:val="22"/>
        </w:rPr>
        <w:t>s</w:t>
      </w:r>
      <w:r w:rsidR="00665393" w:rsidRPr="00B177EE">
        <w:rPr>
          <w:rFonts w:ascii="Arial" w:hAnsi="Arial" w:cs="Arial"/>
          <w:sz w:val="22"/>
          <w:szCs w:val="22"/>
        </w:rPr>
        <w:t xml:space="preserve"> </w:t>
      </w:r>
      <w:r w:rsidR="00B177EE" w:rsidRPr="00B177EE">
        <w:rPr>
          <w:rFonts w:ascii="Arial" w:hAnsi="Arial" w:cs="Arial"/>
          <w:sz w:val="22"/>
          <w:szCs w:val="22"/>
        </w:rPr>
        <w:t>cilindros</w:t>
      </w:r>
      <w:r w:rsidR="00665393" w:rsidRPr="00B177EE">
        <w:rPr>
          <w:rFonts w:ascii="Arial" w:hAnsi="Arial" w:cs="Arial"/>
          <w:sz w:val="22"/>
          <w:szCs w:val="22"/>
        </w:rPr>
        <w:t>.</w:t>
      </w:r>
      <w:r w:rsidR="00665393" w:rsidRPr="00C00620">
        <w:rPr>
          <w:rFonts w:ascii="Arial" w:hAnsi="Arial" w:cs="Arial"/>
          <w:sz w:val="22"/>
          <w:szCs w:val="22"/>
        </w:rPr>
        <w:t xml:space="preserve">  </w:t>
      </w:r>
    </w:p>
    <w:p w14:paraId="38D8833B" w14:textId="77777777" w:rsidR="00566241" w:rsidRPr="00665393" w:rsidRDefault="00566241" w:rsidP="00D53FED">
      <w:pPr>
        <w:suppressAutoHyphens w:val="0"/>
        <w:spacing w:after="40" w:line="248" w:lineRule="auto"/>
        <w:jc w:val="both"/>
        <w:rPr>
          <w:rFonts w:ascii="Arial" w:hAnsi="Arial" w:cs="Arial"/>
        </w:rPr>
      </w:pPr>
    </w:p>
    <w:p w14:paraId="6BB47ABE" w14:textId="43502953" w:rsidR="00665393" w:rsidRPr="00C00620" w:rsidRDefault="00D53FED" w:rsidP="00D53FED">
      <w:pPr>
        <w:suppressAutoHyphens w:val="0"/>
        <w:spacing w:after="5" w:line="249" w:lineRule="auto"/>
        <w:jc w:val="both"/>
        <w:rPr>
          <w:rFonts w:ascii="Arial" w:hAnsi="Arial" w:cs="Arial"/>
          <w:sz w:val="22"/>
          <w:szCs w:val="22"/>
        </w:rPr>
      </w:pPr>
      <w:r w:rsidRPr="00C00620">
        <w:rPr>
          <w:rFonts w:ascii="Arial" w:hAnsi="Arial" w:cs="Arial"/>
          <w:b/>
          <w:sz w:val="22"/>
          <w:szCs w:val="22"/>
        </w:rPr>
        <w:t>15.2.</w:t>
      </w:r>
      <w:r w:rsidR="0059648F">
        <w:rPr>
          <w:rFonts w:ascii="Arial" w:hAnsi="Arial" w:cs="Arial"/>
          <w:b/>
          <w:sz w:val="22"/>
          <w:szCs w:val="22"/>
        </w:rPr>
        <w:t>2</w:t>
      </w:r>
      <w:r w:rsidRPr="00C00620">
        <w:rPr>
          <w:rFonts w:ascii="Arial" w:eastAsia="Arial" w:hAnsi="Arial" w:cs="Arial"/>
          <w:b/>
          <w:sz w:val="22"/>
          <w:szCs w:val="22"/>
        </w:rPr>
        <w:t xml:space="preserve"> </w:t>
      </w:r>
      <w:r w:rsidR="00665393" w:rsidRPr="00C00620">
        <w:rPr>
          <w:rFonts w:ascii="Arial" w:hAnsi="Arial" w:cs="Arial"/>
          <w:sz w:val="22"/>
          <w:szCs w:val="22"/>
        </w:rPr>
        <w:t xml:space="preserve">Na ocasião da entrega, os </w:t>
      </w:r>
      <w:r w:rsidR="0059648F">
        <w:rPr>
          <w:rFonts w:ascii="Arial" w:hAnsi="Arial" w:cs="Arial"/>
          <w:sz w:val="22"/>
          <w:szCs w:val="22"/>
        </w:rPr>
        <w:t xml:space="preserve">cilindros </w:t>
      </w:r>
      <w:r w:rsidR="00665393" w:rsidRPr="00C00620">
        <w:rPr>
          <w:rFonts w:ascii="Arial" w:hAnsi="Arial" w:cs="Arial"/>
          <w:sz w:val="22"/>
          <w:szCs w:val="22"/>
        </w:rPr>
        <w:t xml:space="preserve">devem </w:t>
      </w:r>
      <w:r w:rsidR="00665393" w:rsidRPr="00C00620">
        <w:rPr>
          <w:rFonts w:ascii="Arial" w:hAnsi="Arial" w:cs="Arial"/>
          <w:b/>
          <w:sz w:val="22"/>
          <w:szCs w:val="22"/>
        </w:rPr>
        <w:t>apresentar validade equivalente à pelo menos 75% (setenta e cinco por cento) do prazo de validade total</w:t>
      </w:r>
      <w:r w:rsidR="00665393" w:rsidRPr="00C00620">
        <w:rPr>
          <w:rFonts w:ascii="Arial" w:hAnsi="Arial" w:cs="Arial"/>
          <w:sz w:val="22"/>
          <w:szCs w:val="22"/>
        </w:rPr>
        <w:t>.</w:t>
      </w:r>
      <w:r w:rsidR="00665393" w:rsidRPr="00C00620">
        <w:rPr>
          <w:rFonts w:ascii="Arial" w:hAnsi="Arial" w:cs="Arial"/>
          <w:i/>
          <w:sz w:val="22"/>
          <w:szCs w:val="22"/>
        </w:rPr>
        <w:t xml:space="preserve"> </w:t>
      </w:r>
    </w:p>
    <w:p w14:paraId="07A8F528" w14:textId="77777777" w:rsidR="00665393" w:rsidRPr="00C00620" w:rsidRDefault="00665393" w:rsidP="00D53FED">
      <w:pPr>
        <w:ind w:left="24"/>
        <w:jc w:val="both"/>
        <w:rPr>
          <w:rFonts w:ascii="Arial" w:hAnsi="Arial" w:cs="Arial"/>
          <w:sz w:val="22"/>
          <w:szCs w:val="22"/>
        </w:rPr>
      </w:pPr>
    </w:p>
    <w:p w14:paraId="4E8F40E9" w14:textId="68EB3D80" w:rsidR="00026937" w:rsidRPr="00C00620" w:rsidRDefault="00026937" w:rsidP="00A136C5">
      <w:pPr>
        <w:ind w:firstLine="24"/>
        <w:jc w:val="both"/>
        <w:rPr>
          <w:rFonts w:ascii="Arial" w:hAnsi="Arial" w:cs="Arial"/>
          <w:sz w:val="22"/>
          <w:szCs w:val="22"/>
        </w:rPr>
      </w:pPr>
      <w:r w:rsidRPr="00C00620">
        <w:rPr>
          <w:rFonts w:ascii="Arial" w:hAnsi="Arial" w:cs="Arial"/>
          <w:b/>
          <w:sz w:val="22"/>
          <w:szCs w:val="22"/>
        </w:rPr>
        <w:t>15.</w:t>
      </w:r>
      <w:r w:rsidR="00F67ED4" w:rsidRPr="00C00620">
        <w:rPr>
          <w:rFonts w:ascii="Arial" w:hAnsi="Arial" w:cs="Arial"/>
          <w:b/>
          <w:sz w:val="22"/>
          <w:szCs w:val="22"/>
        </w:rPr>
        <w:t>3</w:t>
      </w:r>
      <w:r w:rsidRPr="00C00620">
        <w:rPr>
          <w:rFonts w:ascii="Arial" w:hAnsi="Arial" w:cs="Arial"/>
          <w:b/>
          <w:sz w:val="22"/>
          <w:szCs w:val="22"/>
        </w:rPr>
        <w:t>.</w:t>
      </w:r>
      <w:r w:rsidRPr="00C00620">
        <w:rPr>
          <w:rFonts w:ascii="Arial" w:eastAsia="Arial" w:hAnsi="Arial" w:cs="Arial"/>
          <w:b/>
          <w:sz w:val="22"/>
          <w:szCs w:val="22"/>
        </w:rPr>
        <w:t xml:space="preserve"> </w:t>
      </w:r>
      <w:r w:rsidRPr="00C00620">
        <w:rPr>
          <w:rFonts w:ascii="Arial" w:hAnsi="Arial" w:cs="Arial"/>
          <w:sz w:val="22"/>
          <w:szCs w:val="22"/>
        </w:rPr>
        <w:t xml:space="preserve">O Objeto da licitação será recebido previamente para verificação de atendimento aos requisitos editalícios e posteriormente o recebimento total com o devido ateste de recebimento da nota fiscal. </w:t>
      </w:r>
      <w:r w:rsidRPr="00C00620">
        <w:rPr>
          <w:rFonts w:ascii="Arial" w:hAnsi="Arial" w:cs="Arial"/>
          <w:b/>
          <w:sz w:val="22"/>
          <w:szCs w:val="22"/>
        </w:rPr>
        <w:t xml:space="preserve"> </w:t>
      </w:r>
    </w:p>
    <w:p w14:paraId="31F11F9A" w14:textId="77777777" w:rsidR="00A136C5" w:rsidRPr="00C00620" w:rsidRDefault="00A136C5" w:rsidP="00A136C5">
      <w:pPr>
        <w:ind w:firstLine="24"/>
        <w:jc w:val="both"/>
        <w:rPr>
          <w:rFonts w:ascii="Arial" w:hAnsi="Arial" w:cs="Arial"/>
          <w:b/>
          <w:sz w:val="22"/>
          <w:szCs w:val="22"/>
        </w:rPr>
      </w:pPr>
    </w:p>
    <w:p w14:paraId="607DE8BB" w14:textId="5B95859E" w:rsidR="00F67ED4" w:rsidRPr="00C00620" w:rsidRDefault="00026937" w:rsidP="00A136C5">
      <w:pPr>
        <w:ind w:firstLine="24"/>
        <w:jc w:val="both"/>
        <w:rPr>
          <w:rFonts w:ascii="Arial" w:hAnsi="Arial" w:cs="Arial"/>
          <w:sz w:val="22"/>
          <w:szCs w:val="22"/>
        </w:rPr>
      </w:pPr>
      <w:r w:rsidRPr="00C00620">
        <w:rPr>
          <w:rFonts w:ascii="Arial" w:hAnsi="Arial" w:cs="Arial"/>
          <w:b/>
          <w:sz w:val="22"/>
          <w:szCs w:val="22"/>
        </w:rPr>
        <w:t>15.</w:t>
      </w:r>
      <w:r w:rsidR="00F67ED4" w:rsidRPr="00C00620">
        <w:rPr>
          <w:rFonts w:ascii="Arial" w:hAnsi="Arial" w:cs="Arial"/>
          <w:b/>
          <w:sz w:val="22"/>
          <w:szCs w:val="22"/>
        </w:rPr>
        <w:t>4</w:t>
      </w:r>
      <w:r w:rsidRPr="00C00620">
        <w:rPr>
          <w:rFonts w:ascii="Arial" w:hAnsi="Arial" w:cs="Arial"/>
          <w:b/>
          <w:sz w:val="22"/>
          <w:szCs w:val="22"/>
        </w:rPr>
        <w:t>.</w:t>
      </w:r>
      <w:r w:rsidRPr="00C00620">
        <w:rPr>
          <w:rFonts w:ascii="Arial" w:eastAsia="Arial" w:hAnsi="Arial" w:cs="Arial"/>
          <w:b/>
          <w:sz w:val="22"/>
          <w:szCs w:val="22"/>
        </w:rPr>
        <w:t xml:space="preserve"> </w:t>
      </w:r>
      <w:r w:rsidRPr="00C00620">
        <w:rPr>
          <w:rFonts w:ascii="Arial" w:hAnsi="Arial" w:cs="Arial"/>
          <w:sz w:val="22"/>
          <w:szCs w:val="22"/>
        </w:rPr>
        <w:t xml:space="preserve">Os </w:t>
      </w:r>
      <w:r w:rsidR="001A3F92">
        <w:rPr>
          <w:rFonts w:ascii="Arial" w:hAnsi="Arial" w:cs="Arial"/>
          <w:sz w:val="22"/>
          <w:szCs w:val="22"/>
        </w:rPr>
        <w:t>cilindros</w:t>
      </w:r>
      <w:r w:rsidRPr="00C00620">
        <w:rPr>
          <w:rFonts w:ascii="Arial" w:hAnsi="Arial" w:cs="Arial"/>
          <w:sz w:val="22"/>
          <w:szCs w:val="22"/>
        </w:rPr>
        <w:t xml:space="preserve"> poderão ser rejeitados, no todo ou em parte, quando em desacordo com as especificações constantes no Termo de Referência e na proposta, devendo ser substituídos no prazo de 05 (cinco) dias, a contar da notificação da contratada, às suas custas, sem prejuízo da aplicação das penalidades. </w:t>
      </w:r>
    </w:p>
    <w:p w14:paraId="68BA17D0" w14:textId="2BEDE52E" w:rsidR="00026937" w:rsidRPr="00C00620" w:rsidRDefault="00026937" w:rsidP="00A136C5">
      <w:pPr>
        <w:ind w:firstLine="24"/>
        <w:jc w:val="both"/>
        <w:rPr>
          <w:rFonts w:ascii="Arial" w:hAnsi="Arial" w:cs="Arial"/>
          <w:sz w:val="22"/>
          <w:szCs w:val="22"/>
        </w:rPr>
      </w:pPr>
      <w:r w:rsidRPr="00C00620">
        <w:rPr>
          <w:rFonts w:ascii="Arial" w:hAnsi="Arial" w:cs="Arial"/>
          <w:b/>
          <w:sz w:val="22"/>
          <w:szCs w:val="22"/>
        </w:rPr>
        <w:t xml:space="preserve"> </w:t>
      </w:r>
    </w:p>
    <w:p w14:paraId="4630795A" w14:textId="651B080F" w:rsidR="00026937" w:rsidRPr="00C00620" w:rsidRDefault="00026937" w:rsidP="00A136C5">
      <w:pPr>
        <w:spacing w:after="10"/>
        <w:ind w:firstLine="24"/>
        <w:jc w:val="both"/>
        <w:rPr>
          <w:rFonts w:ascii="Arial" w:hAnsi="Arial" w:cs="Arial"/>
          <w:sz w:val="22"/>
          <w:szCs w:val="22"/>
        </w:rPr>
      </w:pPr>
      <w:r w:rsidRPr="00C00620">
        <w:rPr>
          <w:rFonts w:ascii="Arial" w:hAnsi="Arial" w:cs="Arial"/>
          <w:b/>
          <w:sz w:val="22"/>
          <w:szCs w:val="22"/>
        </w:rPr>
        <w:t>15.</w:t>
      </w:r>
      <w:r w:rsidR="00F67ED4" w:rsidRPr="00C00620">
        <w:rPr>
          <w:rFonts w:ascii="Arial" w:hAnsi="Arial" w:cs="Arial"/>
          <w:b/>
          <w:sz w:val="22"/>
          <w:szCs w:val="22"/>
        </w:rPr>
        <w:t>5</w:t>
      </w:r>
      <w:r w:rsidRPr="00C00620">
        <w:rPr>
          <w:rFonts w:ascii="Arial" w:hAnsi="Arial" w:cs="Arial"/>
          <w:b/>
          <w:sz w:val="22"/>
          <w:szCs w:val="22"/>
        </w:rPr>
        <w:t>.</w:t>
      </w:r>
      <w:r w:rsidRPr="00C00620">
        <w:rPr>
          <w:rFonts w:ascii="Arial" w:eastAsia="Arial" w:hAnsi="Arial" w:cs="Arial"/>
          <w:b/>
          <w:sz w:val="22"/>
          <w:szCs w:val="22"/>
        </w:rPr>
        <w:t xml:space="preserve"> </w:t>
      </w:r>
      <w:r w:rsidRPr="00C00620">
        <w:rPr>
          <w:rFonts w:ascii="Arial" w:hAnsi="Arial" w:cs="Arial"/>
          <w:sz w:val="22"/>
          <w:szCs w:val="22"/>
        </w:rPr>
        <w:t xml:space="preserve">Nos termos da </w:t>
      </w:r>
      <w:r w:rsidR="00CA32B3" w:rsidRPr="00C00620">
        <w:rPr>
          <w:rFonts w:ascii="Arial" w:hAnsi="Arial" w:cs="Arial"/>
          <w:sz w:val="22"/>
          <w:szCs w:val="22"/>
        </w:rPr>
        <w:t>L</w:t>
      </w:r>
      <w:r w:rsidRPr="00C00620">
        <w:rPr>
          <w:rFonts w:ascii="Arial" w:hAnsi="Arial" w:cs="Arial"/>
          <w:sz w:val="22"/>
          <w:szCs w:val="22"/>
        </w:rPr>
        <w:t>ei</w:t>
      </w:r>
      <w:r w:rsidR="00CA32B3" w:rsidRPr="00C00620">
        <w:rPr>
          <w:rFonts w:ascii="Arial" w:hAnsi="Arial" w:cs="Arial"/>
          <w:sz w:val="22"/>
          <w:szCs w:val="22"/>
        </w:rPr>
        <w:t xml:space="preserve"> nº</w:t>
      </w:r>
      <w:r w:rsidRPr="00C00620">
        <w:rPr>
          <w:rFonts w:ascii="Arial" w:hAnsi="Arial" w:cs="Arial"/>
          <w:sz w:val="22"/>
          <w:szCs w:val="22"/>
        </w:rPr>
        <w:t xml:space="preserve"> 14.133 de 01 de abril de 2021, será designado representante para acompanhar e fiscalizar a entrega dos </w:t>
      </w:r>
      <w:r w:rsidR="00227DFE">
        <w:rPr>
          <w:rFonts w:ascii="Arial" w:hAnsi="Arial" w:cs="Arial"/>
          <w:sz w:val="22"/>
          <w:szCs w:val="22"/>
        </w:rPr>
        <w:t>materiais</w:t>
      </w:r>
      <w:r w:rsidRPr="00C00620">
        <w:rPr>
          <w:rFonts w:ascii="Arial" w:hAnsi="Arial" w:cs="Arial"/>
          <w:sz w:val="22"/>
          <w:szCs w:val="22"/>
        </w:rPr>
        <w:t xml:space="preserve">, anotando em registro próprio todas as ocorrências relacionadas com a execução e determinando o que for necessário à regularização de falhas ou defeitos observados. </w:t>
      </w:r>
      <w:r w:rsidRPr="00C00620">
        <w:rPr>
          <w:rFonts w:ascii="Arial" w:hAnsi="Arial" w:cs="Arial"/>
          <w:b/>
          <w:sz w:val="22"/>
          <w:szCs w:val="22"/>
        </w:rPr>
        <w:t xml:space="preserve"> </w:t>
      </w:r>
    </w:p>
    <w:p w14:paraId="4CAC5606" w14:textId="77777777" w:rsidR="00026937" w:rsidRDefault="00026937" w:rsidP="00026937">
      <w:pPr>
        <w:spacing w:after="33" w:line="259" w:lineRule="auto"/>
        <w:ind w:left="1313"/>
      </w:pPr>
      <w:r>
        <w:rPr>
          <w:b/>
        </w:rPr>
        <w:t xml:space="preserve"> </w:t>
      </w:r>
    </w:p>
    <w:p w14:paraId="0A6D0657" w14:textId="4B882EEB" w:rsidR="00026937" w:rsidRPr="00A136C5" w:rsidRDefault="00026937" w:rsidP="00A136C5">
      <w:pPr>
        <w:pStyle w:val="Ttulo1"/>
        <w:ind w:left="0" w:firstLine="24"/>
        <w:rPr>
          <w:rFonts w:ascii="Arial" w:hAnsi="Arial" w:cs="Arial"/>
          <w:sz w:val="22"/>
          <w:szCs w:val="22"/>
        </w:rPr>
      </w:pPr>
      <w:r w:rsidRPr="00A136C5">
        <w:rPr>
          <w:rFonts w:ascii="Arial" w:hAnsi="Arial" w:cs="Arial"/>
          <w:sz w:val="22"/>
          <w:szCs w:val="22"/>
        </w:rPr>
        <w:t>16.</w:t>
      </w:r>
      <w:r w:rsidRPr="00A136C5">
        <w:rPr>
          <w:rFonts w:ascii="Arial" w:eastAsia="Arial" w:hAnsi="Arial" w:cs="Arial"/>
          <w:sz w:val="22"/>
          <w:szCs w:val="22"/>
        </w:rPr>
        <w:t xml:space="preserve"> </w:t>
      </w:r>
      <w:r w:rsidRPr="00A136C5">
        <w:rPr>
          <w:rFonts w:ascii="Arial" w:hAnsi="Arial" w:cs="Arial"/>
          <w:sz w:val="22"/>
          <w:szCs w:val="22"/>
        </w:rPr>
        <w:t xml:space="preserve">DO REAJUSTE </w:t>
      </w:r>
      <w:r w:rsidR="00F67ED4">
        <w:rPr>
          <w:rFonts w:ascii="Arial" w:hAnsi="Arial" w:cs="Arial"/>
          <w:sz w:val="22"/>
          <w:szCs w:val="22"/>
        </w:rPr>
        <w:t>DOS PREÇOS REGISTRADOS</w:t>
      </w:r>
      <w:r w:rsidRPr="00A136C5">
        <w:rPr>
          <w:rFonts w:ascii="Arial" w:hAnsi="Arial" w:cs="Arial"/>
          <w:sz w:val="22"/>
          <w:szCs w:val="22"/>
        </w:rPr>
        <w:t xml:space="preserve">  </w:t>
      </w:r>
    </w:p>
    <w:p w14:paraId="1398E923" w14:textId="77777777" w:rsidR="00026937" w:rsidRPr="00A136C5" w:rsidRDefault="00026937" w:rsidP="00A136C5">
      <w:pPr>
        <w:spacing w:after="34" w:line="259" w:lineRule="auto"/>
        <w:ind w:firstLine="24"/>
        <w:jc w:val="both"/>
        <w:rPr>
          <w:rFonts w:ascii="Arial" w:hAnsi="Arial" w:cs="Arial"/>
          <w:sz w:val="22"/>
          <w:szCs w:val="22"/>
        </w:rPr>
      </w:pPr>
      <w:r w:rsidRPr="00A136C5">
        <w:rPr>
          <w:rFonts w:ascii="Arial" w:hAnsi="Arial" w:cs="Arial"/>
          <w:b/>
          <w:sz w:val="22"/>
          <w:szCs w:val="22"/>
        </w:rPr>
        <w:t xml:space="preserve"> </w:t>
      </w:r>
    </w:p>
    <w:p w14:paraId="38F7E035" w14:textId="27140D30" w:rsidR="00026937" w:rsidRPr="00A136C5" w:rsidRDefault="00026937" w:rsidP="00A136C5">
      <w:pPr>
        <w:ind w:firstLine="24"/>
        <w:jc w:val="both"/>
        <w:rPr>
          <w:rFonts w:ascii="Arial" w:hAnsi="Arial" w:cs="Arial"/>
          <w:sz w:val="22"/>
          <w:szCs w:val="22"/>
        </w:rPr>
      </w:pPr>
      <w:r w:rsidRPr="00A136C5">
        <w:rPr>
          <w:rFonts w:ascii="Arial" w:hAnsi="Arial" w:cs="Arial"/>
          <w:b/>
          <w:sz w:val="22"/>
          <w:szCs w:val="22"/>
        </w:rPr>
        <w:t>16.1.</w:t>
      </w:r>
      <w:r w:rsidRPr="00A136C5">
        <w:rPr>
          <w:rFonts w:ascii="Arial" w:eastAsia="Arial" w:hAnsi="Arial" w:cs="Arial"/>
          <w:b/>
          <w:sz w:val="22"/>
          <w:szCs w:val="22"/>
        </w:rPr>
        <w:t xml:space="preserve"> </w:t>
      </w:r>
      <w:r w:rsidRPr="00A136C5">
        <w:rPr>
          <w:rFonts w:ascii="Arial" w:hAnsi="Arial" w:cs="Arial"/>
          <w:sz w:val="22"/>
          <w:szCs w:val="22"/>
        </w:rPr>
        <w:t xml:space="preserve">A CONTRATADA deverá requerer o reajuste, se assim entender necessário, após o transcurso de 01 (um) ano, contados da apresentação da proposta, ou do orçamento a que essa proposta se referir, nos termos da Lei nº 14.133/2021. </w:t>
      </w:r>
      <w:r w:rsidRPr="00A136C5">
        <w:rPr>
          <w:rFonts w:ascii="Arial" w:hAnsi="Arial" w:cs="Arial"/>
          <w:b/>
          <w:sz w:val="22"/>
          <w:szCs w:val="22"/>
        </w:rPr>
        <w:t xml:space="preserve"> </w:t>
      </w:r>
    </w:p>
    <w:p w14:paraId="34B17FA4" w14:textId="77777777" w:rsidR="00A136C5" w:rsidRDefault="00A136C5" w:rsidP="00A136C5">
      <w:pPr>
        <w:ind w:firstLine="24"/>
        <w:jc w:val="both"/>
        <w:rPr>
          <w:rFonts w:ascii="Arial" w:hAnsi="Arial" w:cs="Arial"/>
          <w:b/>
          <w:sz w:val="22"/>
          <w:szCs w:val="22"/>
        </w:rPr>
      </w:pPr>
    </w:p>
    <w:p w14:paraId="186115D1" w14:textId="0EF61DA7" w:rsidR="00026937" w:rsidRPr="00A136C5" w:rsidRDefault="00026937" w:rsidP="00A136C5">
      <w:pPr>
        <w:ind w:firstLine="24"/>
        <w:jc w:val="both"/>
        <w:rPr>
          <w:rFonts w:ascii="Arial" w:hAnsi="Arial" w:cs="Arial"/>
          <w:sz w:val="22"/>
          <w:szCs w:val="22"/>
        </w:rPr>
      </w:pPr>
      <w:r w:rsidRPr="00A136C5">
        <w:rPr>
          <w:rFonts w:ascii="Arial" w:hAnsi="Arial" w:cs="Arial"/>
          <w:b/>
          <w:sz w:val="22"/>
          <w:szCs w:val="22"/>
        </w:rPr>
        <w:t>16.</w:t>
      </w:r>
      <w:r w:rsidR="00F67ED4">
        <w:rPr>
          <w:rFonts w:ascii="Arial" w:hAnsi="Arial" w:cs="Arial"/>
          <w:b/>
          <w:sz w:val="22"/>
          <w:szCs w:val="22"/>
        </w:rPr>
        <w:t>2</w:t>
      </w:r>
      <w:r w:rsidRPr="00A136C5">
        <w:rPr>
          <w:rFonts w:ascii="Arial" w:hAnsi="Arial" w:cs="Arial"/>
          <w:b/>
          <w:sz w:val="22"/>
          <w:szCs w:val="22"/>
        </w:rPr>
        <w:t>.</w:t>
      </w:r>
      <w:r w:rsidRPr="00A136C5">
        <w:rPr>
          <w:rFonts w:ascii="Arial" w:eastAsia="Arial" w:hAnsi="Arial" w:cs="Arial"/>
          <w:b/>
          <w:sz w:val="22"/>
          <w:szCs w:val="22"/>
        </w:rPr>
        <w:t xml:space="preserve"> </w:t>
      </w:r>
      <w:r w:rsidRPr="00501321">
        <w:rPr>
          <w:rFonts w:ascii="Arial" w:hAnsi="Arial" w:cs="Arial"/>
          <w:sz w:val="22"/>
          <w:szCs w:val="22"/>
        </w:rPr>
        <w:t xml:space="preserve">O índice a ser utilizado para o reajuste, será o </w:t>
      </w:r>
      <w:r w:rsidR="00501321">
        <w:rPr>
          <w:rFonts w:ascii="Arial" w:hAnsi="Arial" w:cs="Arial"/>
          <w:sz w:val="22"/>
          <w:szCs w:val="22"/>
        </w:rPr>
        <w:t>IGP-M</w:t>
      </w:r>
      <w:r w:rsidRPr="00501321">
        <w:rPr>
          <w:rFonts w:ascii="Arial" w:hAnsi="Arial" w:cs="Arial"/>
          <w:sz w:val="22"/>
          <w:szCs w:val="22"/>
        </w:rPr>
        <w:t xml:space="preserve"> ou por outro índice oficial que vier substituí-lo, acumulado durante o período. </w:t>
      </w:r>
      <w:r w:rsidRPr="00501321">
        <w:rPr>
          <w:rFonts w:ascii="Arial" w:hAnsi="Arial" w:cs="Arial"/>
          <w:b/>
          <w:sz w:val="22"/>
          <w:szCs w:val="22"/>
        </w:rPr>
        <w:t xml:space="preserve"> </w:t>
      </w:r>
    </w:p>
    <w:p w14:paraId="2EDE233F" w14:textId="77777777" w:rsidR="00A136C5" w:rsidRDefault="00A136C5" w:rsidP="00A136C5">
      <w:pPr>
        <w:spacing w:after="10"/>
        <w:ind w:firstLine="24"/>
        <w:jc w:val="both"/>
        <w:rPr>
          <w:rFonts w:ascii="Arial" w:hAnsi="Arial" w:cs="Arial"/>
          <w:b/>
          <w:sz w:val="22"/>
          <w:szCs w:val="22"/>
        </w:rPr>
      </w:pPr>
    </w:p>
    <w:p w14:paraId="5F8EAE1E" w14:textId="383D59E9" w:rsidR="00026937" w:rsidRPr="00A136C5" w:rsidRDefault="00026937" w:rsidP="00A136C5">
      <w:pPr>
        <w:spacing w:after="10"/>
        <w:ind w:firstLine="24"/>
        <w:jc w:val="both"/>
        <w:rPr>
          <w:rFonts w:ascii="Arial" w:hAnsi="Arial" w:cs="Arial"/>
          <w:sz w:val="22"/>
          <w:szCs w:val="22"/>
        </w:rPr>
      </w:pPr>
      <w:r w:rsidRPr="00A136C5">
        <w:rPr>
          <w:rFonts w:ascii="Arial" w:hAnsi="Arial" w:cs="Arial"/>
          <w:b/>
          <w:sz w:val="22"/>
          <w:szCs w:val="22"/>
        </w:rPr>
        <w:t>16.</w:t>
      </w:r>
      <w:r w:rsidR="00F67ED4">
        <w:rPr>
          <w:rFonts w:ascii="Arial" w:hAnsi="Arial" w:cs="Arial"/>
          <w:b/>
          <w:sz w:val="22"/>
          <w:szCs w:val="22"/>
        </w:rPr>
        <w:t>3</w:t>
      </w:r>
      <w:r w:rsidRPr="00A136C5">
        <w:rPr>
          <w:rFonts w:ascii="Arial" w:hAnsi="Arial" w:cs="Arial"/>
          <w:b/>
          <w:sz w:val="22"/>
          <w:szCs w:val="22"/>
        </w:rPr>
        <w:t>.</w:t>
      </w:r>
      <w:r w:rsidRPr="00A136C5">
        <w:rPr>
          <w:rFonts w:ascii="Arial" w:eastAsia="Arial" w:hAnsi="Arial" w:cs="Arial"/>
          <w:b/>
          <w:sz w:val="22"/>
          <w:szCs w:val="22"/>
        </w:rPr>
        <w:t xml:space="preserve"> </w:t>
      </w:r>
      <w:r w:rsidRPr="00A136C5">
        <w:rPr>
          <w:rFonts w:ascii="Arial" w:hAnsi="Arial" w:cs="Arial"/>
          <w:sz w:val="22"/>
          <w:szCs w:val="22"/>
        </w:rPr>
        <w:t xml:space="preserve">O reajuste será realizado por apostilamento. </w:t>
      </w:r>
      <w:r w:rsidRPr="00A136C5">
        <w:rPr>
          <w:rFonts w:ascii="Arial" w:hAnsi="Arial" w:cs="Arial"/>
          <w:b/>
          <w:sz w:val="22"/>
          <w:szCs w:val="22"/>
        </w:rPr>
        <w:t xml:space="preserve"> </w:t>
      </w:r>
    </w:p>
    <w:p w14:paraId="7FBAA1C4" w14:textId="77777777" w:rsidR="00026937" w:rsidRDefault="00026937" w:rsidP="00026937">
      <w:pPr>
        <w:spacing w:after="33" w:line="259" w:lineRule="auto"/>
        <w:ind w:left="1313"/>
      </w:pPr>
      <w:r>
        <w:rPr>
          <w:b/>
        </w:rPr>
        <w:t xml:space="preserve"> </w:t>
      </w:r>
    </w:p>
    <w:p w14:paraId="35DCD97C" w14:textId="77777777" w:rsidR="00026937" w:rsidRPr="00A136C5" w:rsidRDefault="00026937" w:rsidP="00A136C5">
      <w:pPr>
        <w:pStyle w:val="Ttulo1"/>
        <w:tabs>
          <w:tab w:val="left" w:pos="8647"/>
        </w:tabs>
        <w:ind w:left="0" w:firstLine="0"/>
        <w:rPr>
          <w:rFonts w:ascii="Arial" w:hAnsi="Arial" w:cs="Arial"/>
          <w:sz w:val="22"/>
          <w:szCs w:val="22"/>
        </w:rPr>
      </w:pPr>
      <w:r w:rsidRPr="00A136C5">
        <w:rPr>
          <w:rFonts w:ascii="Arial" w:hAnsi="Arial" w:cs="Arial"/>
          <w:sz w:val="22"/>
          <w:szCs w:val="22"/>
        </w:rPr>
        <w:t>17.</w:t>
      </w:r>
      <w:r w:rsidRPr="00A136C5">
        <w:rPr>
          <w:rFonts w:ascii="Arial" w:eastAsia="Arial" w:hAnsi="Arial" w:cs="Arial"/>
          <w:sz w:val="22"/>
          <w:szCs w:val="22"/>
        </w:rPr>
        <w:t xml:space="preserve"> </w:t>
      </w:r>
      <w:r w:rsidRPr="00A136C5">
        <w:rPr>
          <w:rFonts w:ascii="Arial" w:hAnsi="Arial" w:cs="Arial"/>
          <w:sz w:val="22"/>
          <w:szCs w:val="22"/>
        </w:rPr>
        <w:t xml:space="preserve">DO RECEBIMENTO DO OBJETO E DA FISCALIZAÇÃO  </w:t>
      </w:r>
    </w:p>
    <w:p w14:paraId="7490387E" w14:textId="77777777" w:rsidR="00026937" w:rsidRPr="00A136C5" w:rsidRDefault="00026937" w:rsidP="00A136C5">
      <w:pPr>
        <w:tabs>
          <w:tab w:val="left" w:pos="8647"/>
        </w:tabs>
        <w:spacing w:after="31" w:line="259" w:lineRule="auto"/>
        <w:jc w:val="both"/>
        <w:rPr>
          <w:rFonts w:ascii="Arial" w:hAnsi="Arial" w:cs="Arial"/>
          <w:sz w:val="22"/>
          <w:szCs w:val="22"/>
        </w:rPr>
      </w:pPr>
      <w:r w:rsidRPr="00A136C5">
        <w:rPr>
          <w:rFonts w:ascii="Arial" w:hAnsi="Arial" w:cs="Arial"/>
          <w:b/>
          <w:sz w:val="22"/>
          <w:szCs w:val="22"/>
        </w:rPr>
        <w:t xml:space="preserve"> </w:t>
      </w:r>
    </w:p>
    <w:p w14:paraId="5BD440CB" w14:textId="54C4471D" w:rsidR="00026937" w:rsidRPr="00A136C5" w:rsidRDefault="00026937" w:rsidP="00A136C5">
      <w:pPr>
        <w:tabs>
          <w:tab w:val="left" w:pos="8647"/>
        </w:tabs>
        <w:spacing w:after="10"/>
        <w:jc w:val="both"/>
        <w:rPr>
          <w:rFonts w:ascii="Arial" w:hAnsi="Arial" w:cs="Arial"/>
          <w:sz w:val="22"/>
          <w:szCs w:val="22"/>
        </w:rPr>
      </w:pPr>
      <w:r w:rsidRPr="00A136C5">
        <w:rPr>
          <w:rFonts w:ascii="Arial" w:hAnsi="Arial" w:cs="Arial"/>
          <w:b/>
          <w:sz w:val="22"/>
          <w:szCs w:val="22"/>
        </w:rPr>
        <w:t>17.1.</w:t>
      </w:r>
      <w:r w:rsidRPr="00A136C5">
        <w:rPr>
          <w:rFonts w:ascii="Arial" w:eastAsia="Arial" w:hAnsi="Arial" w:cs="Arial"/>
          <w:b/>
          <w:sz w:val="22"/>
          <w:szCs w:val="22"/>
        </w:rPr>
        <w:t xml:space="preserve"> </w:t>
      </w:r>
      <w:r w:rsidRPr="00A136C5">
        <w:rPr>
          <w:rFonts w:ascii="Arial" w:hAnsi="Arial" w:cs="Arial"/>
          <w:sz w:val="22"/>
          <w:szCs w:val="22"/>
        </w:rPr>
        <w:t>Os critérios de recebimento e aceitação do objeto e de fiscalização estão previstos no Termo de Referência</w:t>
      </w:r>
      <w:r w:rsidR="00BC4F1D">
        <w:rPr>
          <w:rFonts w:ascii="Arial" w:hAnsi="Arial" w:cs="Arial"/>
          <w:sz w:val="22"/>
          <w:szCs w:val="22"/>
        </w:rPr>
        <w:t xml:space="preserve"> e neste Edital,</w:t>
      </w:r>
      <w:r w:rsidRPr="00A136C5">
        <w:rPr>
          <w:rFonts w:ascii="Arial" w:hAnsi="Arial" w:cs="Arial"/>
          <w:sz w:val="22"/>
          <w:szCs w:val="22"/>
        </w:rPr>
        <w:t xml:space="preserve"> em consonância com a </w:t>
      </w:r>
      <w:r w:rsidR="00CA32B3">
        <w:rPr>
          <w:rFonts w:ascii="Arial" w:hAnsi="Arial" w:cs="Arial"/>
          <w:sz w:val="22"/>
          <w:szCs w:val="22"/>
        </w:rPr>
        <w:t>L</w:t>
      </w:r>
      <w:r w:rsidRPr="00A136C5">
        <w:rPr>
          <w:rFonts w:ascii="Arial" w:hAnsi="Arial" w:cs="Arial"/>
          <w:sz w:val="22"/>
          <w:szCs w:val="22"/>
        </w:rPr>
        <w:t xml:space="preserve">ei </w:t>
      </w:r>
      <w:r w:rsidR="00CA32B3">
        <w:rPr>
          <w:rFonts w:ascii="Arial" w:hAnsi="Arial" w:cs="Arial"/>
          <w:sz w:val="22"/>
          <w:szCs w:val="22"/>
        </w:rPr>
        <w:t xml:space="preserve">nº </w:t>
      </w:r>
      <w:r w:rsidRPr="00A136C5">
        <w:rPr>
          <w:rFonts w:ascii="Arial" w:hAnsi="Arial" w:cs="Arial"/>
          <w:sz w:val="22"/>
          <w:szCs w:val="22"/>
        </w:rPr>
        <w:t>14.133/2021</w:t>
      </w:r>
      <w:r w:rsidR="00D94FDB">
        <w:rPr>
          <w:rFonts w:ascii="Arial" w:hAnsi="Arial" w:cs="Arial"/>
          <w:sz w:val="22"/>
          <w:szCs w:val="22"/>
        </w:rPr>
        <w:t>.</w:t>
      </w:r>
      <w:r w:rsidRPr="002B59D5">
        <w:rPr>
          <w:rFonts w:ascii="Arial" w:hAnsi="Arial" w:cs="Arial"/>
          <w:b/>
          <w:color w:val="FF0000"/>
          <w:sz w:val="22"/>
          <w:szCs w:val="22"/>
        </w:rPr>
        <w:t xml:space="preserve"> </w:t>
      </w:r>
    </w:p>
    <w:p w14:paraId="78C691DF" w14:textId="77777777" w:rsidR="00026937" w:rsidRPr="00A136C5" w:rsidRDefault="00026937" w:rsidP="00A136C5">
      <w:pPr>
        <w:tabs>
          <w:tab w:val="left" w:pos="8647"/>
        </w:tabs>
        <w:spacing w:after="33" w:line="259" w:lineRule="auto"/>
        <w:jc w:val="both"/>
        <w:rPr>
          <w:rFonts w:ascii="Arial" w:hAnsi="Arial" w:cs="Arial"/>
          <w:sz w:val="22"/>
          <w:szCs w:val="22"/>
        </w:rPr>
      </w:pPr>
      <w:r w:rsidRPr="00A136C5">
        <w:rPr>
          <w:rFonts w:ascii="Arial" w:hAnsi="Arial" w:cs="Arial"/>
          <w:b/>
          <w:sz w:val="22"/>
          <w:szCs w:val="22"/>
        </w:rPr>
        <w:t xml:space="preserve"> </w:t>
      </w:r>
    </w:p>
    <w:p w14:paraId="74D707F4" w14:textId="77777777" w:rsidR="00026937" w:rsidRPr="00013729" w:rsidRDefault="00026937" w:rsidP="00A136C5">
      <w:pPr>
        <w:pStyle w:val="Ttulo1"/>
        <w:ind w:left="0" w:firstLine="0"/>
        <w:rPr>
          <w:rFonts w:ascii="Arial" w:hAnsi="Arial" w:cs="Arial"/>
          <w:sz w:val="22"/>
          <w:szCs w:val="22"/>
        </w:rPr>
      </w:pPr>
      <w:r w:rsidRPr="00013729">
        <w:rPr>
          <w:rFonts w:ascii="Arial" w:hAnsi="Arial" w:cs="Arial"/>
          <w:sz w:val="22"/>
          <w:szCs w:val="22"/>
        </w:rPr>
        <w:t>18.</w:t>
      </w:r>
      <w:r w:rsidRPr="00013729">
        <w:rPr>
          <w:rFonts w:ascii="Arial" w:eastAsia="Arial" w:hAnsi="Arial" w:cs="Arial"/>
          <w:sz w:val="22"/>
          <w:szCs w:val="22"/>
        </w:rPr>
        <w:t xml:space="preserve"> </w:t>
      </w:r>
      <w:r w:rsidRPr="00013729">
        <w:rPr>
          <w:rFonts w:ascii="Arial" w:hAnsi="Arial" w:cs="Arial"/>
          <w:sz w:val="22"/>
          <w:szCs w:val="22"/>
        </w:rPr>
        <w:t xml:space="preserve">DAS OBRIGAÇÕES DA CONTRATANTE E DA CONTRATADA  </w:t>
      </w:r>
    </w:p>
    <w:p w14:paraId="785903DD" w14:textId="77777777" w:rsidR="00026937" w:rsidRPr="00A136C5" w:rsidRDefault="00026937" w:rsidP="00A136C5">
      <w:pPr>
        <w:spacing w:after="31" w:line="259" w:lineRule="auto"/>
        <w:rPr>
          <w:rFonts w:ascii="Arial" w:hAnsi="Arial" w:cs="Arial"/>
          <w:sz w:val="22"/>
          <w:szCs w:val="22"/>
        </w:rPr>
      </w:pPr>
      <w:r w:rsidRPr="00A136C5">
        <w:rPr>
          <w:rFonts w:ascii="Arial" w:hAnsi="Arial" w:cs="Arial"/>
          <w:b/>
          <w:sz w:val="22"/>
          <w:szCs w:val="22"/>
        </w:rPr>
        <w:t xml:space="preserve"> </w:t>
      </w:r>
    </w:p>
    <w:p w14:paraId="09F6289A" w14:textId="5B02A6EF" w:rsidR="00026937" w:rsidRPr="002B59D5" w:rsidRDefault="00026937" w:rsidP="00A136C5">
      <w:pPr>
        <w:spacing w:after="10"/>
        <w:jc w:val="both"/>
        <w:rPr>
          <w:rFonts w:ascii="Arial" w:hAnsi="Arial" w:cs="Arial"/>
          <w:color w:val="FF0000"/>
          <w:sz w:val="22"/>
          <w:szCs w:val="22"/>
        </w:rPr>
      </w:pPr>
      <w:r w:rsidRPr="00A136C5">
        <w:rPr>
          <w:rFonts w:ascii="Arial" w:hAnsi="Arial" w:cs="Arial"/>
          <w:b/>
          <w:sz w:val="22"/>
          <w:szCs w:val="22"/>
        </w:rPr>
        <w:t>18.1.</w:t>
      </w:r>
      <w:r w:rsidRPr="00A136C5">
        <w:rPr>
          <w:rFonts w:ascii="Arial" w:eastAsia="Arial" w:hAnsi="Arial" w:cs="Arial"/>
          <w:b/>
          <w:sz w:val="22"/>
          <w:szCs w:val="22"/>
        </w:rPr>
        <w:t xml:space="preserve"> </w:t>
      </w:r>
      <w:r w:rsidRPr="00A136C5">
        <w:rPr>
          <w:rFonts w:ascii="Arial" w:hAnsi="Arial" w:cs="Arial"/>
          <w:sz w:val="22"/>
          <w:szCs w:val="22"/>
        </w:rPr>
        <w:t>As obrigações da Contratante e da Contratada são as estabelecidas no Termo de Referência</w:t>
      </w:r>
      <w:r w:rsidR="00D94FDB">
        <w:rPr>
          <w:rFonts w:ascii="Arial" w:hAnsi="Arial" w:cs="Arial"/>
          <w:sz w:val="22"/>
          <w:szCs w:val="22"/>
        </w:rPr>
        <w:t>.</w:t>
      </w:r>
      <w:r w:rsidRPr="002B59D5">
        <w:rPr>
          <w:rFonts w:ascii="Arial" w:hAnsi="Arial" w:cs="Arial"/>
          <w:color w:val="FF0000"/>
          <w:sz w:val="22"/>
          <w:szCs w:val="22"/>
        </w:rPr>
        <w:t xml:space="preserve"> </w:t>
      </w:r>
      <w:r w:rsidRPr="002B59D5">
        <w:rPr>
          <w:rFonts w:ascii="Arial" w:hAnsi="Arial" w:cs="Arial"/>
          <w:b/>
          <w:color w:val="FF0000"/>
          <w:sz w:val="22"/>
          <w:szCs w:val="22"/>
        </w:rPr>
        <w:t xml:space="preserve"> </w:t>
      </w:r>
    </w:p>
    <w:p w14:paraId="43806467" w14:textId="77777777" w:rsidR="00026937" w:rsidRDefault="00026937" w:rsidP="00026937">
      <w:pPr>
        <w:spacing w:after="32" w:line="259" w:lineRule="auto"/>
        <w:ind w:left="1313"/>
      </w:pPr>
      <w:r>
        <w:rPr>
          <w:b/>
        </w:rPr>
        <w:t xml:space="preserve"> </w:t>
      </w:r>
    </w:p>
    <w:p w14:paraId="2F988FB2" w14:textId="77777777" w:rsidR="00026937" w:rsidRPr="00A136C5" w:rsidRDefault="00026937" w:rsidP="00A136C5">
      <w:pPr>
        <w:pStyle w:val="Ttulo1"/>
        <w:ind w:left="0" w:firstLine="24"/>
        <w:rPr>
          <w:rFonts w:ascii="Arial" w:hAnsi="Arial" w:cs="Arial"/>
          <w:sz w:val="22"/>
          <w:szCs w:val="22"/>
        </w:rPr>
      </w:pPr>
      <w:r w:rsidRPr="00A136C5">
        <w:rPr>
          <w:rFonts w:ascii="Arial" w:hAnsi="Arial" w:cs="Arial"/>
          <w:sz w:val="22"/>
          <w:szCs w:val="22"/>
        </w:rPr>
        <w:t>19.</w:t>
      </w:r>
      <w:r w:rsidRPr="00A136C5">
        <w:rPr>
          <w:rFonts w:ascii="Arial" w:eastAsia="Arial" w:hAnsi="Arial" w:cs="Arial"/>
          <w:sz w:val="22"/>
          <w:szCs w:val="22"/>
        </w:rPr>
        <w:t xml:space="preserve"> </w:t>
      </w:r>
      <w:r w:rsidRPr="00A136C5">
        <w:rPr>
          <w:rFonts w:ascii="Arial" w:hAnsi="Arial" w:cs="Arial"/>
          <w:sz w:val="22"/>
          <w:szCs w:val="22"/>
        </w:rPr>
        <w:t xml:space="preserve">DO PAGAMENTO  </w:t>
      </w:r>
    </w:p>
    <w:p w14:paraId="7F6380BD" w14:textId="77777777" w:rsidR="00D94FDB" w:rsidRDefault="00D94FDB" w:rsidP="00D94FDB">
      <w:pPr>
        <w:spacing w:line="259" w:lineRule="auto"/>
        <w:ind w:firstLine="24"/>
        <w:rPr>
          <w:rFonts w:ascii="Arial" w:hAnsi="Arial" w:cs="Arial"/>
          <w:b/>
          <w:sz w:val="22"/>
          <w:szCs w:val="22"/>
        </w:rPr>
      </w:pPr>
    </w:p>
    <w:p w14:paraId="19E79BBC" w14:textId="65161257" w:rsidR="00D94FDB" w:rsidRPr="007768EB" w:rsidRDefault="00026937" w:rsidP="00BC4F1D">
      <w:pPr>
        <w:spacing w:line="259" w:lineRule="auto"/>
        <w:ind w:firstLine="24"/>
        <w:jc w:val="both"/>
        <w:rPr>
          <w:rFonts w:ascii="Arial" w:hAnsi="Arial" w:cs="Arial"/>
          <w:sz w:val="22"/>
          <w:szCs w:val="22"/>
        </w:rPr>
      </w:pPr>
      <w:r w:rsidRPr="007768EB">
        <w:rPr>
          <w:rFonts w:ascii="Arial" w:hAnsi="Arial" w:cs="Arial"/>
          <w:b/>
          <w:sz w:val="22"/>
          <w:szCs w:val="22"/>
        </w:rPr>
        <w:t xml:space="preserve">19.1. </w:t>
      </w:r>
      <w:r w:rsidR="00D94FDB" w:rsidRPr="007768EB">
        <w:rPr>
          <w:rFonts w:ascii="Arial" w:hAnsi="Arial" w:cs="Arial"/>
          <w:sz w:val="22"/>
          <w:szCs w:val="22"/>
        </w:rPr>
        <w:t xml:space="preserve">Para fins de pagamento, a empresa deverá protocolizar </w:t>
      </w:r>
      <w:r w:rsidR="006019F6" w:rsidRPr="007768EB">
        <w:rPr>
          <w:rFonts w:ascii="Arial" w:hAnsi="Arial" w:cs="Arial"/>
          <w:sz w:val="22"/>
          <w:szCs w:val="22"/>
        </w:rPr>
        <w:t>requerimento n</w:t>
      </w:r>
      <w:r w:rsidR="00D94FDB" w:rsidRPr="007768EB">
        <w:rPr>
          <w:rFonts w:ascii="Arial" w:hAnsi="Arial" w:cs="Arial"/>
          <w:sz w:val="22"/>
          <w:szCs w:val="22"/>
        </w:rPr>
        <w:t>o Protocolo Geral do Município</w:t>
      </w:r>
      <w:r w:rsidR="006019F6" w:rsidRPr="007768EB">
        <w:rPr>
          <w:rFonts w:ascii="Arial" w:hAnsi="Arial" w:cs="Arial"/>
          <w:sz w:val="22"/>
          <w:szCs w:val="22"/>
        </w:rPr>
        <w:t>,</w:t>
      </w:r>
      <w:r w:rsidR="00D94FDB" w:rsidRPr="007768EB">
        <w:rPr>
          <w:rFonts w:ascii="Arial" w:hAnsi="Arial" w:cs="Arial"/>
          <w:sz w:val="22"/>
          <w:szCs w:val="22"/>
        </w:rPr>
        <w:t xml:space="preserve"> acompanhado de: 1ª via da nota fiscal, Nota de Empenho, certidão de regularidade de Tributos Municipais da Sede do Licitante, certidão conjunta RFB/PGFN referente a tributos e dívida ativa da União, Certificado de Regularidade do FGTS e Certidão Negativa de Débitos Trabalhistas.</w:t>
      </w:r>
    </w:p>
    <w:p w14:paraId="1ACA7E9B" w14:textId="77777777" w:rsidR="007768EB" w:rsidRPr="007768EB" w:rsidRDefault="007768EB" w:rsidP="00BC4F1D">
      <w:pPr>
        <w:spacing w:line="259" w:lineRule="auto"/>
        <w:ind w:firstLine="24"/>
        <w:jc w:val="both"/>
        <w:rPr>
          <w:rFonts w:ascii="Arial" w:hAnsi="Arial" w:cs="Arial"/>
          <w:sz w:val="22"/>
          <w:szCs w:val="22"/>
        </w:rPr>
      </w:pPr>
    </w:p>
    <w:p w14:paraId="04708794" w14:textId="6567C278" w:rsidR="00D94FDB" w:rsidRPr="007768EB" w:rsidRDefault="00D94FDB" w:rsidP="00D94FDB">
      <w:pPr>
        <w:spacing w:after="10"/>
        <w:ind w:firstLine="24"/>
        <w:jc w:val="both"/>
        <w:rPr>
          <w:rFonts w:ascii="Arial" w:hAnsi="Arial" w:cs="Arial"/>
          <w:sz w:val="22"/>
          <w:szCs w:val="22"/>
        </w:rPr>
      </w:pPr>
      <w:r w:rsidRPr="007768EB">
        <w:rPr>
          <w:rFonts w:ascii="Arial" w:hAnsi="Arial" w:cs="Arial"/>
          <w:b/>
          <w:bCs/>
          <w:sz w:val="22"/>
          <w:szCs w:val="22"/>
        </w:rPr>
        <w:t>19.2.</w:t>
      </w:r>
      <w:r w:rsidRPr="007768EB">
        <w:rPr>
          <w:rFonts w:ascii="Arial" w:hAnsi="Arial" w:cs="Arial"/>
          <w:sz w:val="22"/>
          <w:szCs w:val="22"/>
        </w:rPr>
        <w:t xml:space="preserve"> O prazo para pagamento é de até 30(trinta) dias após o aceite d</w:t>
      </w:r>
      <w:r w:rsidR="006019F6" w:rsidRPr="007768EB">
        <w:rPr>
          <w:rFonts w:ascii="Arial" w:hAnsi="Arial" w:cs="Arial"/>
          <w:sz w:val="22"/>
          <w:szCs w:val="22"/>
        </w:rPr>
        <w:t>a</w:t>
      </w:r>
      <w:r w:rsidRPr="007768EB">
        <w:rPr>
          <w:rFonts w:ascii="Arial" w:hAnsi="Arial" w:cs="Arial"/>
          <w:sz w:val="22"/>
          <w:szCs w:val="22"/>
        </w:rPr>
        <w:t xml:space="preserve"> </w:t>
      </w:r>
      <w:r w:rsidR="006019F6" w:rsidRPr="007768EB">
        <w:rPr>
          <w:rFonts w:ascii="Arial" w:hAnsi="Arial" w:cs="Arial"/>
          <w:sz w:val="22"/>
          <w:szCs w:val="22"/>
        </w:rPr>
        <w:t>mercadoria.</w:t>
      </w:r>
    </w:p>
    <w:p w14:paraId="589C5E58" w14:textId="77777777" w:rsidR="007768EB" w:rsidRPr="007768EB" w:rsidRDefault="007768EB" w:rsidP="00D94FDB">
      <w:pPr>
        <w:spacing w:after="10"/>
        <w:ind w:firstLine="24"/>
        <w:jc w:val="both"/>
        <w:rPr>
          <w:rFonts w:ascii="Arial" w:hAnsi="Arial" w:cs="Arial"/>
          <w:sz w:val="22"/>
          <w:szCs w:val="22"/>
        </w:rPr>
      </w:pPr>
    </w:p>
    <w:p w14:paraId="6D29F852" w14:textId="4A15BCFB" w:rsidR="00D94FDB" w:rsidRPr="007768EB" w:rsidRDefault="00D94FDB" w:rsidP="00D94FDB">
      <w:pPr>
        <w:spacing w:after="10"/>
        <w:ind w:firstLine="24"/>
        <w:jc w:val="both"/>
        <w:rPr>
          <w:rFonts w:ascii="Arial" w:hAnsi="Arial" w:cs="Arial"/>
          <w:sz w:val="22"/>
          <w:szCs w:val="22"/>
        </w:rPr>
      </w:pPr>
      <w:r w:rsidRPr="007768EB">
        <w:rPr>
          <w:rFonts w:ascii="Arial" w:hAnsi="Arial" w:cs="Arial"/>
          <w:b/>
          <w:bCs/>
          <w:sz w:val="22"/>
          <w:szCs w:val="22"/>
        </w:rPr>
        <w:lastRenderedPageBreak/>
        <w:t>19.3.</w:t>
      </w:r>
      <w:r w:rsidRPr="007768EB">
        <w:rPr>
          <w:rFonts w:ascii="Arial" w:hAnsi="Arial" w:cs="Arial"/>
          <w:sz w:val="22"/>
          <w:szCs w:val="22"/>
        </w:rPr>
        <w:t xml:space="preserve"> </w:t>
      </w:r>
      <w:r w:rsidR="006019F6" w:rsidRPr="007768EB">
        <w:rPr>
          <w:rFonts w:ascii="Arial" w:hAnsi="Arial" w:cs="Arial"/>
          <w:sz w:val="22"/>
          <w:szCs w:val="22"/>
        </w:rPr>
        <w:t>H</w:t>
      </w:r>
      <w:r w:rsidRPr="007768EB">
        <w:rPr>
          <w:rFonts w:ascii="Arial" w:hAnsi="Arial" w:cs="Arial"/>
          <w:sz w:val="22"/>
          <w:szCs w:val="22"/>
        </w:rPr>
        <w:t xml:space="preserve">avendo atraso no pagamento, a contratante ficará sujeita a pagar 1% (um por cento) ao mês, </w:t>
      </w:r>
      <w:proofErr w:type="spellStart"/>
      <w:r w:rsidRPr="007768EB">
        <w:rPr>
          <w:rFonts w:ascii="Arial" w:hAnsi="Arial" w:cs="Arial"/>
          <w:sz w:val="22"/>
          <w:szCs w:val="22"/>
        </w:rPr>
        <w:t>pró-rata</w:t>
      </w:r>
      <w:proofErr w:type="spellEnd"/>
      <w:r w:rsidRPr="007768EB">
        <w:rPr>
          <w:rFonts w:ascii="Arial" w:hAnsi="Arial" w:cs="Arial"/>
          <w:sz w:val="22"/>
          <w:szCs w:val="22"/>
        </w:rPr>
        <w:t xml:space="preserve"> dia, limitada ao total de 10% (dez por cento) e a multa de 1% (um por cento) sobre o total da parcela em atraso. No caso de antecipação de pagamento, a contratante terá um desconto de 1% (um por cento) sobre o valor da parcela paga, assegurada a reciprocidade.</w:t>
      </w:r>
    </w:p>
    <w:p w14:paraId="6D172103" w14:textId="77777777" w:rsidR="007155EF" w:rsidRDefault="007155EF" w:rsidP="00D94FDB">
      <w:pPr>
        <w:spacing w:after="10"/>
        <w:ind w:firstLine="24"/>
        <w:jc w:val="both"/>
        <w:rPr>
          <w:rFonts w:ascii="Arial" w:hAnsi="Arial" w:cs="Arial"/>
          <w:b/>
          <w:bCs/>
          <w:sz w:val="22"/>
          <w:szCs w:val="22"/>
        </w:rPr>
      </w:pPr>
    </w:p>
    <w:p w14:paraId="26DE3A8E" w14:textId="5D71AD6D" w:rsidR="00D94FDB" w:rsidRPr="007768EB" w:rsidRDefault="00D94FDB" w:rsidP="00D94FDB">
      <w:pPr>
        <w:spacing w:after="10"/>
        <w:ind w:firstLine="24"/>
        <w:jc w:val="both"/>
        <w:rPr>
          <w:rFonts w:ascii="Arial" w:hAnsi="Arial" w:cs="Arial"/>
          <w:sz w:val="22"/>
          <w:szCs w:val="22"/>
        </w:rPr>
      </w:pPr>
      <w:r w:rsidRPr="007768EB">
        <w:rPr>
          <w:rFonts w:ascii="Arial" w:hAnsi="Arial" w:cs="Arial"/>
          <w:b/>
          <w:bCs/>
          <w:sz w:val="22"/>
          <w:szCs w:val="22"/>
        </w:rPr>
        <w:t>19.4.</w:t>
      </w:r>
      <w:r w:rsidRPr="007768EB">
        <w:rPr>
          <w:rFonts w:ascii="Arial" w:hAnsi="Arial" w:cs="Arial"/>
          <w:sz w:val="22"/>
          <w:szCs w:val="22"/>
        </w:rPr>
        <w:t xml:space="preserve"> Será feita a retenção</w:t>
      </w:r>
      <w:r w:rsidR="007768EB" w:rsidRPr="007768EB">
        <w:rPr>
          <w:rFonts w:ascii="Arial" w:hAnsi="Arial" w:cs="Arial"/>
          <w:sz w:val="22"/>
          <w:szCs w:val="22"/>
        </w:rPr>
        <w:t xml:space="preserve">, na fonte, </w:t>
      </w:r>
      <w:r w:rsidRPr="007768EB">
        <w:rPr>
          <w:rFonts w:ascii="Arial" w:hAnsi="Arial" w:cs="Arial"/>
          <w:sz w:val="22"/>
          <w:szCs w:val="22"/>
        </w:rPr>
        <w:t>do Imposto de Renda (IR) sobre os pagamentos efetuados</w:t>
      </w:r>
      <w:r w:rsidR="006B3FFB" w:rsidRPr="007768EB">
        <w:rPr>
          <w:rFonts w:ascii="Arial" w:hAnsi="Arial" w:cs="Arial"/>
          <w:sz w:val="22"/>
          <w:szCs w:val="22"/>
        </w:rPr>
        <w:t xml:space="preserve">, </w:t>
      </w:r>
      <w:r w:rsidRPr="007768EB">
        <w:rPr>
          <w:rFonts w:ascii="Arial" w:hAnsi="Arial" w:cs="Arial"/>
          <w:sz w:val="22"/>
          <w:szCs w:val="22"/>
        </w:rPr>
        <w:t xml:space="preserve">em observância ao disposto </w:t>
      </w:r>
      <w:r w:rsidR="006B3FFB" w:rsidRPr="007768EB">
        <w:rPr>
          <w:rFonts w:ascii="Arial" w:hAnsi="Arial" w:cs="Arial"/>
          <w:sz w:val="22"/>
          <w:szCs w:val="22"/>
        </w:rPr>
        <w:t>Lei Federal n</w:t>
      </w:r>
      <w:r w:rsidR="007768EB" w:rsidRPr="007768EB">
        <w:rPr>
          <w:rFonts w:ascii="Arial" w:hAnsi="Arial" w:cs="Arial"/>
          <w:sz w:val="22"/>
          <w:szCs w:val="22"/>
        </w:rPr>
        <w:t xml:space="preserve"> </w:t>
      </w:r>
      <w:r w:rsidR="006B3FFB" w:rsidRPr="007768EB">
        <w:rPr>
          <w:rFonts w:ascii="Arial" w:hAnsi="Arial" w:cs="Arial"/>
          <w:sz w:val="22"/>
          <w:szCs w:val="22"/>
        </w:rPr>
        <w:t>º 9.430</w:t>
      </w:r>
      <w:r w:rsidR="00C161F7" w:rsidRPr="007768EB">
        <w:rPr>
          <w:rFonts w:ascii="Arial" w:hAnsi="Arial" w:cs="Arial"/>
          <w:sz w:val="22"/>
          <w:szCs w:val="22"/>
        </w:rPr>
        <w:t>/</w:t>
      </w:r>
      <w:r w:rsidR="006B3FFB" w:rsidRPr="007768EB">
        <w:rPr>
          <w:rFonts w:ascii="Arial" w:hAnsi="Arial" w:cs="Arial"/>
          <w:sz w:val="22"/>
          <w:szCs w:val="22"/>
        </w:rPr>
        <w:t xml:space="preserve">96, </w:t>
      </w:r>
      <w:r w:rsidRPr="007768EB">
        <w:rPr>
          <w:rFonts w:ascii="Arial" w:hAnsi="Arial" w:cs="Arial"/>
          <w:sz w:val="22"/>
          <w:szCs w:val="22"/>
        </w:rPr>
        <w:t>no Decreto Municipal n.º 290 de 27 de outubro de 2022, regulamentado pela Portaria 013 de 01 de novembro de 2022</w:t>
      </w:r>
      <w:r w:rsidR="006B3FFB" w:rsidRPr="007768EB">
        <w:rPr>
          <w:rFonts w:ascii="Arial" w:hAnsi="Arial" w:cs="Arial"/>
          <w:sz w:val="22"/>
          <w:szCs w:val="22"/>
        </w:rPr>
        <w:t>.</w:t>
      </w:r>
      <w:r w:rsidRPr="007768EB">
        <w:rPr>
          <w:rFonts w:ascii="Arial" w:hAnsi="Arial" w:cs="Arial"/>
          <w:sz w:val="22"/>
          <w:szCs w:val="22"/>
        </w:rPr>
        <w:t xml:space="preserve"> </w:t>
      </w:r>
    </w:p>
    <w:p w14:paraId="5F752930" w14:textId="3078D709" w:rsidR="00026937" w:rsidRDefault="00026937" w:rsidP="00D94FDB">
      <w:pPr>
        <w:spacing w:after="10"/>
        <w:ind w:firstLine="24"/>
      </w:pPr>
      <w:r>
        <w:rPr>
          <w:b/>
        </w:rPr>
        <w:t xml:space="preserve"> </w:t>
      </w:r>
    </w:p>
    <w:p w14:paraId="2CB9F9CB" w14:textId="59F4B974" w:rsidR="00026937" w:rsidRPr="00A136C5" w:rsidRDefault="00026937" w:rsidP="00A136C5">
      <w:pPr>
        <w:pStyle w:val="Ttulo1"/>
        <w:tabs>
          <w:tab w:val="left" w:pos="8647"/>
        </w:tabs>
        <w:ind w:left="0" w:firstLine="0"/>
        <w:rPr>
          <w:rFonts w:ascii="Arial" w:hAnsi="Arial" w:cs="Arial"/>
          <w:sz w:val="22"/>
          <w:szCs w:val="22"/>
        </w:rPr>
      </w:pPr>
      <w:r w:rsidRPr="00A136C5">
        <w:rPr>
          <w:rFonts w:ascii="Arial" w:hAnsi="Arial" w:cs="Arial"/>
          <w:sz w:val="22"/>
          <w:szCs w:val="22"/>
        </w:rPr>
        <w:t>20.</w:t>
      </w:r>
      <w:r w:rsidRPr="00A136C5">
        <w:rPr>
          <w:rFonts w:ascii="Arial" w:eastAsia="Arial" w:hAnsi="Arial" w:cs="Arial"/>
          <w:sz w:val="22"/>
          <w:szCs w:val="22"/>
        </w:rPr>
        <w:t xml:space="preserve"> </w:t>
      </w:r>
      <w:r w:rsidRPr="00A136C5">
        <w:rPr>
          <w:rFonts w:ascii="Arial" w:hAnsi="Arial" w:cs="Arial"/>
          <w:sz w:val="22"/>
          <w:szCs w:val="22"/>
        </w:rPr>
        <w:t xml:space="preserve">DAS SANÇÕES ADMINISTRATIVAS  </w:t>
      </w:r>
    </w:p>
    <w:p w14:paraId="75B0B50A" w14:textId="77777777" w:rsidR="00026937" w:rsidRPr="00A136C5" w:rsidRDefault="00026937" w:rsidP="00A136C5">
      <w:pPr>
        <w:tabs>
          <w:tab w:val="left" w:pos="8647"/>
        </w:tabs>
        <w:spacing w:after="33" w:line="259" w:lineRule="auto"/>
        <w:ind w:firstLine="142"/>
        <w:jc w:val="both"/>
        <w:rPr>
          <w:rFonts w:ascii="Arial" w:hAnsi="Arial" w:cs="Arial"/>
          <w:sz w:val="22"/>
          <w:szCs w:val="22"/>
        </w:rPr>
      </w:pPr>
      <w:r w:rsidRPr="00A136C5">
        <w:rPr>
          <w:rFonts w:ascii="Arial" w:hAnsi="Arial" w:cs="Arial"/>
          <w:b/>
          <w:sz w:val="22"/>
          <w:szCs w:val="22"/>
        </w:rPr>
        <w:t xml:space="preserve"> </w:t>
      </w:r>
    </w:p>
    <w:p w14:paraId="4D4C2A13" w14:textId="47771C9B" w:rsidR="004D0405" w:rsidRDefault="00026937" w:rsidP="004D0405">
      <w:pPr>
        <w:tabs>
          <w:tab w:val="left" w:pos="8647"/>
        </w:tabs>
        <w:jc w:val="both"/>
        <w:rPr>
          <w:rFonts w:ascii="Arial" w:hAnsi="Arial" w:cs="Arial"/>
          <w:sz w:val="22"/>
          <w:szCs w:val="22"/>
        </w:rPr>
      </w:pPr>
      <w:r w:rsidRPr="00A136C5">
        <w:rPr>
          <w:rFonts w:ascii="Arial" w:hAnsi="Arial" w:cs="Arial"/>
          <w:b/>
          <w:sz w:val="22"/>
          <w:szCs w:val="22"/>
        </w:rPr>
        <w:t>20.1.</w:t>
      </w:r>
      <w:r w:rsidR="004D0405">
        <w:rPr>
          <w:rFonts w:ascii="Arial" w:hAnsi="Arial" w:cs="Arial"/>
          <w:b/>
          <w:sz w:val="22"/>
          <w:szCs w:val="22"/>
        </w:rPr>
        <w:t xml:space="preserve"> </w:t>
      </w:r>
      <w:r w:rsidR="004D0405" w:rsidRPr="004D0405">
        <w:rPr>
          <w:rFonts w:ascii="Arial" w:hAnsi="Arial" w:cs="Arial"/>
          <w:sz w:val="22"/>
          <w:szCs w:val="22"/>
        </w:rPr>
        <w:t>As sanções administrativas e contratuais serão aplicadas conforme previsto nos artigos 155 a 163 da Lei 14.133/21</w:t>
      </w:r>
      <w:r w:rsidR="0039591D">
        <w:rPr>
          <w:rFonts w:ascii="Arial" w:hAnsi="Arial" w:cs="Arial"/>
          <w:sz w:val="22"/>
          <w:szCs w:val="22"/>
        </w:rPr>
        <w:t>.</w:t>
      </w:r>
    </w:p>
    <w:p w14:paraId="5CE2EC02" w14:textId="77777777" w:rsidR="0039591D" w:rsidRDefault="0039591D" w:rsidP="004D0405">
      <w:pPr>
        <w:tabs>
          <w:tab w:val="left" w:pos="8647"/>
        </w:tabs>
        <w:jc w:val="both"/>
        <w:rPr>
          <w:rFonts w:ascii="Arial" w:hAnsi="Arial" w:cs="Arial"/>
          <w:sz w:val="22"/>
          <w:szCs w:val="22"/>
        </w:rPr>
      </w:pPr>
    </w:p>
    <w:p w14:paraId="74A496F6" w14:textId="77777777" w:rsidR="0039591D" w:rsidRDefault="004D0405" w:rsidP="004D0405">
      <w:pPr>
        <w:tabs>
          <w:tab w:val="left" w:pos="8647"/>
        </w:tabs>
        <w:jc w:val="both"/>
        <w:rPr>
          <w:rFonts w:ascii="Arial" w:hAnsi="Arial" w:cs="Arial"/>
          <w:sz w:val="22"/>
          <w:szCs w:val="22"/>
        </w:rPr>
      </w:pPr>
      <w:r w:rsidRPr="00A136C5">
        <w:rPr>
          <w:rFonts w:ascii="Arial" w:hAnsi="Arial" w:cs="Arial"/>
          <w:b/>
          <w:sz w:val="22"/>
          <w:szCs w:val="22"/>
        </w:rPr>
        <w:t>20.</w:t>
      </w:r>
      <w:r w:rsidR="0039591D">
        <w:rPr>
          <w:rFonts w:ascii="Arial" w:hAnsi="Arial" w:cs="Arial"/>
          <w:b/>
          <w:sz w:val="22"/>
          <w:szCs w:val="22"/>
        </w:rPr>
        <w:t xml:space="preserve">2. </w:t>
      </w:r>
      <w:r w:rsidRPr="004D0405">
        <w:rPr>
          <w:rFonts w:ascii="Arial" w:hAnsi="Arial" w:cs="Arial"/>
          <w:sz w:val="22"/>
          <w:szCs w:val="22"/>
        </w:rPr>
        <w:t xml:space="preserve">Ocorrendo inexecução total, parcial ou inadequada das obrigações assumidas pela CONTRATADA poderão ser aplicadas as seguintes sanções: </w:t>
      </w:r>
    </w:p>
    <w:p w14:paraId="7DF6F676" w14:textId="24413540" w:rsidR="004D0405" w:rsidRPr="004D0405" w:rsidRDefault="004D0405" w:rsidP="004D0405">
      <w:pPr>
        <w:tabs>
          <w:tab w:val="left" w:pos="8647"/>
        </w:tabs>
        <w:jc w:val="both"/>
        <w:rPr>
          <w:rFonts w:ascii="Arial" w:hAnsi="Arial" w:cs="Arial"/>
          <w:sz w:val="22"/>
          <w:szCs w:val="22"/>
        </w:rPr>
      </w:pPr>
      <w:r w:rsidRPr="004D0405">
        <w:rPr>
          <w:rFonts w:ascii="Arial" w:hAnsi="Arial" w:cs="Arial"/>
          <w:sz w:val="22"/>
          <w:szCs w:val="22"/>
        </w:rPr>
        <w:t xml:space="preserve"> </w:t>
      </w:r>
    </w:p>
    <w:p w14:paraId="065A0BBA" w14:textId="69405CD7" w:rsidR="004D0405" w:rsidRDefault="0039591D" w:rsidP="004D0405">
      <w:pPr>
        <w:tabs>
          <w:tab w:val="left" w:pos="8647"/>
        </w:tabs>
        <w:jc w:val="both"/>
        <w:rPr>
          <w:rFonts w:ascii="Arial" w:hAnsi="Arial" w:cs="Arial"/>
          <w:sz w:val="22"/>
          <w:szCs w:val="22"/>
        </w:rPr>
      </w:pPr>
      <w:r w:rsidRPr="00A136C5">
        <w:rPr>
          <w:rFonts w:ascii="Arial" w:hAnsi="Arial" w:cs="Arial"/>
          <w:b/>
          <w:sz w:val="22"/>
          <w:szCs w:val="22"/>
        </w:rPr>
        <w:t>20.</w:t>
      </w:r>
      <w:r>
        <w:rPr>
          <w:rFonts w:ascii="Arial" w:hAnsi="Arial" w:cs="Arial"/>
          <w:b/>
          <w:sz w:val="22"/>
          <w:szCs w:val="22"/>
        </w:rPr>
        <w:t>2.</w:t>
      </w:r>
      <w:r w:rsidRPr="00A136C5">
        <w:rPr>
          <w:rFonts w:ascii="Arial" w:hAnsi="Arial" w:cs="Arial"/>
          <w:b/>
          <w:sz w:val="22"/>
          <w:szCs w:val="22"/>
        </w:rPr>
        <w:t>1.</w:t>
      </w:r>
      <w:r>
        <w:rPr>
          <w:rFonts w:ascii="Arial" w:hAnsi="Arial" w:cs="Arial"/>
          <w:b/>
          <w:sz w:val="22"/>
          <w:szCs w:val="22"/>
        </w:rPr>
        <w:t xml:space="preserve"> </w:t>
      </w:r>
      <w:r w:rsidR="004D0405" w:rsidRPr="004D0405">
        <w:rPr>
          <w:rFonts w:ascii="Arial" w:hAnsi="Arial" w:cs="Arial"/>
          <w:sz w:val="22"/>
          <w:szCs w:val="22"/>
        </w:rPr>
        <w:t xml:space="preserve"> ADVERTÊNCIA; </w:t>
      </w:r>
    </w:p>
    <w:p w14:paraId="65369F83" w14:textId="77777777" w:rsidR="0039591D" w:rsidRPr="004D0405" w:rsidRDefault="0039591D" w:rsidP="004D0405">
      <w:pPr>
        <w:tabs>
          <w:tab w:val="left" w:pos="8647"/>
        </w:tabs>
        <w:jc w:val="both"/>
        <w:rPr>
          <w:rFonts w:ascii="Arial" w:hAnsi="Arial" w:cs="Arial"/>
          <w:sz w:val="22"/>
          <w:szCs w:val="22"/>
        </w:rPr>
      </w:pPr>
    </w:p>
    <w:p w14:paraId="47807F9D" w14:textId="7B9244A5" w:rsidR="004D0405" w:rsidRDefault="0039591D" w:rsidP="004D0405">
      <w:pPr>
        <w:tabs>
          <w:tab w:val="left" w:pos="8647"/>
        </w:tabs>
        <w:jc w:val="both"/>
        <w:rPr>
          <w:rFonts w:ascii="Arial" w:hAnsi="Arial" w:cs="Arial"/>
          <w:sz w:val="22"/>
          <w:szCs w:val="22"/>
        </w:rPr>
      </w:pPr>
      <w:r w:rsidRPr="00A136C5">
        <w:rPr>
          <w:rFonts w:ascii="Arial" w:hAnsi="Arial" w:cs="Arial"/>
          <w:b/>
          <w:sz w:val="22"/>
          <w:szCs w:val="22"/>
        </w:rPr>
        <w:t>20.</w:t>
      </w:r>
      <w:r>
        <w:rPr>
          <w:rFonts w:ascii="Arial" w:hAnsi="Arial" w:cs="Arial"/>
          <w:b/>
          <w:sz w:val="22"/>
          <w:szCs w:val="22"/>
        </w:rPr>
        <w:t>2</w:t>
      </w:r>
      <w:r w:rsidRPr="00A136C5">
        <w:rPr>
          <w:rFonts w:ascii="Arial" w:hAnsi="Arial" w:cs="Arial"/>
          <w:b/>
          <w:sz w:val="22"/>
          <w:szCs w:val="22"/>
        </w:rPr>
        <w:t>.</w:t>
      </w:r>
      <w:r>
        <w:rPr>
          <w:rFonts w:ascii="Arial" w:hAnsi="Arial" w:cs="Arial"/>
          <w:b/>
          <w:sz w:val="22"/>
          <w:szCs w:val="22"/>
        </w:rPr>
        <w:t>2.</w:t>
      </w:r>
      <w:r w:rsidR="004D0405" w:rsidRPr="004D0405">
        <w:rPr>
          <w:rFonts w:ascii="Arial" w:hAnsi="Arial" w:cs="Arial"/>
          <w:sz w:val="22"/>
          <w:szCs w:val="22"/>
        </w:rPr>
        <w:t xml:space="preserve"> MULTA de 2% (dois por cento) sobre o valor da fatura mensal, limitada, por sua vez de incidência, a 30% (trinta por cento) do valor global do contrato, em caso de mora contratual;</w:t>
      </w:r>
    </w:p>
    <w:p w14:paraId="356068E6" w14:textId="77777777" w:rsidR="0039591D" w:rsidRPr="004D0405" w:rsidRDefault="0039591D" w:rsidP="004D0405">
      <w:pPr>
        <w:tabs>
          <w:tab w:val="left" w:pos="8647"/>
        </w:tabs>
        <w:jc w:val="both"/>
        <w:rPr>
          <w:rFonts w:ascii="Arial" w:hAnsi="Arial" w:cs="Arial"/>
          <w:sz w:val="22"/>
          <w:szCs w:val="22"/>
        </w:rPr>
      </w:pPr>
    </w:p>
    <w:p w14:paraId="27AC87D9" w14:textId="4EA51C3E" w:rsidR="004D0405" w:rsidRDefault="0039591D" w:rsidP="004D0405">
      <w:pPr>
        <w:tabs>
          <w:tab w:val="left" w:pos="8647"/>
        </w:tabs>
        <w:jc w:val="both"/>
        <w:rPr>
          <w:rFonts w:ascii="Arial" w:hAnsi="Arial" w:cs="Arial"/>
          <w:sz w:val="22"/>
          <w:szCs w:val="22"/>
        </w:rPr>
      </w:pPr>
      <w:r w:rsidRPr="00A136C5">
        <w:rPr>
          <w:rFonts w:ascii="Arial" w:hAnsi="Arial" w:cs="Arial"/>
          <w:b/>
          <w:sz w:val="22"/>
          <w:szCs w:val="22"/>
        </w:rPr>
        <w:t>20.</w:t>
      </w:r>
      <w:r>
        <w:rPr>
          <w:rFonts w:ascii="Arial" w:hAnsi="Arial" w:cs="Arial"/>
          <w:b/>
          <w:sz w:val="22"/>
          <w:szCs w:val="22"/>
        </w:rPr>
        <w:t>2</w:t>
      </w:r>
      <w:r w:rsidRPr="00A136C5">
        <w:rPr>
          <w:rFonts w:ascii="Arial" w:hAnsi="Arial" w:cs="Arial"/>
          <w:b/>
          <w:sz w:val="22"/>
          <w:szCs w:val="22"/>
        </w:rPr>
        <w:t>.</w:t>
      </w:r>
      <w:r>
        <w:rPr>
          <w:rFonts w:ascii="Arial" w:hAnsi="Arial" w:cs="Arial"/>
          <w:b/>
          <w:sz w:val="22"/>
          <w:szCs w:val="22"/>
        </w:rPr>
        <w:t xml:space="preserve">3. </w:t>
      </w:r>
      <w:r w:rsidR="004D0405" w:rsidRPr="004D0405">
        <w:rPr>
          <w:rFonts w:ascii="Arial" w:hAnsi="Arial" w:cs="Arial"/>
          <w:sz w:val="22"/>
          <w:szCs w:val="22"/>
        </w:rPr>
        <w:t xml:space="preserve">MULTA de 20% do valor total atualizado do contrato em caso de inadimplemento que enseje a rescisão unilateral do contrato; </w:t>
      </w:r>
    </w:p>
    <w:p w14:paraId="2F394473" w14:textId="77777777" w:rsidR="0039591D" w:rsidRPr="004D0405" w:rsidRDefault="0039591D" w:rsidP="004D0405">
      <w:pPr>
        <w:tabs>
          <w:tab w:val="left" w:pos="8647"/>
        </w:tabs>
        <w:jc w:val="both"/>
        <w:rPr>
          <w:rFonts w:ascii="Arial" w:hAnsi="Arial" w:cs="Arial"/>
          <w:sz w:val="22"/>
          <w:szCs w:val="22"/>
        </w:rPr>
      </w:pPr>
    </w:p>
    <w:p w14:paraId="20E45332" w14:textId="62903342" w:rsidR="004D0405" w:rsidRPr="004D0405" w:rsidRDefault="0039591D" w:rsidP="004D0405">
      <w:pPr>
        <w:tabs>
          <w:tab w:val="left" w:pos="8647"/>
        </w:tabs>
        <w:jc w:val="both"/>
        <w:rPr>
          <w:rFonts w:ascii="Arial" w:hAnsi="Arial" w:cs="Arial"/>
          <w:sz w:val="22"/>
          <w:szCs w:val="22"/>
        </w:rPr>
      </w:pPr>
      <w:r w:rsidRPr="00A136C5">
        <w:rPr>
          <w:rFonts w:ascii="Arial" w:hAnsi="Arial" w:cs="Arial"/>
          <w:b/>
          <w:sz w:val="22"/>
          <w:szCs w:val="22"/>
        </w:rPr>
        <w:t>20.</w:t>
      </w:r>
      <w:r>
        <w:rPr>
          <w:rFonts w:ascii="Arial" w:hAnsi="Arial" w:cs="Arial"/>
          <w:b/>
          <w:sz w:val="22"/>
          <w:szCs w:val="22"/>
        </w:rPr>
        <w:t>2</w:t>
      </w:r>
      <w:r w:rsidRPr="00A136C5">
        <w:rPr>
          <w:rFonts w:ascii="Arial" w:hAnsi="Arial" w:cs="Arial"/>
          <w:b/>
          <w:sz w:val="22"/>
          <w:szCs w:val="22"/>
        </w:rPr>
        <w:t>.</w:t>
      </w:r>
      <w:r>
        <w:rPr>
          <w:rFonts w:ascii="Arial" w:hAnsi="Arial" w:cs="Arial"/>
          <w:b/>
          <w:sz w:val="22"/>
          <w:szCs w:val="22"/>
        </w:rPr>
        <w:t xml:space="preserve">4. </w:t>
      </w:r>
      <w:r w:rsidR="004D0405" w:rsidRPr="004D0405">
        <w:rPr>
          <w:rFonts w:ascii="Arial" w:hAnsi="Arial" w:cs="Arial"/>
          <w:sz w:val="22"/>
          <w:szCs w:val="22"/>
        </w:rPr>
        <w:t xml:space="preserve">IMPEDIMENTO PARA LICITAR E CONTRATAR com a Administração, por prazo de até três anos; </w:t>
      </w:r>
    </w:p>
    <w:p w14:paraId="725863F4" w14:textId="4303C605" w:rsidR="004D0405" w:rsidRDefault="0039591D" w:rsidP="004D0405">
      <w:pPr>
        <w:tabs>
          <w:tab w:val="left" w:pos="8647"/>
        </w:tabs>
        <w:jc w:val="both"/>
        <w:rPr>
          <w:rFonts w:ascii="Arial" w:hAnsi="Arial" w:cs="Arial"/>
          <w:sz w:val="22"/>
          <w:szCs w:val="22"/>
        </w:rPr>
      </w:pPr>
      <w:r w:rsidRPr="00A136C5">
        <w:rPr>
          <w:rFonts w:ascii="Arial" w:hAnsi="Arial" w:cs="Arial"/>
          <w:b/>
          <w:sz w:val="22"/>
          <w:szCs w:val="22"/>
        </w:rPr>
        <w:t>20.</w:t>
      </w:r>
      <w:r>
        <w:rPr>
          <w:rFonts w:ascii="Arial" w:hAnsi="Arial" w:cs="Arial"/>
          <w:b/>
          <w:sz w:val="22"/>
          <w:szCs w:val="22"/>
        </w:rPr>
        <w:t>2</w:t>
      </w:r>
      <w:r w:rsidRPr="00A136C5">
        <w:rPr>
          <w:rFonts w:ascii="Arial" w:hAnsi="Arial" w:cs="Arial"/>
          <w:b/>
          <w:sz w:val="22"/>
          <w:szCs w:val="22"/>
        </w:rPr>
        <w:t>.</w:t>
      </w:r>
      <w:r>
        <w:rPr>
          <w:rFonts w:ascii="Arial" w:hAnsi="Arial" w:cs="Arial"/>
          <w:b/>
          <w:sz w:val="22"/>
          <w:szCs w:val="22"/>
        </w:rPr>
        <w:t xml:space="preserve">5. </w:t>
      </w:r>
      <w:r w:rsidR="004D0405" w:rsidRPr="004D0405">
        <w:rPr>
          <w:rFonts w:ascii="Arial" w:hAnsi="Arial" w:cs="Arial"/>
          <w:sz w:val="22"/>
          <w:szCs w:val="22"/>
        </w:rPr>
        <w:t>DECLARAÇÃO INIDONEIDADE PARA LICITAR E CONTRATAR com a Administração Pública;</w:t>
      </w:r>
    </w:p>
    <w:p w14:paraId="02D08A48" w14:textId="77777777" w:rsidR="0039591D" w:rsidRPr="004D0405" w:rsidRDefault="0039591D" w:rsidP="004D0405">
      <w:pPr>
        <w:tabs>
          <w:tab w:val="left" w:pos="8647"/>
        </w:tabs>
        <w:jc w:val="both"/>
        <w:rPr>
          <w:rFonts w:ascii="Arial" w:hAnsi="Arial" w:cs="Arial"/>
          <w:sz w:val="22"/>
          <w:szCs w:val="22"/>
        </w:rPr>
      </w:pPr>
    </w:p>
    <w:p w14:paraId="094832B3" w14:textId="207DADDB" w:rsidR="00026937" w:rsidRPr="00A136C5" w:rsidRDefault="0039591D" w:rsidP="004D0405">
      <w:pPr>
        <w:tabs>
          <w:tab w:val="left" w:pos="8647"/>
        </w:tabs>
        <w:jc w:val="both"/>
        <w:rPr>
          <w:rFonts w:ascii="Arial" w:hAnsi="Arial" w:cs="Arial"/>
          <w:sz w:val="22"/>
          <w:szCs w:val="22"/>
        </w:rPr>
      </w:pPr>
      <w:r w:rsidRPr="00A136C5">
        <w:rPr>
          <w:rFonts w:ascii="Arial" w:hAnsi="Arial" w:cs="Arial"/>
          <w:b/>
          <w:sz w:val="22"/>
          <w:szCs w:val="22"/>
        </w:rPr>
        <w:t>20.</w:t>
      </w:r>
      <w:r>
        <w:rPr>
          <w:rFonts w:ascii="Arial" w:hAnsi="Arial" w:cs="Arial"/>
          <w:b/>
          <w:sz w:val="22"/>
          <w:szCs w:val="22"/>
        </w:rPr>
        <w:t>3</w:t>
      </w:r>
      <w:r w:rsidRPr="00A136C5">
        <w:rPr>
          <w:rFonts w:ascii="Arial" w:hAnsi="Arial" w:cs="Arial"/>
          <w:b/>
          <w:sz w:val="22"/>
          <w:szCs w:val="22"/>
        </w:rPr>
        <w:t>.</w:t>
      </w:r>
      <w:r>
        <w:rPr>
          <w:rFonts w:ascii="Arial" w:hAnsi="Arial" w:cs="Arial"/>
          <w:b/>
          <w:sz w:val="22"/>
          <w:szCs w:val="22"/>
        </w:rPr>
        <w:t xml:space="preserve"> </w:t>
      </w:r>
      <w:r w:rsidR="004D0405" w:rsidRPr="004D0405">
        <w:rPr>
          <w:rFonts w:ascii="Arial" w:hAnsi="Arial" w:cs="Arial"/>
          <w:sz w:val="22"/>
          <w:szCs w:val="22"/>
        </w:rPr>
        <w:t xml:space="preserve">Na hipótese de </w:t>
      </w:r>
      <w:r>
        <w:rPr>
          <w:rFonts w:ascii="Arial" w:hAnsi="Arial" w:cs="Arial"/>
          <w:sz w:val="22"/>
          <w:szCs w:val="22"/>
        </w:rPr>
        <w:t xml:space="preserve">aplicação de multa </w:t>
      </w:r>
      <w:r w:rsidR="004D0405" w:rsidRPr="004D0405">
        <w:rPr>
          <w:rFonts w:ascii="Arial" w:hAnsi="Arial" w:cs="Arial"/>
          <w:sz w:val="22"/>
          <w:szCs w:val="22"/>
        </w:rPr>
        <w:t>o Município poderá descontar o respectivo valor dos créditos existentes em favor do contratado e/ou da garantia contratual, na forma prevista na Lei 14.133/21.</w:t>
      </w:r>
    </w:p>
    <w:p w14:paraId="31CDBD2B" w14:textId="77777777" w:rsidR="00026937" w:rsidRPr="00A136C5" w:rsidRDefault="00026937" w:rsidP="00A136C5">
      <w:pPr>
        <w:tabs>
          <w:tab w:val="left" w:pos="8647"/>
        </w:tabs>
        <w:spacing w:after="33" w:line="259" w:lineRule="auto"/>
        <w:ind w:firstLine="142"/>
        <w:jc w:val="both"/>
        <w:rPr>
          <w:rFonts w:ascii="Arial" w:hAnsi="Arial" w:cs="Arial"/>
          <w:sz w:val="22"/>
          <w:szCs w:val="22"/>
        </w:rPr>
      </w:pPr>
      <w:r w:rsidRPr="00A136C5">
        <w:rPr>
          <w:rFonts w:ascii="Arial" w:hAnsi="Arial" w:cs="Arial"/>
          <w:b/>
          <w:sz w:val="22"/>
          <w:szCs w:val="22"/>
        </w:rPr>
        <w:t xml:space="preserve"> </w:t>
      </w:r>
    </w:p>
    <w:p w14:paraId="3CDEE0AE" w14:textId="77777777" w:rsidR="00026937" w:rsidRPr="00EE781F" w:rsidRDefault="00026937" w:rsidP="00EE781F">
      <w:pPr>
        <w:pStyle w:val="Ttulo1"/>
        <w:ind w:left="0" w:firstLine="24"/>
        <w:rPr>
          <w:rFonts w:ascii="Arial" w:hAnsi="Arial" w:cs="Arial"/>
          <w:sz w:val="22"/>
          <w:szCs w:val="22"/>
        </w:rPr>
      </w:pPr>
      <w:r w:rsidRPr="00EE781F">
        <w:rPr>
          <w:rFonts w:ascii="Arial" w:hAnsi="Arial" w:cs="Arial"/>
          <w:sz w:val="22"/>
          <w:szCs w:val="22"/>
        </w:rPr>
        <w:t>21.</w:t>
      </w:r>
      <w:r w:rsidRPr="00EE781F">
        <w:rPr>
          <w:rFonts w:ascii="Arial" w:eastAsia="Arial" w:hAnsi="Arial" w:cs="Arial"/>
          <w:sz w:val="22"/>
          <w:szCs w:val="22"/>
        </w:rPr>
        <w:t xml:space="preserve"> </w:t>
      </w:r>
      <w:r w:rsidRPr="00EE781F">
        <w:rPr>
          <w:rFonts w:ascii="Arial" w:hAnsi="Arial" w:cs="Arial"/>
          <w:sz w:val="22"/>
          <w:szCs w:val="22"/>
        </w:rPr>
        <w:t xml:space="preserve">DA IMPUGNAÇÃO AO EDITAL E DO PEDIDO DE ESCLARECIMENTO  </w:t>
      </w:r>
    </w:p>
    <w:p w14:paraId="4D5E46AE" w14:textId="77777777" w:rsidR="00026937" w:rsidRPr="00EE781F" w:rsidRDefault="00026937" w:rsidP="00EE781F">
      <w:pPr>
        <w:spacing w:after="34" w:line="259" w:lineRule="auto"/>
        <w:ind w:firstLine="24"/>
        <w:jc w:val="both"/>
        <w:rPr>
          <w:rFonts w:ascii="Arial" w:hAnsi="Arial" w:cs="Arial"/>
          <w:sz w:val="22"/>
          <w:szCs w:val="22"/>
        </w:rPr>
      </w:pPr>
      <w:r w:rsidRPr="00EE781F">
        <w:rPr>
          <w:rFonts w:ascii="Arial" w:hAnsi="Arial" w:cs="Arial"/>
          <w:b/>
          <w:sz w:val="22"/>
          <w:szCs w:val="22"/>
        </w:rPr>
        <w:t xml:space="preserve"> </w:t>
      </w:r>
    </w:p>
    <w:p w14:paraId="34CA6863" w14:textId="476E0C86" w:rsidR="00026937" w:rsidRPr="00EE781F" w:rsidRDefault="00026937" w:rsidP="00EE781F">
      <w:pPr>
        <w:ind w:firstLine="24"/>
        <w:jc w:val="both"/>
        <w:rPr>
          <w:rFonts w:ascii="Arial" w:hAnsi="Arial" w:cs="Arial"/>
          <w:sz w:val="22"/>
          <w:szCs w:val="22"/>
        </w:rPr>
      </w:pPr>
      <w:r w:rsidRPr="00EE781F">
        <w:rPr>
          <w:rFonts w:ascii="Arial" w:hAnsi="Arial" w:cs="Arial"/>
          <w:b/>
          <w:sz w:val="22"/>
          <w:szCs w:val="22"/>
        </w:rPr>
        <w:t>21.1.</w:t>
      </w:r>
      <w:r w:rsidR="00EC1E4B" w:rsidRPr="00EC1E4B">
        <w:rPr>
          <w:rFonts w:ascii="Arial" w:hAnsi="Arial" w:cs="Arial"/>
          <w:sz w:val="22"/>
          <w:szCs w:val="22"/>
        </w:rPr>
        <w:tab/>
        <w:t>Qualquer pessoa é parte legítima para impugnar este Edital por irregularidade na aplicação da Lei nº 14.133, de 2021, devendo protocolar o pedido até 3 (três) dias úteis antes da data da abertura do certame.</w:t>
      </w:r>
    </w:p>
    <w:p w14:paraId="0ABCE234" w14:textId="77777777" w:rsidR="00EE781F" w:rsidRDefault="00EE781F" w:rsidP="00EE781F">
      <w:pPr>
        <w:ind w:firstLine="24"/>
        <w:jc w:val="both"/>
        <w:rPr>
          <w:rFonts w:ascii="Arial" w:hAnsi="Arial" w:cs="Arial"/>
          <w:b/>
          <w:sz w:val="22"/>
          <w:szCs w:val="22"/>
        </w:rPr>
      </w:pPr>
    </w:p>
    <w:p w14:paraId="1A21E251" w14:textId="77777777" w:rsidR="00EC1E4B" w:rsidRPr="00EC1E4B" w:rsidRDefault="00026937" w:rsidP="00EC1E4B">
      <w:pPr>
        <w:ind w:firstLine="24"/>
        <w:jc w:val="both"/>
        <w:rPr>
          <w:rFonts w:ascii="Arial" w:hAnsi="Arial" w:cs="Arial"/>
          <w:b/>
          <w:sz w:val="22"/>
          <w:szCs w:val="22"/>
        </w:rPr>
      </w:pPr>
      <w:r w:rsidRPr="00EE781F">
        <w:rPr>
          <w:rFonts w:ascii="Arial" w:hAnsi="Arial" w:cs="Arial"/>
          <w:b/>
          <w:sz w:val="22"/>
          <w:szCs w:val="22"/>
        </w:rPr>
        <w:t>21.2.</w:t>
      </w:r>
      <w:r w:rsidR="00EC1E4B">
        <w:rPr>
          <w:rFonts w:ascii="Arial" w:hAnsi="Arial" w:cs="Arial"/>
          <w:b/>
          <w:sz w:val="22"/>
          <w:szCs w:val="22"/>
        </w:rPr>
        <w:t xml:space="preserve"> </w:t>
      </w:r>
      <w:r w:rsidR="00EC1E4B" w:rsidRPr="00EC1E4B">
        <w:rPr>
          <w:rFonts w:ascii="Arial" w:hAnsi="Arial" w:cs="Arial"/>
          <w:bCs/>
          <w:sz w:val="22"/>
          <w:szCs w:val="22"/>
        </w:rPr>
        <w:t>A resposta à impugnação ou ao pedido de esclarecimento será divulgado em sítio eletrônico oficial no prazo de até 3 (três) dias úteis, limitado ao último dia útil anterior à data da abertura do certame</w:t>
      </w:r>
      <w:r w:rsidR="00EC1E4B" w:rsidRPr="00EC1E4B">
        <w:rPr>
          <w:rFonts w:ascii="Arial" w:hAnsi="Arial" w:cs="Arial"/>
          <w:b/>
          <w:sz w:val="22"/>
          <w:szCs w:val="22"/>
        </w:rPr>
        <w:t>.</w:t>
      </w:r>
    </w:p>
    <w:p w14:paraId="21C5A0F5" w14:textId="20F40FA0" w:rsidR="00EC1E4B" w:rsidRDefault="00EC1E4B" w:rsidP="00EE781F">
      <w:pPr>
        <w:ind w:firstLine="24"/>
        <w:jc w:val="both"/>
        <w:rPr>
          <w:rFonts w:ascii="Arial" w:hAnsi="Arial" w:cs="Arial"/>
          <w:b/>
          <w:sz w:val="22"/>
          <w:szCs w:val="22"/>
        </w:rPr>
      </w:pPr>
    </w:p>
    <w:p w14:paraId="54137C60" w14:textId="6006633B" w:rsidR="00026937" w:rsidRPr="00EE781F" w:rsidRDefault="00EC1E4B" w:rsidP="00EE781F">
      <w:pPr>
        <w:ind w:firstLine="24"/>
        <w:jc w:val="both"/>
        <w:rPr>
          <w:rFonts w:ascii="Arial" w:hAnsi="Arial" w:cs="Arial"/>
          <w:sz w:val="22"/>
          <w:szCs w:val="22"/>
        </w:rPr>
      </w:pPr>
      <w:r w:rsidRPr="00EE781F">
        <w:rPr>
          <w:rFonts w:ascii="Arial" w:hAnsi="Arial" w:cs="Arial"/>
          <w:b/>
          <w:sz w:val="22"/>
          <w:szCs w:val="22"/>
        </w:rPr>
        <w:t>21.2.</w:t>
      </w:r>
      <w:r w:rsidR="00026937" w:rsidRPr="00EE781F">
        <w:rPr>
          <w:rFonts w:ascii="Arial" w:eastAsia="Arial" w:hAnsi="Arial" w:cs="Arial"/>
          <w:b/>
          <w:sz w:val="22"/>
          <w:szCs w:val="22"/>
        </w:rPr>
        <w:t xml:space="preserve"> </w:t>
      </w:r>
      <w:r w:rsidR="00026937" w:rsidRPr="00EE781F">
        <w:rPr>
          <w:rFonts w:ascii="Arial" w:hAnsi="Arial" w:cs="Arial"/>
          <w:sz w:val="22"/>
          <w:szCs w:val="22"/>
        </w:rPr>
        <w:t xml:space="preserve">A impugnação "deverá" ser realizada exclusivamente através do Plataforma BLL Compras, não sendo aceitos outros meios a não ser os aqui definidos. </w:t>
      </w:r>
      <w:r w:rsidR="00026937" w:rsidRPr="00EE781F">
        <w:rPr>
          <w:rFonts w:ascii="Arial" w:hAnsi="Arial" w:cs="Arial"/>
          <w:b/>
          <w:sz w:val="22"/>
          <w:szCs w:val="22"/>
        </w:rPr>
        <w:t xml:space="preserve"> </w:t>
      </w:r>
    </w:p>
    <w:p w14:paraId="7C7093EB" w14:textId="77777777" w:rsidR="00EE781F" w:rsidRDefault="00EE781F" w:rsidP="00EE781F">
      <w:pPr>
        <w:ind w:firstLine="24"/>
        <w:jc w:val="both"/>
        <w:rPr>
          <w:rFonts w:ascii="Arial" w:hAnsi="Arial" w:cs="Arial"/>
          <w:b/>
          <w:sz w:val="22"/>
          <w:szCs w:val="22"/>
        </w:rPr>
      </w:pPr>
    </w:p>
    <w:p w14:paraId="74202522" w14:textId="6870D2E8" w:rsidR="00EC1E4B" w:rsidRPr="00EC1E4B" w:rsidRDefault="00026937" w:rsidP="00EC1E4B">
      <w:pPr>
        <w:ind w:firstLine="24"/>
        <w:jc w:val="both"/>
        <w:rPr>
          <w:rFonts w:ascii="Arial" w:eastAsia="Arial" w:hAnsi="Arial" w:cs="Arial"/>
          <w:b/>
          <w:sz w:val="22"/>
          <w:szCs w:val="22"/>
        </w:rPr>
      </w:pPr>
      <w:r w:rsidRPr="00EE781F">
        <w:rPr>
          <w:rFonts w:ascii="Arial" w:hAnsi="Arial" w:cs="Arial"/>
          <w:b/>
          <w:sz w:val="22"/>
          <w:szCs w:val="22"/>
        </w:rPr>
        <w:t>21.3.</w:t>
      </w:r>
      <w:r w:rsidRPr="00EE781F">
        <w:rPr>
          <w:rFonts w:ascii="Arial" w:eastAsia="Arial" w:hAnsi="Arial" w:cs="Arial"/>
          <w:b/>
          <w:sz w:val="22"/>
          <w:szCs w:val="22"/>
        </w:rPr>
        <w:t xml:space="preserve"> </w:t>
      </w:r>
      <w:r w:rsidR="00EC1E4B" w:rsidRPr="00EC1E4B">
        <w:rPr>
          <w:rFonts w:ascii="Arial" w:eastAsia="Arial" w:hAnsi="Arial" w:cs="Arial"/>
          <w:bCs/>
          <w:sz w:val="22"/>
          <w:szCs w:val="22"/>
        </w:rPr>
        <w:t>Acolhida a impugnação, será definida e publicada nova data para a realização do certame</w:t>
      </w:r>
      <w:r w:rsidR="00EC1E4B">
        <w:rPr>
          <w:rFonts w:ascii="Arial" w:eastAsia="Arial" w:hAnsi="Arial" w:cs="Arial"/>
          <w:bCs/>
          <w:sz w:val="22"/>
          <w:szCs w:val="22"/>
        </w:rPr>
        <w:t>, se for o caso</w:t>
      </w:r>
      <w:r w:rsidR="00EC1E4B" w:rsidRPr="00EC1E4B">
        <w:rPr>
          <w:rFonts w:ascii="Arial" w:eastAsia="Arial" w:hAnsi="Arial" w:cs="Arial"/>
          <w:bCs/>
          <w:sz w:val="22"/>
          <w:szCs w:val="22"/>
        </w:rPr>
        <w:t>.</w:t>
      </w:r>
    </w:p>
    <w:p w14:paraId="1F1E8150" w14:textId="77777777" w:rsidR="00EE781F" w:rsidRDefault="00EE781F" w:rsidP="00EE781F">
      <w:pPr>
        <w:ind w:firstLine="24"/>
        <w:jc w:val="both"/>
        <w:rPr>
          <w:rFonts w:ascii="Arial" w:hAnsi="Arial" w:cs="Arial"/>
          <w:b/>
          <w:sz w:val="22"/>
          <w:szCs w:val="22"/>
        </w:rPr>
      </w:pPr>
    </w:p>
    <w:p w14:paraId="60209EFE" w14:textId="0BF13F91" w:rsidR="00026937" w:rsidRPr="00EE781F" w:rsidRDefault="00026937" w:rsidP="00EE781F">
      <w:pPr>
        <w:ind w:firstLine="24"/>
        <w:jc w:val="both"/>
        <w:rPr>
          <w:rFonts w:ascii="Arial" w:hAnsi="Arial" w:cs="Arial"/>
          <w:sz w:val="22"/>
          <w:szCs w:val="22"/>
        </w:rPr>
      </w:pPr>
      <w:r w:rsidRPr="00EE781F">
        <w:rPr>
          <w:rFonts w:ascii="Arial" w:hAnsi="Arial" w:cs="Arial"/>
          <w:b/>
          <w:sz w:val="22"/>
          <w:szCs w:val="22"/>
        </w:rPr>
        <w:t>21.</w:t>
      </w:r>
      <w:r w:rsidR="00EC1E4B">
        <w:rPr>
          <w:rFonts w:ascii="Arial" w:hAnsi="Arial" w:cs="Arial"/>
          <w:b/>
          <w:sz w:val="22"/>
          <w:szCs w:val="22"/>
        </w:rPr>
        <w:t>4</w:t>
      </w:r>
      <w:r w:rsidRPr="00EE781F">
        <w:rPr>
          <w:rFonts w:ascii="Arial" w:hAnsi="Arial" w:cs="Arial"/>
          <w:b/>
          <w:sz w:val="22"/>
          <w:szCs w:val="22"/>
        </w:rPr>
        <w:t>.</w:t>
      </w:r>
      <w:r w:rsidRPr="00EE781F">
        <w:rPr>
          <w:rFonts w:ascii="Arial" w:eastAsia="Arial" w:hAnsi="Arial" w:cs="Arial"/>
          <w:b/>
          <w:sz w:val="22"/>
          <w:szCs w:val="22"/>
        </w:rPr>
        <w:t xml:space="preserve"> </w:t>
      </w:r>
      <w:r w:rsidRPr="00EE781F">
        <w:rPr>
          <w:rFonts w:ascii="Arial" w:hAnsi="Arial" w:cs="Arial"/>
          <w:sz w:val="22"/>
          <w:szCs w:val="22"/>
        </w:rPr>
        <w:t xml:space="preserve">Os pedidos de esclarecimentos referentes a este processo licitatório deverão ser enviados o Pregoeiro, até 03 (três) dias úteis anteriores à data designada para abertura da sessão pública, exclusivamente através da Plataforma BLL Compras. </w:t>
      </w:r>
      <w:r w:rsidRPr="00EE781F">
        <w:rPr>
          <w:rFonts w:ascii="Arial" w:hAnsi="Arial" w:cs="Arial"/>
          <w:b/>
          <w:sz w:val="22"/>
          <w:szCs w:val="22"/>
        </w:rPr>
        <w:t xml:space="preserve"> </w:t>
      </w:r>
    </w:p>
    <w:p w14:paraId="545AAB69" w14:textId="77777777" w:rsidR="00EE781F" w:rsidRDefault="00EE781F" w:rsidP="00EE781F">
      <w:pPr>
        <w:ind w:firstLine="24"/>
        <w:jc w:val="both"/>
        <w:rPr>
          <w:rFonts w:ascii="Arial" w:hAnsi="Arial" w:cs="Arial"/>
          <w:b/>
          <w:sz w:val="22"/>
          <w:szCs w:val="22"/>
        </w:rPr>
      </w:pPr>
    </w:p>
    <w:p w14:paraId="5E805162" w14:textId="11DB7F90" w:rsidR="00026937" w:rsidRPr="00EE781F" w:rsidRDefault="00026937" w:rsidP="00EE781F">
      <w:pPr>
        <w:ind w:firstLine="24"/>
        <w:jc w:val="both"/>
        <w:rPr>
          <w:rFonts w:ascii="Arial" w:hAnsi="Arial" w:cs="Arial"/>
          <w:sz w:val="22"/>
          <w:szCs w:val="22"/>
        </w:rPr>
      </w:pPr>
      <w:r w:rsidRPr="00EE781F">
        <w:rPr>
          <w:rFonts w:ascii="Arial" w:hAnsi="Arial" w:cs="Arial"/>
          <w:b/>
          <w:sz w:val="22"/>
          <w:szCs w:val="22"/>
        </w:rPr>
        <w:t>21.</w:t>
      </w:r>
      <w:r w:rsidR="00EC1E4B">
        <w:rPr>
          <w:rFonts w:ascii="Arial" w:hAnsi="Arial" w:cs="Arial"/>
          <w:b/>
          <w:sz w:val="22"/>
          <w:szCs w:val="22"/>
        </w:rPr>
        <w:t>5</w:t>
      </w:r>
      <w:r w:rsidRPr="00EE781F">
        <w:rPr>
          <w:rFonts w:ascii="Arial" w:hAnsi="Arial" w:cs="Arial"/>
          <w:b/>
          <w:sz w:val="22"/>
          <w:szCs w:val="22"/>
        </w:rPr>
        <w:t>.</w:t>
      </w:r>
      <w:r w:rsidRPr="00EE781F">
        <w:rPr>
          <w:rFonts w:ascii="Arial" w:eastAsia="Arial" w:hAnsi="Arial" w:cs="Arial"/>
          <w:b/>
          <w:sz w:val="22"/>
          <w:szCs w:val="22"/>
        </w:rPr>
        <w:t xml:space="preserve"> </w:t>
      </w:r>
      <w:r w:rsidRPr="00EE781F">
        <w:rPr>
          <w:rFonts w:ascii="Arial" w:hAnsi="Arial" w:cs="Arial"/>
          <w:sz w:val="22"/>
          <w:szCs w:val="22"/>
        </w:rPr>
        <w:t xml:space="preserve">O Pregoeiro responderá aos pedidos de esclarecimentos no prazo de dois dias úteis, contado da data de recebimento do pedido, e poderá requisitar subsídios aos responsáveis pela elaboração do Termo de Referência e anexos. </w:t>
      </w:r>
      <w:r w:rsidRPr="00EE781F">
        <w:rPr>
          <w:rFonts w:ascii="Arial" w:hAnsi="Arial" w:cs="Arial"/>
          <w:b/>
          <w:sz w:val="22"/>
          <w:szCs w:val="22"/>
        </w:rPr>
        <w:t xml:space="preserve"> </w:t>
      </w:r>
    </w:p>
    <w:p w14:paraId="74C5A656" w14:textId="77777777" w:rsidR="00EE781F" w:rsidRDefault="00EE781F" w:rsidP="00EE781F">
      <w:pPr>
        <w:ind w:firstLine="24"/>
        <w:jc w:val="both"/>
        <w:rPr>
          <w:rFonts w:ascii="Arial" w:hAnsi="Arial" w:cs="Arial"/>
          <w:b/>
          <w:sz w:val="22"/>
          <w:szCs w:val="22"/>
        </w:rPr>
      </w:pPr>
    </w:p>
    <w:p w14:paraId="7BBF1801" w14:textId="6402ADDC" w:rsidR="00026937" w:rsidRPr="00EE781F" w:rsidRDefault="00026937" w:rsidP="00EE781F">
      <w:pPr>
        <w:ind w:firstLine="24"/>
        <w:jc w:val="both"/>
        <w:rPr>
          <w:rFonts w:ascii="Arial" w:hAnsi="Arial" w:cs="Arial"/>
          <w:sz w:val="22"/>
          <w:szCs w:val="22"/>
        </w:rPr>
      </w:pPr>
      <w:r w:rsidRPr="00EE781F">
        <w:rPr>
          <w:rFonts w:ascii="Arial" w:hAnsi="Arial" w:cs="Arial"/>
          <w:b/>
          <w:sz w:val="22"/>
          <w:szCs w:val="22"/>
        </w:rPr>
        <w:t>21.</w:t>
      </w:r>
      <w:r w:rsidR="00EC1E4B">
        <w:rPr>
          <w:rFonts w:ascii="Arial" w:hAnsi="Arial" w:cs="Arial"/>
          <w:b/>
          <w:sz w:val="22"/>
          <w:szCs w:val="22"/>
        </w:rPr>
        <w:t>6</w:t>
      </w:r>
      <w:r w:rsidRPr="00EE781F">
        <w:rPr>
          <w:rFonts w:ascii="Arial" w:hAnsi="Arial" w:cs="Arial"/>
          <w:b/>
          <w:sz w:val="22"/>
          <w:szCs w:val="22"/>
        </w:rPr>
        <w:t>.</w:t>
      </w:r>
      <w:r w:rsidRPr="00EE781F">
        <w:rPr>
          <w:rFonts w:ascii="Arial" w:eastAsia="Arial" w:hAnsi="Arial" w:cs="Arial"/>
          <w:b/>
          <w:sz w:val="22"/>
          <w:szCs w:val="22"/>
        </w:rPr>
        <w:t xml:space="preserve"> </w:t>
      </w:r>
      <w:r w:rsidRPr="00EE781F">
        <w:rPr>
          <w:rFonts w:ascii="Arial" w:hAnsi="Arial" w:cs="Arial"/>
          <w:sz w:val="22"/>
          <w:szCs w:val="22"/>
        </w:rPr>
        <w:t xml:space="preserve">As impugnações e pedidos de esclarecimentos não suspendem os prazos previstos no certame. </w:t>
      </w:r>
      <w:r w:rsidRPr="00EE781F">
        <w:rPr>
          <w:rFonts w:ascii="Arial" w:hAnsi="Arial" w:cs="Arial"/>
          <w:b/>
          <w:sz w:val="22"/>
          <w:szCs w:val="22"/>
        </w:rPr>
        <w:t xml:space="preserve"> </w:t>
      </w:r>
    </w:p>
    <w:p w14:paraId="3BF56234" w14:textId="77777777" w:rsidR="00EE781F" w:rsidRDefault="00EE781F" w:rsidP="00EE781F">
      <w:pPr>
        <w:ind w:firstLine="24"/>
        <w:jc w:val="both"/>
        <w:rPr>
          <w:rFonts w:ascii="Arial" w:hAnsi="Arial" w:cs="Arial"/>
          <w:b/>
          <w:sz w:val="22"/>
          <w:szCs w:val="22"/>
        </w:rPr>
      </w:pPr>
    </w:p>
    <w:p w14:paraId="6D08E4C8" w14:textId="5B48C545" w:rsidR="00026937" w:rsidRPr="00EE781F" w:rsidRDefault="00026937" w:rsidP="00EE781F">
      <w:pPr>
        <w:ind w:firstLine="24"/>
        <w:jc w:val="both"/>
        <w:rPr>
          <w:rFonts w:ascii="Arial" w:hAnsi="Arial" w:cs="Arial"/>
          <w:sz w:val="22"/>
          <w:szCs w:val="22"/>
        </w:rPr>
      </w:pPr>
      <w:r w:rsidRPr="00EE781F">
        <w:rPr>
          <w:rFonts w:ascii="Arial" w:hAnsi="Arial" w:cs="Arial"/>
          <w:b/>
          <w:sz w:val="22"/>
          <w:szCs w:val="22"/>
        </w:rPr>
        <w:t>21.</w:t>
      </w:r>
      <w:r w:rsidR="00EC1E4B">
        <w:rPr>
          <w:rFonts w:ascii="Arial" w:hAnsi="Arial" w:cs="Arial"/>
          <w:b/>
          <w:sz w:val="22"/>
          <w:szCs w:val="22"/>
        </w:rPr>
        <w:t>6</w:t>
      </w:r>
      <w:r w:rsidRPr="00EE781F">
        <w:rPr>
          <w:rFonts w:ascii="Arial" w:hAnsi="Arial" w:cs="Arial"/>
          <w:b/>
          <w:sz w:val="22"/>
          <w:szCs w:val="22"/>
        </w:rPr>
        <w:t>.1.</w:t>
      </w:r>
      <w:r w:rsidRPr="00EE781F">
        <w:rPr>
          <w:rFonts w:ascii="Arial" w:eastAsia="Arial" w:hAnsi="Arial" w:cs="Arial"/>
          <w:b/>
          <w:sz w:val="22"/>
          <w:szCs w:val="22"/>
        </w:rPr>
        <w:t xml:space="preserve"> </w:t>
      </w:r>
      <w:r w:rsidRPr="00EE781F">
        <w:rPr>
          <w:rFonts w:ascii="Arial" w:hAnsi="Arial" w:cs="Arial"/>
          <w:sz w:val="22"/>
          <w:szCs w:val="22"/>
        </w:rPr>
        <w:t>A concessão de efeito suspensivo à impugnação é medida excepcional e deverá ser motivada pela Pregoeiro, nos autos do processo de licitação.</w:t>
      </w:r>
      <w:r w:rsidRPr="00EE781F">
        <w:rPr>
          <w:rFonts w:ascii="Arial" w:hAnsi="Arial" w:cs="Arial"/>
          <w:b/>
          <w:sz w:val="22"/>
          <w:szCs w:val="22"/>
        </w:rPr>
        <w:t xml:space="preserve"> </w:t>
      </w:r>
    </w:p>
    <w:p w14:paraId="59A32488" w14:textId="77777777" w:rsidR="00EE781F" w:rsidRDefault="00EE781F" w:rsidP="00EE781F">
      <w:pPr>
        <w:spacing w:after="10"/>
        <w:ind w:firstLine="24"/>
        <w:jc w:val="both"/>
        <w:rPr>
          <w:rFonts w:ascii="Arial" w:hAnsi="Arial" w:cs="Arial"/>
          <w:b/>
          <w:sz w:val="22"/>
          <w:szCs w:val="22"/>
        </w:rPr>
      </w:pPr>
    </w:p>
    <w:p w14:paraId="093DC7C4" w14:textId="1AB0D074" w:rsidR="00026937" w:rsidRPr="00EE781F" w:rsidRDefault="00026937" w:rsidP="00EE781F">
      <w:pPr>
        <w:spacing w:after="10"/>
        <w:ind w:firstLine="24"/>
        <w:jc w:val="both"/>
        <w:rPr>
          <w:rFonts w:ascii="Arial" w:hAnsi="Arial" w:cs="Arial"/>
          <w:sz w:val="22"/>
          <w:szCs w:val="22"/>
        </w:rPr>
      </w:pPr>
      <w:r w:rsidRPr="00EE781F">
        <w:rPr>
          <w:rFonts w:ascii="Arial" w:hAnsi="Arial" w:cs="Arial"/>
          <w:b/>
          <w:sz w:val="22"/>
          <w:szCs w:val="22"/>
        </w:rPr>
        <w:t>21.</w:t>
      </w:r>
      <w:r w:rsidR="00560E62">
        <w:rPr>
          <w:rFonts w:ascii="Arial" w:hAnsi="Arial" w:cs="Arial"/>
          <w:b/>
          <w:sz w:val="22"/>
          <w:szCs w:val="22"/>
        </w:rPr>
        <w:t>7</w:t>
      </w:r>
      <w:r w:rsidRPr="00EE781F">
        <w:rPr>
          <w:rFonts w:ascii="Arial" w:hAnsi="Arial" w:cs="Arial"/>
          <w:b/>
          <w:sz w:val="22"/>
          <w:szCs w:val="22"/>
        </w:rPr>
        <w:t>.</w:t>
      </w:r>
      <w:r w:rsidRPr="00EE781F">
        <w:rPr>
          <w:rFonts w:ascii="Arial" w:eastAsia="Arial" w:hAnsi="Arial" w:cs="Arial"/>
          <w:b/>
          <w:sz w:val="22"/>
          <w:szCs w:val="22"/>
        </w:rPr>
        <w:t xml:space="preserve"> </w:t>
      </w:r>
      <w:r w:rsidRPr="00EE781F">
        <w:rPr>
          <w:rFonts w:ascii="Arial" w:hAnsi="Arial" w:cs="Arial"/>
          <w:sz w:val="22"/>
          <w:szCs w:val="22"/>
        </w:rPr>
        <w:t xml:space="preserve">As respostas aos pedidos de esclarecimentos serão divulgadas pelo sistema e vincularão os participantes e a administração. </w:t>
      </w:r>
      <w:r w:rsidRPr="00EE781F">
        <w:rPr>
          <w:rFonts w:ascii="Arial" w:hAnsi="Arial" w:cs="Arial"/>
          <w:b/>
          <w:sz w:val="22"/>
          <w:szCs w:val="22"/>
        </w:rPr>
        <w:t xml:space="preserve"> </w:t>
      </w:r>
    </w:p>
    <w:p w14:paraId="22256E77" w14:textId="77777777" w:rsidR="00026937" w:rsidRPr="00EE781F" w:rsidRDefault="00026937" w:rsidP="00EE781F">
      <w:pPr>
        <w:spacing w:after="33" w:line="259" w:lineRule="auto"/>
        <w:ind w:firstLine="24"/>
        <w:jc w:val="both"/>
        <w:rPr>
          <w:rFonts w:ascii="Arial" w:hAnsi="Arial" w:cs="Arial"/>
          <w:sz w:val="22"/>
          <w:szCs w:val="22"/>
        </w:rPr>
      </w:pPr>
      <w:r w:rsidRPr="00EE781F">
        <w:rPr>
          <w:rFonts w:ascii="Arial" w:hAnsi="Arial" w:cs="Arial"/>
          <w:b/>
          <w:sz w:val="22"/>
          <w:szCs w:val="22"/>
        </w:rPr>
        <w:t xml:space="preserve"> </w:t>
      </w:r>
    </w:p>
    <w:p w14:paraId="110B90EB" w14:textId="77777777" w:rsidR="00026937" w:rsidRPr="00EE781F" w:rsidRDefault="00026937" w:rsidP="00EE781F">
      <w:pPr>
        <w:pStyle w:val="Ttulo1"/>
        <w:ind w:left="0" w:firstLine="24"/>
        <w:rPr>
          <w:rFonts w:ascii="Arial" w:hAnsi="Arial" w:cs="Arial"/>
          <w:sz w:val="22"/>
          <w:szCs w:val="22"/>
        </w:rPr>
      </w:pPr>
      <w:r w:rsidRPr="00EE781F">
        <w:rPr>
          <w:rFonts w:ascii="Arial" w:hAnsi="Arial" w:cs="Arial"/>
          <w:sz w:val="22"/>
          <w:szCs w:val="22"/>
        </w:rPr>
        <w:t>22.</w:t>
      </w:r>
      <w:r w:rsidRPr="00EE781F">
        <w:rPr>
          <w:rFonts w:ascii="Arial" w:eastAsia="Arial" w:hAnsi="Arial" w:cs="Arial"/>
          <w:sz w:val="22"/>
          <w:szCs w:val="22"/>
        </w:rPr>
        <w:t xml:space="preserve"> </w:t>
      </w:r>
      <w:r w:rsidRPr="00EE781F">
        <w:rPr>
          <w:rFonts w:ascii="Arial" w:hAnsi="Arial" w:cs="Arial"/>
          <w:sz w:val="22"/>
          <w:szCs w:val="22"/>
        </w:rPr>
        <w:t xml:space="preserve">DAS DISPOSIÇÕES GERAIS  </w:t>
      </w:r>
    </w:p>
    <w:p w14:paraId="03C33801" w14:textId="77777777" w:rsidR="00026937" w:rsidRPr="00EE781F" w:rsidRDefault="00026937" w:rsidP="00EE781F">
      <w:pPr>
        <w:spacing w:after="33" w:line="259" w:lineRule="auto"/>
        <w:ind w:firstLine="24"/>
        <w:jc w:val="both"/>
        <w:rPr>
          <w:rFonts w:ascii="Arial" w:hAnsi="Arial" w:cs="Arial"/>
          <w:sz w:val="22"/>
          <w:szCs w:val="22"/>
        </w:rPr>
      </w:pPr>
      <w:r w:rsidRPr="00EE781F">
        <w:rPr>
          <w:rFonts w:ascii="Arial" w:hAnsi="Arial" w:cs="Arial"/>
          <w:b/>
          <w:sz w:val="22"/>
          <w:szCs w:val="22"/>
        </w:rPr>
        <w:t xml:space="preserve"> </w:t>
      </w:r>
    </w:p>
    <w:p w14:paraId="73482D6A" w14:textId="77777777" w:rsidR="00026937" w:rsidRPr="00EE781F" w:rsidRDefault="00026937" w:rsidP="00EE781F">
      <w:pPr>
        <w:ind w:firstLine="24"/>
        <w:jc w:val="both"/>
        <w:rPr>
          <w:rFonts w:ascii="Arial" w:hAnsi="Arial" w:cs="Arial"/>
          <w:sz w:val="22"/>
          <w:szCs w:val="22"/>
        </w:rPr>
      </w:pPr>
      <w:r w:rsidRPr="00EE781F">
        <w:rPr>
          <w:rFonts w:ascii="Arial" w:hAnsi="Arial" w:cs="Arial"/>
          <w:b/>
          <w:sz w:val="22"/>
          <w:szCs w:val="22"/>
        </w:rPr>
        <w:t>22.1.</w:t>
      </w:r>
      <w:r w:rsidRPr="00EE781F">
        <w:rPr>
          <w:rFonts w:ascii="Arial" w:eastAsia="Arial" w:hAnsi="Arial" w:cs="Arial"/>
          <w:b/>
          <w:sz w:val="22"/>
          <w:szCs w:val="22"/>
        </w:rPr>
        <w:t xml:space="preserve"> </w:t>
      </w:r>
      <w:r w:rsidRPr="00EE781F">
        <w:rPr>
          <w:rFonts w:ascii="Arial" w:hAnsi="Arial" w:cs="Arial"/>
          <w:sz w:val="22"/>
          <w:szCs w:val="22"/>
        </w:rPr>
        <w:t xml:space="preserve">Da sessão pública do Pregão divulgar-se-á Ata no sistema eletrônico. </w:t>
      </w:r>
      <w:r w:rsidRPr="00EE781F">
        <w:rPr>
          <w:rFonts w:ascii="Arial" w:hAnsi="Arial" w:cs="Arial"/>
          <w:b/>
          <w:sz w:val="22"/>
          <w:szCs w:val="22"/>
        </w:rPr>
        <w:t xml:space="preserve"> </w:t>
      </w:r>
    </w:p>
    <w:p w14:paraId="15704039" w14:textId="77777777" w:rsidR="00EE781F" w:rsidRDefault="00EE781F" w:rsidP="00EE781F">
      <w:pPr>
        <w:ind w:firstLine="24"/>
        <w:jc w:val="both"/>
        <w:rPr>
          <w:rFonts w:ascii="Arial" w:hAnsi="Arial" w:cs="Arial"/>
          <w:b/>
          <w:sz w:val="22"/>
          <w:szCs w:val="22"/>
        </w:rPr>
      </w:pPr>
    </w:p>
    <w:p w14:paraId="33033E69" w14:textId="62BD5B9B" w:rsidR="00026937" w:rsidRPr="00EE781F" w:rsidRDefault="00026937" w:rsidP="00EE781F">
      <w:pPr>
        <w:ind w:firstLine="24"/>
        <w:jc w:val="both"/>
        <w:rPr>
          <w:rFonts w:ascii="Arial" w:hAnsi="Arial" w:cs="Arial"/>
          <w:sz w:val="22"/>
          <w:szCs w:val="22"/>
        </w:rPr>
      </w:pPr>
      <w:r w:rsidRPr="00EE781F">
        <w:rPr>
          <w:rFonts w:ascii="Arial" w:hAnsi="Arial" w:cs="Arial"/>
          <w:b/>
          <w:sz w:val="22"/>
          <w:szCs w:val="22"/>
        </w:rPr>
        <w:t>22.2.</w:t>
      </w:r>
      <w:r w:rsidRPr="00EE781F">
        <w:rPr>
          <w:rFonts w:ascii="Arial" w:eastAsia="Arial" w:hAnsi="Arial" w:cs="Arial"/>
          <w:b/>
          <w:sz w:val="22"/>
          <w:szCs w:val="22"/>
        </w:rPr>
        <w:t xml:space="preserve"> </w:t>
      </w:r>
      <w:r w:rsidRPr="00EE781F">
        <w:rPr>
          <w:rFonts w:ascii="Arial" w:hAnsi="Arial" w:cs="Arial"/>
          <w:sz w:val="22"/>
          <w:szCs w:val="22"/>
        </w:rPr>
        <w:t xml:space="preserve">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 Todas as referências de tempo no Edital, no aviso e durante a sessão pública observarão o horário de Brasília - DF. </w:t>
      </w:r>
      <w:r w:rsidRPr="00EE781F">
        <w:rPr>
          <w:rFonts w:ascii="Arial" w:hAnsi="Arial" w:cs="Arial"/>
          <w:b/>
          <w:sz w:val="22"/>
          <w:szCs w:val="22"/>
        </w:rPr>
        <w:t xml:space="preserve"> </w:t>
      </w:r>
    </w:p>
    <w:p w14:paraId="0EE5B14A" w14:textId="77777777" w:rsidR="00EE781F" w:rsidRDefault="00EE781F" w:rsidP="00EE781F">
      <w:pPr>
        <w:ind w:firstLine="24"/>
        <w:jc w:val="both"/>
        <w:rPr>
          <w:rFonts w:ascii="Arial" w:hAnsi="Arial" w:cs="Arial"/>
          <w:b/>
          <w:sz w:val="22"/>
          <w:szCs w:val="22"/>
        </w:rPr>
      </w:pPr>
    </w:p>
    <w:p w14:paraId="1E7E0236" w14:textId="0E5C884D" w:rsidR="00026937" w:rsidRPr="00EE781F" w:rsidRDefault="00026937" w:rsidP="00EE781F">
      <w:pPr>
        <w:ind w:firstLine="24"/>
        <w:jc w:val="both"/>
        <w:rPr>
          <w:rFonts w:ascii="Arial" w:hAnsi="Arial" w:cs="Arial"/>
          <w:sz w:val="22"/>
          <w:szCs w:val="22"/>
        </w:rPr>
      </w:pPr>
      <w:r w:rsidRPr="00EE781F">
        <w:rPr>
          <w:rFonts w:ascii="Arial" w:hAnsi="Arial" w:cs="Arial"/>
          <w:b/>
          <w:sz w:val="22"/>
          <w:szCs w:val="22"/>
        </w:rPr>
        <w:t>22.3.</w:t>
      </w:r>
      <w:r w:rsidRPr="00EE781F">
        <w:rPr>
          <w:rFonts w:ascii="Arial" w:eastAsia="Arial" w:hAnsi="Arial" w:cs="Arial"/>
          <w:b/>
          <w:sz w:val="22"/>
          <w:szCs w:val="22"/>
        </w:rPr>
        <w:t xml:space="preserve"> </w:t>
      </w:r>
      <w:r w:rsidRPr="00EE781F">
        <w:rPr>
          <w:rFonts w:ascii="Arial" w:hAnsi="Arial" w:cs="Arial"/>
          <w:sz w:val="22"/>
          <w:szCs w:val="22"/>
        </w:rPr>
        <w:t xml:space="preserve">No julgamento das propostas e da habilitação, a Pregoeiro poderá sanar erros ou falhas que não alterem a substância das propostas, dos documentos e sua validade jurídica, mediante despacho fundamentado, registrado em ata e acessível a todos, atribuindo-lhes validade e eficácia para fins de habilitação e classificação. </w:t>
      </w:r>
      <w:r w:rsidRPr="00EE781F">
        <w:rPr>
          <w:rFonts w:ascii="Arial" w:hAnsi="Arial" w:cs="Arial"/>
          <w:b/>
          <w:sz w:val="22"/>
          <w:szCs w:val="22"/>
        </w:rPr>
        <w:t xml:space="preserve"> </w:t>
      </w:r>
    </w:p>
    <w:p w14:paraId="528BB5E4" w14:textId="77777777" w:rsidR="00EE781F" w:rsidRDefault="00EE781F" w:rsidP="00EE781F">
      <w:pPr>
        <w:ind w:firstLine="24"/>
        <w:jc w:val="both"/>
        <w:rPr>
          <w:rFonts w:ascii="Arial" w:hAnsi="Arial" w:cs="Arial"/>
          <w:b/>
          <w:sz w:val="22"/>
          <w:szCs w:val="22"/>
        </w:rPr>
      </w:pPr>
    </w:p>
    <w:p w14:paraId="3274878C" w14:textId="77777777" w:rsidR="006B4880" w:rsidRDefault="00026937" w:rsidP="00EE781F">
      <w:pPr>
        <w:ind w:firstLine="24"/>
        <w:jc w:val="both"/>
        <w:rPr>
          <w:rFonts w:ascii="Arial" w:hAnsi="Arial" w:cs="Arial"/>
          <w:sz w:val="22"/>
          <w:szCs w:val="22"/>
        </w:rPr>
      </w:pPr>
      <w:r w:rsidRPr="00EE781F">
        <w:rPr>
          <w:rFonts w:ascii="Arial" w:hAnsi="Arial" w:cs="Arial"/>
          <w:b/>
          <w:sz w:val="22"/>
          <w:szCs w:val="22"/>
        </w:rPr>
        <w:t>22.4.</w:t>
      </w:r>
      <w:r w:rsidRPr="00EE781F">
        <w:rPr>
          <w:rFonts w:ascii="Arial" w:eastAsia="Arial" w:hAnsi="Arial" w:cs="Arial"/>
          <w:b/>
          <w:sz w:val="22"/>
          <w:szCs w:val="22"/>
        </w:rPr>
        <w:t xml:space="preserve"> </w:t>
      </w:r>
      <w:r w:rsidRPr="00EE781F">
        <w:rPr>
          <w:rFonts w:ascii="Arial" w:hAnsi="Arial" w:cs="Arial"/>
          <w:sz w:val="22"/>
          <w:szCs w:val="22"/>
        </w:rPr>
        <w:t xml:space="preserve">A homologação do resultado desta licitação não implicará direito à contratação. </w:t>
      </w:r>
    </w:p>
    <w:p w14:paraId="632790B4" w14:textId="19677EB4" w:rsidR="00026937" w:rsidRPr="00EE781F" w:rsidRDefault="00026937" w:rsidP="00EE781F">
      <w:pPr>
        <w:ind w:firstLine="24"/>
        <w:jc w:val="both"/>
        <w:rPr>
          <w:rFonts w:ascii="Arial" w:hAnsi="Arial" w:cs="Arial"/>
          <w:sz w:val="22"/>
          <w:szCs w:val="22"/>
        </w:rPr>
      </w:pPr>
      <w:r w:rsidRPr="00EE781F">
        <w:rPr>
          <w:rFonts w:ascii="Arial" w:hAnsi="Arial" w:cs="Arial"/>
          <w:b/>
          <w:sz w:val="22"/>
          <w:szCs w:val="22"/>
        </w:rPr>
        <w:t xml:space="preserve"> </w:t>
      </w:r>
    </w:p>
    <w:p w14:paraId="7FE74757" w14:textId="77777777" w:rsidR="00026937" w:rsidRPr="00EE781F" w:rsidRDefault="00026937" w:rsidP="00EE781F">
      <w:pPr>
        <w:ind w:firstLine="24"/>
        <w:jc w:val="both"/>
        <w:rPr>
          <w:rFonts w:ascii="Arial" w:hAnsi="Arial" w:cs="Arial"/>
          <w:sz w:val="22"/>
          <w:szCs w:val="22"/>
        </w:rPr>
      </w:pPr>
      <w:r w:rsidRPr="00EE781F">
        <w:rPr>
          <w:rFonts w:ascii="Arial" w:hAnsi="Arial" w:cs="Arial"/>
          <w:b/>
          <w:sz w:val="22"/>
          <w:szCs w:val="22"/>
        </w:rPr>
        <w:t xml:space="preserve">22.5. </w:t>
      </w:r>
      <w:r w:rsidRPr="00EE781F">
        <w:rPr>
          <w:rFonts w:ascii="Arial" w:hAnsi="Arial" w:cs="Arial"/>
          <w:sz w:val="22"/>
          <w:szCs w:val="22"/>
        </w:rPr>
        <w:t xml:space="preserve">As normas disciplinadoras da licitação serão sempre interpretadas em favor da ampliação da disputa entre os interessados, desde que não comprometam o interesse da Administração, o princípio da isonomia, a finalidade e a segurança da contratação. </w:t>
      </w:r>
      <w:r w:rsidRPr="00EE781F">
        <w:rPr>
          <w:rFonts w:ascii="Arial" w:hAnsi="Arial" w:cs="Arial"/>
          <w:b/>
          <w:sz w:val="22"/>
          <w:szCs w:val="22"/>
        </w:rPr>
        <w:t xml:space="preserve"> </w:t>
      </w:r>
    </w:p>
    <w:p w14:paraId="768692E2" w14:textId="77777777" w:rsidR="00EE781F" w:rsidRDefault="00EE781F" w:rsidP="00EE781F">
      <w:pPr>
        <w:ind w:firstLine="24"/>
        <w:jc w:val="both"/>
        <w:rPr>
          <w:rFonts w:ascii="Arial" w:hAnsi="Arial" w:cs="Arial"/>
          <w:b/>
          <w:sz w:val="22"/>
          <w:szCs w:val="22"/>
        </w:rPr>
      </w:pPr>
    </w:p>
    <w:p w14:paraId="66A8E1C5" w14:textId="54CDCEE2" w:rsidR="00026937" w:rsidRPr="00EE781F" w:rsidRDefault="00026937" w:rsidP="00EE781F">
      <w:pPr>
        <w:ind w:firstLine="24"/>
        <w:jc w:val="both"/>
        <w:rPr>
          <w:rFonts w:ascii="Arial" w:hAnsi="Arial" w:cs="Arial"/>
          <w:sz w:val="22"/>
          <w:szCs w:val="22"/>
        </w:rPr>
      </w:pPr>
      <w:r w:rsidRPr="00EE781F">
        <w:rPr>
          <w:rFonts w:ascii="Arial" w:hAnsi="Arial" w:cs="Arial"/>
          <w:b/>
          <w:sz w:val="22"/>
          <w:szCs w:val="22"/>
        </w:rPr>
        <w:t>22.6.</w:t>
      </w:r>
      <w:r w:rsidRPr="00EE781F">
        <w:rPr>
          <w:rFonts w:ascii="Arial" w:eastAsia="Arial" w:hAnsi="Arial" w:cs="Arial"/>
          <w:b/>
          <w:sz w:val="22"/>
          <w:szCs w:val="22"/>
        </w:rPr>
        <w:t xml:space="preserve"> </w:t>
      </w:r>
      <w:r w:rsidRPr="00EE781F">
        <w:rPr>
          <w:rFonts w:ascii="Arial" w:hAnsi="Arial" w:cs="Arial"/>
          <w:sz w:val="22"/>
          <w:szCs w:val="22"/>
        </w:rPr>
        <w:t xml:space="preserve">Os licitantes assumem todos os custos de preparação e apresentação de suas propostas e a Administração não será, em nenhum caso, responsável por esses custos, independentemente da condução ou do resultado do processo licitatório. </w:t>
      </w:r>
      <w:r w:rsidRPr="00EE781F">
        <w:rPr>
          <w:rFonts w:ascii="Arial" w:hAnsi="Arial" w:cs="Arial"/>
          <w:b/>
          <w:sz w:val="22"/>
          <w:szCs w:val="22"/>
        </w:rPr>
        <w:t xml:space="preserve"> </w:t>
      </w:r>
    </w:p>
    <w:p w14:paraId="463B38E1" w14:textId="77777777" w:rsidR="00EE781F" w:rsidRDefault="00EE781F" w:rsidP="00EE781F">
      <w:pPr>
        <w:ind w:firstLine="24"/>
        <w:jc w:val="both"/>
        <w:rPr>
          <w:rFonts w:ascii="Arial" w:hAnsi="Arial" w:cs="Arial"/>
          <w:b/>
          <w:sz w:val="22"/>
          <w:szCs w:val="22"/>
        </w:rPr>
      </w:pPr>
    </w:p>
    <w:p w14:paraId="77EA247F" w14:textId="23BDDFB0" w:rsidR="00026937" w:rsidRPr="00EE781F" w:rsidRDefault="00026937" w:rsidP="00EE781F">
      <w:pPr>
        <w:ind w:firstLine="24"/>
        <w:jc w:val="both"/>
        <w:rPr>
          <w:rFonts w:ascii="Arial" w:hAnsi="Arial" w:cs="Arial"/>
          <w:sz w:val="22"/>
          <w:szCs w:val="22"/>
        </w:rPr>
      </w:pPr>
      <w:r w:rsidRPr="00EE781F">
        <w:rPr>
          <w:rFonts w:ascii="Arial" w:hAnsi="Arial" w:cs="Arial"/>
          <w:b/>
          <w:sz w:val="22"/>
          <w:szCs w:val="22"/>
        </w:rPr>
        <w:t>22.7.</w:t>
      </w:r>
      <w:r w:rsidRPr="00EE781F">
        <w:rPr>
          <w:rFonts w:ascii="Arial" w:eastAsia="Arial" w:hAnsi="Arial" w:cs="Arial"/>
          <w:b/>
          <w:sz w:val="22"/>
          <w:szCs w:val="22"/>
        </w:rPr>
        <w:t xml:space="preserve"> </w:t>
      </w:r>
      <w:r w:rsidRPr="00EE781F">
        <w:rPr>
          <w:rFonts w:ascii="Arial" w:hAnsi="Arial" w:cs="Arial"/>
          <w:sz w:val="22"/>
          <w:szCs w:val="22"/>
        </w:rPr>
        <w:t xml:space="preserve">Na contagem dos prazos estabelecidos neste Edital e seus Anexos, excluir-se-á o dia do início e incluir-se-á o do vencimento. Só se iniciam e vencem os prazos em dias de expediente na Administração. </w:t>
      </w:r>
      <w:r w:rsidRPr="00EE781F">
        <w:rPr>
          <w:rFonts w:ascii="Arial" w:hAnsi="Arial" w:cs="Arial"/>
          <w:b/>
          <w:sz w:val="22"/>
          <w:szCs w:val="22"/>
        </w:rPr>
        <w:t xml:space="preserve"> </w:t>
      </w:r>
    </w:p>
    <w:p w14:paraId="0B61ADCF" w14:textId="77777777" w:rsidR="00EE781F" w:rsidRDefault="00EE781F" w:rsidP="00EE781F">
      <w:pPr>
        <w:ind w:firstLine="24"/>
        <w:jc w:val="both"/>
        <w:rPr>
          <w:rFonts w:ascii="Arial" w:hAnsi="Arial" w:cs="Arial"/>
          <w:b/>
          <w:sz w:val="22"/>
          <w:szCs w:val="22"/>
        </w:rPr>
      </w:pPr>
    </w:p>
    <w:p w14:paraId="6C87057C" w14:textId="6901F6B0" w:rsidR="00026937" w:rsidRPr="00EE781F" w:rsidRDefault="00026937" w:rsidP="00EE781F">
      <w:pPr>
        <w:ind w:firstLine="24"/>
        <w:jc w:val="both"/>
        <w:rPr>
          <w:rFonts w:ascii="Arial" w:hAnsi="Arial" w:cs="Arial"/>
          <w:sz w:val="22"/>
          <w:szCs w:val="22"/>
        </w:rPr>
      </w:pPr>
      <w:r w:rsidRPr="00EE781F">
        <w:rPr>
          <w:rFonts w:ascii="Arial" w:hAnsi="Arial" w:cs="Arial"/>
          <w:b/>
          <w:sz w:val="22"/>
          <w:szCs w:val="22"/>
        </w:rPr>
        <w:lastRenderedPageBreak/>
        <w:t>22.8.</w:t>
      </w:r>
      <w:r w:rsidRPr="00EE781F">
        <w:rPr>
          <w:rFonts w:ascii="Arial" w:eastAsia="Arial" w:hAnsi="Arial" w:cs="Arial"/>
          <w:b/>
          <w:sz w:val="22"/>
          <w:szCs w:val="22"/>
        </w:rPr>
        <w:t xml:space="preserve"> </w:t>
      </w:r>
      <w:r w:rsidRPr="00EE781F">
        <w:rPr>
          <w:rFonts w:ascii="Arial" w:hAnsi="Arial" w:cs="Arial"/>
          <w:sz w:val="22"/>
          <w:szCs w:val="22"/>
        </w:rPr>
        <w:t xml:space="preserve">O desatendimento de exigências formais não essenciais não importará o afastamento do licitante, desde que seja possível o aproveitamento do ato, observados os princípios da isonomia e do interesse público. </w:t>
      </w:r>
      <w:r w:rsidRPr="00EE781F">
        <w:rPr>
          <w:rFonts w:ascii="Arial" w:hAnsi="Arial" w:cs="Arial"/>
          <w:b/>
          <w:sz w:val="22"/>
          <w:szCs w:val="22"/>
        </w:rPr>
        <w:t xml:space="preserve"> </w:t>
      </w:r>
    </w:p>
    <w:p w14:paraId="17D93EFA" w14:textId="77777777" w:rsidR="00EE781F" w:rsidRDefault="00EE781F" w:rsidP="00EE781F">
      <w:pPr>
        <w:ind w:firstLine="24"/>
        <w:jc w:val="both"/>
        <w:rPr>
          <w:rFonts w:ascii="Arial" w:hAnsi="Arial" w:cs="Arial"/>
          <w:b/>
          <w:sz w:val="22"/>
          <w:szCs w:val="22"/>
        </w:rPr>
      </w:pPr>
    </w:p>
    <w:p w14:paraId="12EA4EE0" w14:textId="3D5598F2" w:rsidR="00026937" w:rsidRPr="00EE781F" w:rsidRDefault="00026937" w:rsidP="00EE781F">
      <w:pPr>
        <w:ind w:firstLine="24"/>
        <w:jc w:val="both"/>
        <w:rPr>
          <w:rFonts w:ascii="Arial" w:hAnsi="Arial" w:cs="Arial"/>
          <w:sz w:val="22"/>
          <w:szCs w:val="22"/>
        </w:rPr>
      </w:pPr>
      <w:r w:rsidRPr="00EE781F">
        <w:rPr>
          <w:rFonts w:ascii="Arial" w:hAnsi="Arial" w:cs="Arial"/>
          <w:b/>
          <w:sz w:val="22"/>
          <w:szCs w:val="22"/>
        </w:rPr>
        <w:t>22.9.</w:t>
      </w:r>
      <w:r w:rsidRPr="00EE781F">
        <w:rPr>
          <w:rFonts w:ascii="Arial" w:eastAsia="Arial" w:hAnsi="Arial" w:cs="Arial"/>
          <w:b/>
          <w:sz w:val="22"/>
          <w:szCs w:val="22"/>
        </w:rPr>
        <w:t xml:space="preserve"> </w:t>
      </w:r>
      <w:r w:rsidRPr="00EE781F">
        <w:rPr>
          <w:rFonts w:ascii="Arial" w:hAnsi="Arial" w:cs="Arial"/>
          <w:sz w:val="22"/>
          <w:szCs w:val="22"/>
        </w:rPr>
        <w:t xml:space="preserve">Em caso de divergência entre disposições deste Edital e de seus anexos ou demais peças que compõem o processo, prevalecerá as deste Edital. </w:t>
      </w:r>
      <w:r w:rsidRPr="00EE781F">
        <w:rPr>
          <w:rFonts w:ascii="Arial" w:hAnsi="Arial" w:cs="Arial"/>
          <w:b/>
          <w:sz w:val="22"/>
          <w:szCs w:val="22"/>
        </w:rPr>
        <w:t xml:space="preserve"> </w:t>
      </w:r>
    </w:p>
    <w:p w14:paraId="50299FA6" w14:textId="77777777" w:rsidR="00EE781F" w:rsidRDefault="00EE781F" w:rsidP="00EE781F">
      <w:pPr>
        <w:ind w:firstLine="24"/>
        <w:jc w:val="both"/>
        <w:rPr>
          <w:rFonts w:ascii="Arial" w:hAnsi="Arial" w:cs="Arial"/>
          <w:b/>
          <w:sz w:val="22"/>
          <w:szCs w:val="22"/>
        </w:rPr>
      </w:pPr>
    </w:p>
    <w:p w14:paraId="41E09F59" w14:textId="59A820AD" w:rsidR="00026937" w:rsidRPr="00EE781F" w:rsidRDefault="00026937" w:rsidP="00EE781F">
      <w:pPr>
        <w:ind w:firstLine="24"/>
        <w:jc w:val="both"/>
        <w:rPr>
          <w:rFonts w:ascii="Arial" w:hAnsi="Arial" w:cs="Arial"/>
          <w:sz w:val="22"/>
          <w:szCs w:val="22"/>
        </w:rPr>
      </w:pPr>
      <w:r w:rsidRPr="00EE781F">
        <w:rPr>
          <w:rFonts w:ascii="Arial" w:hAnsi="Arial" w:cs="Arial"/>
          <w:b/>
          <w:sz w:val="22"/>
          <w:szCs w:val="22"/>
        </w:rPr>
        <w:t>22.10.</w:t>
      </w:r>
      <w:r w:rsidRPr="00EE781F">
        <w:rPr>
          <w:rFonts w:ascii="Arial" w:eastAsia="Arial" w:hAnsi="Arial" w:cs="Arial"/>
          <w:b/>
          <w:sz w:val="22"/>
          <w:szCs w:val="22"/>
        </w:rPr>
        <w:t xml:space="preserve"> </w:t>
      </w:r>
      <w:r w:rsidRPr="00EE781F">
        <w:rPr>
          <w:rFonts w:ascii="Arial" w:hAnsi="Arial" w:cs="Arial"/>
          <w:sz w:val="22"/>
          <w:szCs w:val="22"/>
        </w:rPr>
        <w:t>O Edital está disponibilizado, na íntegra, no</w:t>
      </w:r>
      <w:r w:rsidR="002606F7">
        <w:rPr>
          <w:rFonts w:ascii="Arial" w:hAnsi="Arial" w:cs="Arial"/>
          <w:sz w:val="22"/>
          <w:szCs w:val="22"/>
        </w:rPr>
        <w:t>s</w:t>
      </w:r>
      <w:r w:rsidRPr="00EE781F">
        <w:rPr>
          <w:rFonts w:ascii="Arial" w:hAnsi="Arial" w:cs="Arial"/>
          <w:sz w:val="22"/>
          <w:szCs w:val="22"/>
        </w:rPr>
        <w:t xml:space="preserve"> endereço</w:t>
      </w:r>
      <w:r w:rsidR="002606F7">
        <w:rPr>
          <w:rFonts w:ascii="Arial" w:hAnsi="Arial" w:cs="Arial"/>
          <w:sz w:val="22"/>
          <w:szCs w:val="22"/>
        </w:rPr>
        <w:t>s</w:t>
      </w:r>
      <w:r w:rsidRPr="00EE781F">
        <w:rPr>
          <w:rFonts w:ascii="Arial" w:hAnsi="Arial" w:cs="Arial"/>
          <w:sz w:val="22"/>
          <w:szCs w:val="22"/>
        </w:rPr>
        <w:t xml:space="preserve"> eletrônico</w:t>
      </w:r>
      <w:r w:rsidR="002606F7">
        <w:rPr>
          <w:rFonts w:ascii="Arial" w:hAnsi="Arial" w:cs="Arial"/>
          <w:sz w:val="22"/>
          <w:szCs w:val="22"/>
        </w:rPr>
        <w:t>s</w:t>
      </w:r>
      <w:r w:rsidRPr="00EE781F">
        <w:rPr>
          <w:rFonts w:ascii="Arial" w:hAnsi="Arial" w:cs="Arial"/>
          <w:sz w:val="22"/>
          <w:szCs w:val="22"/>
        </w:rPr>
        <w:t xml:space="preserve"> </w:t>
      </w:r>
      <w:hyperlink r:id="rId15" w:history="1">
        <w:r w:rsidR="002606F7" w:rsidRPr="005E553E">
          <w:rPr>
            <w:rStyle w:val="Hyperlink"/>
            <w:rFonts w:ascii="Arial" w:hAnsi="Arial" w:cs="Arial"/>
            <w:sz w:val="22"/>
            <w:szCs w:val="22"/>
          </w:rPr>
          <w:t>www.petropolis.rj.gov.br/transparencia/</w:t>
        </w:r>
      </w:hyperlink>
      <w:r w:rsidR="002606F7" w:rsidRPr="00EE781F">
        <w:rPr>
          <w:rFonts w:ascii="Arial" w:hAnsi="Arial" w:cs="Arial"/>
          <w:sz w:val="22"/>
          <w:szCs w:val="22"/>
        </w:rPr>
        <w:t xml:space="preserve"> (aba licitações)</w:t>
      </w:r>
      <w:r w:rsidR="002606F7">
        <w:rPr>
          <w:rFonts w:ascii="Arial" w:hAnsi="Arial" w:cs="Arial"/>
          <w:sz w:val="22"/>
          <w:szCs w:val="22"/>
        </w:rPr>
        <w:t xml:space="preserve">, </w:t>
      </w:r>
      <w:r w:rsidRPr="00EE781F">
        <w:rPr>
          <w:rFonts w:ascii="Arial" w:hAnsi="Arial" w:cs="Arial"/>
          <w:sz w:val="22"/>
          <w:szCs w:val="22"/>
        </w:rPr>
        <w:t xml:space="preserve">www.bll.org.br </w:t>
      </w:r>
      <w:r w:rsidR="002606F7">
        <w:rPr>
          <w:rFonts w:ascii="Arial" w:hAnsi="Arial" w:cs="Arial"/>
          <w:sz w:val="22"/>
          <w:szCs w:val="22"/>
        </w:rPr>
        <w:t>e no PNCP.</w:t>
      </w:r>
      <w:r w:rsidRPr="00EE781F">
        <w:rPr>
          <w:rFonts w:ascii="Arial" w:hAnsi="Arial" w:cs="Arial"/>
          <w:sz w:val="22"/>
          <w:szCs w:val="22"/>
        </w:rPr>
        <w:t xml:space="preserve"> </w:t>
      </w:r>
      <w:r w:rsidR="002606F7">
        <w:rPr>
          <w:rFonts w:ascii="Arial" w:hAnsi="Arial" w:cs="Arial"/>
          <w:sz w:val="22"/>
          <w:szCs w:val="22"/>
        </w:rPr>
        <w:t>O</w:t>
      </w:r>
      <w:r w:rsidRPr="00EE781F">
        <w:rPr>
          <w:rFonts w:ascii="Arial" w:hAnsi="Arial" w:cs="Arial"/>
          <w:sz w:val="22"/>
          <w:szCs w:val="22"/>
        </w:rPr>
        <w:t xml:space="preserve">s autos do processo administrativo permanecerão com vista franqueada aos interessados. </w:t>
      </w:r>
      <w:r w:rsidRPr="00EE781F">
        <w:rPr>
          <w:rFonts w:ascii="Arial" w:hAnsi="Arial" w:cs="Arial"/>
          <w:b/>
          <w:sz w:val="22"/>
          <w:szCs w:val="22"/>
        </w:rPr>
        <w:t xml:space="preserve"> </w:t>
      </w:r>
    </w:p>
    <w:p w14:paraId="5BE43817" w14:textId="77777777" w:rsidR="00EE781F" w:rsidRDefault="00EE781F" w:rsidP="00EE781F">
      <w:pPr>
        <w:spacing w:after="10"/>
        <w:ind w:firstLine="24"/>
        <w:jc w:val="both"/>
        <w:rPr>
          <w:rFonts w:ascii="Arial" w:hAnsi="Arial" w:cs="Arial"/>
          <w:b/>
          <w:sz w:val="22"/>
          <w:szCs w:val="22"/>
        </w:rPr>
      </w:pPr>
    </w:p>
    <w:p w14:paraId="614DE71B" w14:textId="67DE72BA" w:rsidR="00026937" w:rsidRPr="00EE781F" w:rsidRDefault="00026937" w:rsidP="00EE781F">
      <w:pPr>
        <w:spacing w:after="10"/>
        <w:ind w:firstLine="24"/>
        <w:jc w:val="both"/>
        <w:rPr>
          <w:rFonts w:ascii="Arial" w:hAnsi="Arial" w:cs="Arial"/>
          <w:sz w:val="22"/>
          <w:szCs w:val="22"/>
        </w:rPr>
      </w:pPr>
      <w:r w:rsidRPr="00EE781F">
        <w:rPr>
          <w:rFonts w:ascii="Arial" w:hAnsi="Arial" w:cs="Arial"/>
          <w:b/>
          <w:sz w:val="22"/>
          <w:szCs w:val="22"/>
        </w:rPr>
        <w:t>22.11.</w:t>
      </w:r>
      <w:r w:rsidRPr="00EE781F">
        <w:rPr>
          <w:rFonts w:ascii="Arial" w:eastAsia="Arial" w:hAnsi="Arial" w:cs="Arial"/>
          <w:b/>
          <w:sz w:val="22"/>
          <w:szCs w:val="22"/>
        </w:rPr>
        <w:t xml:space="preserve"> </w:t>
      </w:r>
      <w:r w:rsidRPr="00EE781F">
        <w:rPr>
          <w:rFonts w:ascii="Arial" w:hAnsi="Arial" w:cs="Arial"/>
          <w:sz w:val="22"/>
          <w:szCs w:val="22"/>
        </w:rPr>
        <w:t xml:space="preserve">Integram este Edital, para todos os fins e efeitos, os seguintes anexos: </w:t>
      </w:r>
      <w:r w:rsidRPr="00EE781F">
        <w:rPr>
          <w:rFonts w:ascii="Arial" w:hAnsi="Arial" w:cs="Arial"/>
          <w:b/>
          <w:sz w:val="22"/>
          <w:szCs w:val="22"/>
        </w:rPr>
        <w:t xml:space="preserve"> </w:t>
      </w:r>
    </w:p>
    <w:p w14:paraId="04A7E57B" w14:textId="0325FBBF" w:rsidR="00026937" w:rsidRDefault="00026937" w:rsidP="00EE781F">
      <w:pPr>
        <w:spacing w:after="33" w:line="259" w:lineRule="auto"/>
        <w:rPr>
          <w:b/>
        </w:rPr>
      </w:pPr>
    </w:p>
    <w:p w14:paraId="60926E95" w14:textId="155813F2" w:rsidR="00EE781F" w:rsidRPr="00EE781F" w:rsidRDefault="00EE781F" w:rsidP="00EE781F">
      <w:pPr>
        <w:spacing w:after="33" w:line="259" w:lineRule="auto"/>
        <w:rPr>
          <w:rFonts w:ascii="Arial" w:hAnsi="Arial" w:cs="Arial"/>
          <w:b/>
          <w:sz w:val="22"/>
          <w:szCs w:val="22"/>
        </w:rPr>
      </w:pPr>
      <w:r w:rsidRPr="00EE781F">
        <w:rPr>
          <w:rFonts w:ascii="Arial" w:hAnsi="Arial" w:cs="Arial"/>
          <w:b/>
          <w:sz w:val="22"/>
          <w:szCs w:val="22"/>
        </w:rPr>
        <w:t>ANEXO I – Termo de Referência;</w:t>
      </w:r>
    </w:p>
    <w:p w14:paraId="1B1FE400" w14:textId="6F01EA87" w:rsidR="00EE781F" w:rsidRPr="00EE781F" w:rsidRDefault="00EE781F" w:rsidP="00EE781F">
      <w:pPr>
        <w:spacing w:after="33" w:line="259" w:lineRule="auto"/>
        <w:rPr>
          <w:rFonts w:ascii="Arial" w:hAnsi="Arial" w:cs="Arial"/>
          <w:sz w:val="22"/>
          <w:szCs w:val="22"/>
        </w:rPr>
      </w:pPr>
      <w:r w:rsidRPr="00EE781F">
        <w:rPr>
          <w:rFonts w:ascii="Arial" w:hAnsi="Arial" w:cs="Arial"/>
          <w:b/>
          <w:sz w:val="22"/>
          <w:szCs w:val="22"/>
        </w:rPr>
        <w:t>ANEXO II – Quadro Demonstrativo de Valores;</w:t>
      </w:r>
    </w:p>
    <w:p w14:paraId="246ECB59" w14:textId="378F1F0D" w:rsidR="00EE781F" w:rsidRPr="00EE781F" w:rsidRDefault="00EE781F" w:rsidP="00EE781F">
      <w:pPr>
        <w:spacing w:after="33" w:line="259" w:lineRule="auto"/>
        <w:rPr>
          <w:rFonts w:ascii="Arial" w:hAnsi="Arial" w:cs="Arial"/>
          <w:b/>
          <w:sz w:val="22"/>
          <w:szCs w:val="22"/>
        </w:rPr>
      </w:pPr>
      <w:r w:rsidRPr="00EE781F">
        <w:rPr>
          <w:rFonts w:ascii="Arial" w:hAnsi="Arial" w:cs="Arial"/>
          <w:b/>
          <w:sz w:val="22"/>
          <w:szCs w:val="22"/>
        </w:rPr>
        <w:t>ANEXO III – Modelo de proposta;</w:t>
      </w:r>
    </w:p>
    <w:p w14:paraId="1055177D" w14:textId="08A6FFAE" w:rsidR="00EE781F" w:rsidRPr="00EE781F" w:rsidRDefault="00EE781F" w:rsidP="00EE781F">
      <w:pPr>
        <w:spacing w:after="33" w:line="259" w:lineRule="auto"/>
        <w:rPr>
          <w:rFonts w:ascii="Arial" w:hAnsi="Arial" w:cs="Arial"/>
          <w:b/>
          <w:sz w:val="22"/>
          <w:szCs w:val="22"/>
        </w:rPr>
      </w:pPr>
      <w:r w:rsidRPr="00EE781F">
        <w:rPr>
          <w:rFonts w:ascii="Arial" w:hAnsi="Arial" w:cs="Arial"/>
          <w:b/>
          <w:sz w:val="22"/>
          <w:szCs w:val="22"/>
        </w:rPr>
        <w:t>ANEXO IV – Modelo de Declaração Unificada;</w:t>
      </w:r>
    </w:p>
    <w:p w14:paraId="03E2658C" w14:textId="4CC7DA6A" w:rsidR="00EE781F" w:rsidRDefault="00EE781F" w:rsidP="00EE781F">
      <w:pPr>
        <w:spacing w:after="33" w:line="259" w:lineRule="auto"/>
        <w:rPr>
          <w:rFonts w:ascii="Arial" w:hAnsi="Arial" w:cs="Arial"/>
          <w:b/>
          <w:sz w:val="22"/>
          <w:szCs w:val="22"/>
        </w:rPr>
      </w:pPr>
      <w:r w:rsidRPr="00EE781F">
        <w:rPr>
          <w:rFonts w:ascii="Arial" w:hAnsi="Arial" w:cs="Arial"/>
          <w:b/>
          <w:sz w:val="22"/>
          <w:szCs w:val="22"/>
        </w:rPr>
        <w:t>ANEXO V – Minuta da Ata de Registro de Preços</w:t>
      </w:r>
    </w:p>
    <w:p w14:paraId="31AAF0E3" w14:textId="77777777" w:rsidR="002606F7" w:rsidRDefault="002606F7" w:rsidP="00EE781F">
      <w:pPr>
        <w:spacing w:after="33" w:line="259" w:lineRule="auto"/>
        <w:rPr>
          <w:rFonts w:ascii="Arial" w:hAnsi="Arial" w:cs="Arial"/>
          <w:b/>
          <w:sz w:val="22"/>
          <w:szCs w:val="22"/>
        </w:rPr>
      </w:pPr>
    </w:p>
    <w:p w14:paraId="20FFDF59" w14:textId="77777777" w:rsidR="002606F7" w:rsidRDefault="002606F7" w:rsidP="002606F7">
      <w:pPr>
        <w:jc w:val="center"/>
        <w:rPr>
          <w:rFonts w:ascii="Arial" w:hAnsi="Arial" w:cs="Arial"/>
          <w:bCs/>
          <w:sz w:val="22"/>
          <w:szCs w:val="22"/>
        </w:rPr>
      </w:pPr>
    </w:p>
    <w:p w14:paraId="1F93E07D" w14:textId="01F8B407" w:rsidR="002606F7" w:rsidRPr="00365C66" w:rsidRDefault="002606F7" w:rsidP="002606F7">
      <w:pPr>
        <w:jc w:val="center"/>
        <w:rPr>
          <w:rFonts w:ascii="Arial" w:hAnsi="Arial" w:cs="Arial"/>
          <w:bCs/>
          <w:sz w:val="22"/>
          <w:szCs w:val="22"/>
        </w:rPr>
      </w:pPr>
      <w:r w:rsidRPr="00365C66">
        <w:rPr>
          <w:rFonts w:ascii="Arial" w:hAnsi="Arial" w:cs="Arial"/>
          <w:bCs/>
          <w:sz w:val="22"/>
          <w:szCs w:val="22"/>
        </w:rPr>
        <w:t xml:space="preserve">Petrópolis, </w:t>
      </w:r>
      <w:r w:rsidR="0059657F">
        <w:rPr>
          <w:rFonts w:ascii="Arial" w:hAnsi="Arial" w:cs="Arial"/>
          <w:bCs/>
          <w:sz w:val="22"/>
          <w:szCs w:val="22"/>
        </w:rPr>
        <w:t>09</w:t>
      </w:r>
      <w:r>
        <w:rPr>
          <w:rFonts w:ascii="Arial" w:hAnsi="Arial" w:cs="Arial"/>
          <w:bCs/>
          <w:sz w:val="22"/>
          <w:szCs w:val="22"/>
        </w:rPr>
        <w:t xml:space="preserve"> </w:t>
      </w:r>
      <w:r w:rsidRPr="00365C66">
        <w:rPr>
          <w:rFonts w:ascii="Arial" w:hAnsi="Arial" w:cs="Arial"/>
          <w:bCs/>
          <w:sz w:val="22"/>
          <w:szCs w:val="22"/>
        </w:rPr>
        <w:t xml:space="preserve">de </w:t>
      </w:r>
      <w:r w:rsidR="0059657F">
        <w:rPr>
          <w:rFonts w:ascii="Arial" w:hAnsi="Arial" w:cs="Arial"/>
          <w:bCs/>
          <w:sz w:val="22"/>
          <w:szCs w:val="22"/>
        </w:rPr>
        <w:t>agosto</w:t>
      </w:r>
      <w:r w:rsidRPr="00365C66">
        <w:rPr>
          <w:rFonts w:ascii="Arial" w:hAnsi="Arial" w:cs="Arial"/>
          <w:bCs/>
          <w:sz w:val="22"/>
          <w:szCs w:val="22"/>
        </w:rPr>
        <w:t xml:space="preserve"> de</w:t>
      </w:r>
      <w:r>
        <w:rPr>
          <w:rFonts w:ascii="Arial" w:hAnsi="Arial" w:cs="Arial"/>
          <w:bCs/>
          <w:sz w:val="22"/>
          <w:szCs w:val="22"/>
        </w:rPr>
        <w:t xml:space="preserve"> </w:t>
      </w:r>
      <w:r w:rsidRPr="00365C66">
        <w:rPr>
          <w:rFonts w:ascii="Arial" w:hAnsi="Arial" w:cs="Arial"/>
          <w:bCs/>
          <w:sz w:val="22"/>
          <w:szCs w:val="22"/>
        </w:rPr>
        <w:t>202</w:t>
      </w:r>
      <w:r>
        <w:rPr>
          <w:rFonts w:ascii="Arial" w:hAnsi="Arial" w:cs="Arial"/>
          <w:bCs/>
          <w:sz w:val="22"/>
          <w:szCs w:val="22"/>
        </w:rPr>
        <w:t>4</w:t>
      </w:r>
      <w:r w:rsidRPr="00365C66">
        <w:rPr>
          <w:rFonts w:ascii="Arial" w:hAnsi="Arial" w:cs="Arial"/>
          <w:bCs/>
          <w:sz w:val="22"/>
          <w:szCs w:val="22"/>
        </w:rPr>
        <w:t>.</w:t>
      </w:r>
    </w:p>
    <w:p w14:paraId="0717D110" w14:textId="77777777" w:rsidR="002606F7" w:rsidRDefault="002606F7" w:rsidP="002606F7">
      <w:pPr>
        <w:rPr>
          <w:rFonts w:ascii="Arial" w:hAnsi="Arial" w:cs="Arial"/>
          <w:b/>
          <w:bCs/>
          <w:sz w:val="22"/>
          <w:szCs w:val="22"/>
        </w:rPr>
      </w:pPr>
    </w:p>
    <w:p w14:paraId="439A92EF" w14:textId="77777777" w:rsidR="002606F7" w:rsidRDefault="002606F7" w:rsidP="002606F7">
      <w:pPr>
        <w:rPr>
          <w:rFonts w:ascii="Arial" w:hAnsi="Arial" w:cs="Arial"/>
          <w:b/>
          <w:bCs/>
          <w:sz w:val="22"/>
          <w:szCs w:val="22"/>
        </w:rPr>
      </w:pPr>
    </w:p>
    <w:p w14:paraId="3B1FC122" w14:textId="77777777" w:rsidR="00446AA4" w:rsidRPr="00365C66" w:rsidRDefault="00446AA4" w:rsidP="002606F7">
      <w:pPr>
        <w:rPr>
          <w:rFonts w:ascii="Arial" w:hAnsi="Arial" w:cs="Arial"/>
          <w:b/>
          <w:bCs/>
          <w:sz w:val="22"/>
          <w:szCs w:val="22"/>
        </w:rPr>
      </w:pPr>
    </w:p>
    <w:p w14:paraId="1C28A39F" w14:textId="14E4714C" w:rsidR="00D94BAB" w:rsidRPr="00365C66" w:rsidRDefault="00143183" w:rsidP="007F11DF">
      <w:pPr>
        <w:spacing w:after="180" w:line="259" w:lineRule="auto"/>
        <w:ind w:left="1176" w:hanging="10"/>
        <w:rPr>
          <w:rFonts w:cs="Arial"/>
          <w:b/>
          <w:bCs/>
        </w:rPr>
      </w:pPr>
      <w:r>
        <w:rPr>
          <w:rFonts w:ascii="Arial" w:hAnsi="Arial" w:cs="Arial"/>
          <w:b/>
          <w:sz w:val="22"/>
          <w:szCs w:val="22"/>
        </w:rPr>
        <w:t xml:space="preserve">    </w:t>
      </w:r>
      <w:r w:rsidR="007F11DF">
        <w:rPr>
          <w:rFonts w:ascii="Arial" w:hAnsi="Arial" w:cs="Arial"/>
          <w:b/>
          <w:sz w:val="22"/>
          <w:szCs w:val="22"/>
        </w:rPr>
        <w:tab/>
      </w:r>
      <w:r w:rsidR="007F11DF">
        <w:rPr>
          <w:rFonts w:ascii="Arial" w:hAnsi="Arial" w:cs="Arial"/>
          <w:b/>
          <w:sz w:val="22"/>
          <w:szCs w:val="22"/>
        </w:rPr>
        <w:tab/>
        <w:t xml:space="preserve">       </w:t>
      </w:r>
      <w:r w:rsidR="00D94BAB" w:rsidRPr="00365C66">
        <w:rPr>
          <w:rFonts w:cs="Arial"/>
          <w:b/>
          <w:bCs/>
        </w:rPr>
        <w:t>___________________</w:t>
      </w:r>
      <w:r w:rsidR="00D94BAB">
        <w:rPr>
          <w:rFonts w:cs="Arial"/>
          <w:b/>
          <w:bCs/>
        </w:rPr>
        <w:t>___</w:t>
      </w:r>
      <w:r w:rsidR="00D94BAB" w:rsidRPr="00365C66">
        <w:rPr>
          <w:rFonts w:cs="Arial"/>
          <w:b/>
          <w:bCs/>
        </w:rPr>
        <w:t>_________</w:t>
      </w:r>
      <w:r w:rsidR="00D94BAB">
        <w:rPr>
          <w:rFonts w:cs="Arial"/>
          <w:b/>
          <w:bCs/>
        </w:rPr>
        <w:t>_____</w:t>
      </w:r>
    </w:p>
    <w:p w14:paraId="5E19DEAE" w14:textId="39F6375A" w:rsidR="00D94BAB" w:rsidRPr="00365C66" w:rsidRDefault="007F11DF" w:rsidP="002606F7">
      <w:pPr>
        <w:jc w:val="center"/>
        <w:rPr>
          <w:rFonts w:ascii="Arial" w:hAnsi="Arial" w:cs="Arial"/>
          <w:b/>
          <w:bCs/>
          <w:sz w:val="22"/>
          <w:szCs w:val="22"/>
        </w:rPr>
      </w:pPr>
      <w:r>
        <w:rPr>
          <w:rFonts w:ascii="Arial" w:hAnsi="Arial" w:cs="Arial"/>
          <w:b/>
          <w:bCs/>
          <w:sz w:val="22"/>
          <w:szCs w:val="22"/>
        </w:rPr>
        <w:t xml:space="preserve">RICARDO PATULEA DE VASCONCELLOS </w:t>
      </w:r>
    </w:p>
    <w:p w14:paraId="2180A3D6" w14:textId="06141658" w:rsidR="00D94BAB" w:rsidRDefault="00D94BAB" w:rsidP="002606F7">
      <w:pPr>
        <w:jc w:val="center"/>
        <w:rPr>
          <w:rFonts w:ascii="Arial" w:hAnsi="Arial" w:cs="Arial"/>
          <w:b/>
          <w:bCs/>
          <w:sz w:val="22"/>
          <w:szCs w:val="22"/>
        </w:rPr>
      </w:pPr>
      <w:r w:rsidRPr="00365C66">
        <w:rPr>
          <w:rFonts w:ascii="Arial" w:hAnsi="Arial" w:cs="Arial"/>
          <w:b/>
          <w:bCs/>
          <w:sz w:val="22"/>
          <w:szCs w:val="22"/>
        </w:rPr>
        <w:t>SECRETÁRI</w:t>
      </w:r>
      <w:r>
        <w:rPr>
          <w:rFonts w:ascii="Arial" w:hAnsi="Arial" w:cs="Arial"/>
          <w:b/>
          <w:bCs/>
          <w:sz w:val="22"/>
          <w:szCs w:val="22"/>
        </w:rPr>
        <w:t>O</w:t>
      </w:r>
      <w:r w:rsidRPr="00365C66">
        <w:rPr>
          <w:rFonts w:ascii="Arial" w:hAnsi="Arial" w:cs="Arial"/>
          <w:b/>
          <w:bCs/>
          <w:sz w:val="22"/>
          <w:szCs w:val="22"/>
        </w:rPr>
        <w:t xml:space="preserve"> MUNICIPAL DE SAÚDE</w:t>
      </w:r>
    </w:p>
    <w:p w14:paraId="4D84837D" w14:textId="1AD2B4E9" w:rsidR="00507DAA" w:rsidRDefault="00507DAA" w:rsidP="00D94BAB">
      <w:pPr>
        <w:jc w:val="center"/>
        <w:rPr>
          <w:rFonts w:ascii="Arial" w:hAnsi="Arial" w:cs="Arial"/>
          <w:b/>
          <w:bCs/>
          <w:sz w:val="22"/>
          <w:szCs w:val="22"/>
        </w:rPr>
      </w:pPr>
      <w:bookmarkStart w:id="18" w:name="_Hlk122941783"/>
    </w:p>
    <w:p w14:paraId="7325125D" w14:textId="43EC8919" w:rsidR="006100B1" w:rsidRDefault="006100B1" w:rsidP="00D94BAB">
      <w:pPr>
        <w:jc w:val="center"/>
        <w:rPr>
          <w:rFonts w:ascii="Arial" w:hAnsi="Arial" w:cs="Arial"/>
          <w:b/>
          <w:bCs/>
          <w:sz w:val="22"/>
          <w:szCs w:val="22"/>
        </w:rPr>
      </w:pPr>
    </w:p>
    <w:p w14:paraId="0857B5C6" w14:textId="77777777" w:rsidR="007155EF" w:rsidRDefault="007155EF" w:rsidP="00D94BAB">
      <w:pPr>
        <w:jc w:val="center"/>
        <w:rPr>
          <w:rFonts w:ascii="Arial" w:hAnsi="Arial" w:cs="Arial"/>
          <w:b/>
          <w:bCs/>
          <w:sz w:val="22"/>
          <w:szCs w:val="22"/>
        </w:rPr>
      </w:pPr>
    </w:p>
    <w:p w14:paraId="19E5A0CE" w14:textId="77777777" w:rsidR="007155EF" w:rsidRDefault="007155EF" w:rsidP="00D94BAB">
      <w:pPr>
        <w:jc w:val="center"/>
        <w:rPr>
          <w:rFonts w:ascii="Arial" w:hAnsi="Arial" w:cs="Arial"/>
          <w:b/>
          <w:bCs/>
          <w:sz w:val="22"/>
          <w:szCs w:val="22"/>
        </w:rPr>
      </w:pPr>
    </w:p>
    <w:p w14:paraId="7663C2CE" w14:textId="77777777" w:rsidR="00446AA4" w:rsidRDefault="00446AA4" w:rsidP="00D94BAB">
      <w:pPr>
        <w:jc w:val="center"/>
        <w:rPr>
          <w:rFonts w:ascii="Arial" w:hAnsi="Arial" w:cs="Arial"/>
          <w:b/>
          <w:bCs/>
          <w:sz w:val="22"/>
          <w:szCs w:val="22"/>
        </w:rPr>
      </w:pPr>
    </w:p>
    <w:p w14:paraId="5718759F" w14:textId="77777777" w:rsidR="00446AA4" w:rsidRDefault="00446AA4" w:rsidP="00D94BAB">
      <w:pPr>
        <w:jc w:val="center"/>
        <w:rPr>
          <w:rFonts w:ascii="Arial" w:hAnsi="Arial" w:cs="Arial"/>
          <w:b/>
          <w:bCs/>
          <w:sz w:val="22"/>
          <w:szCs w:val="22"/>
        </w:rPr>
      </w:pPr>
    </w:p>
    <w:p w14:paraId="257D12D3" w14:textId="77777777" w:rsidR="00446AA4" w:rsidRDefault="00446AA4" w:rsidP="00D94BAB">
      <w:pPr>
        <w:jc w:val="center"/>
        <w:rPr>
          <w:rFonts w:ascii="Arial" w:hAnsi="Arial" w:cs="Arial"/>
          <w:b/>
          <w:bCs/>
          <w:sz w:val="22"/>
          <w:szCs w:val="22"/>
        </w:rPr>
      </w:pPr>
    </w:p>
    <w:p w14:paraId="45C2C265" w14:textId="77777777" w:rsidR="00446AA4" w:rsidRDefault="00446AA4" w:rsidP="00D94BAB">
      <w:pPr>
        <w:jc w:val="center"/>
        <w:rPr>
          <w:rFonts w:ascii="Arial" w:hAnsi="Arial" w:cs="Arial"/>
          <w:b/>
          <w:bCs/>
          <w:sz w:val="22"/>
          <w:szCs w:val="22"/>
        </w:rPr>
      </w:pPr>
    </w:p>
    <w:p w14:paraId="6B16F736" w14:textId="77777777" w:rsidR="00446AA4" w:rsidRDefault="00446AA4" w:rsidP="00D94BAB">
      <w:pPr>
        <w:jc w:val="center"/>
        <w:rPr>
          <w:rFonts w:ascii="Arial" w:hAnsi="Arial" w:cs="Arial"/>
          <w:b/>
          <w:bCs/>
          <w:sz w:val="22"/>
          <w:szCs w:val="22"/>
        </w:rPr>
      </w:pPr>
    </w:p>
    <w:p w14:paraId="62C874E2" w14:textId="77777777" w:rsidR="00446AA4" w:rsidRDefault="00446AA4" w:rsidP="00D94BAB">
      <w:pPr>
        <w:jc w:val="center"/>
        <w:rPr>
          <w:rFonts w:ascii="Arial" w:hAnsi="Arial" w:cs="Arial"/>
          <w:b/>
          <w:bCs/>
          <w:sz w:val="22"/>
          <w:szCs w:val="22"/>
        </w:rPr>
      </w:pPr>
    </w:p>
    <w:p w14:paraId="05FB1FF7" w14:textId="77777777" w:rsidR="00446AA4" w:rsidRDefault="00446AA4" w:rsidP="00D94BAB">
      <w:pPr>
        <w:jc w:val="center"/>
        <w:rPr>
          <w:rFonts w:ascii="Arial" w:hAnsi="Arial" w:cs="Arial"/>
          <w:b/>
          <w:bCs/>
          <w:sz w:val="22"/>
          <w:szCs w:val="22"/>
        </w:rPr>
      </w:pPr>
    </w:p>
    <w:p w14:paraId="15821EC2" w14:textId="77777777" w:rsidR="00446AA4" w:rsidRDefault="00446AA4" w:rsidP="00D94BAB">
      <w:pPr>
        <w:jc w:val="center"/>
        <w:rPr>
          <w:rFonts w:ascii="Arial" w:hAnsi="Arial" w:cs="Arial"/>
          <w:b/>
          <w:bCs/>
          <w:sz w:val="22"/>
          <w:szCs w:val="22"/>
        </w:rPr>
      </w:pPr>
    </w:p>
    <w:p w14:paraId="02CBB73B" w14:textId="77777777" w:rsidR="00446AA4" w:rsidRDefault="00446AA4" w:rsidP="00D94BAB">
      <w:pPr>
        <w:jc w:val="center"/>
        <w:rPr>
          <w:rFonts w:ascii="Arial" w:hAnsi="Arial" w:cs="Arial"/>
          <w:b/>
          <w:bCs/>
          <w:sz w:val="22"/>
          <w:szCs w:val="22"/>
        </w:rPr>
      </w:pPr>
    </w:p>
    <w:p w14:paraId="434DA72F" w14:textId="77777777" w:rsidR="00446AA4" w:rsidRDefault="00446AA4" w:rsidP="00D94BAB">
      <w:pPr>
        <w:jc w:val="center"/>
        <w:rPr>
          <w:rFonts w:ascii="Arial" w:hAnsi="Arial" w:cs="Arial"/>
          <w:b/>
          <w:bCs/>
          <w:sz w:val="22"/>
          <w:szCs w:val="22"/>
        </w:rPr>
      </w:pPr>
    </w:p>
    <w:p w14:paraId="2AEF30E5" w14:textId="77777777" w:rsidR="00446AA4" w:rsidRDefault="00446AA4" w:rsidP="00D94BAB">
      <w:pPr>
        <w:jc w:val="center"/>
        <w:rPr>
          <w:rFonts w:ascii="Arial" w:hAnsi="Arial" w:cs="Arial"/>
          <w:b/>
          <w:bCs/>
          <w:sz w:val="22"/>
          <w:szCs w:val="22"/>
        </w:rPr>
      </w:pPr>
    </w:p>
    <w:p w14:paraId="17E372AD" w14:textId="77777777" w:rsidR="00446AA4" w:rsidRDefault="00446AA4" w:rsidP="00D94BAB">
      <w:pPr>
        <w:jc w:val="center"/>
        <w:rPr>
          <w:rFonts w:ascii="Arial" w:hAnsi="Arial" w:cs="Arial"/>
          <w:b/>
          <w:bCs/>
          <w:sz w:val="22"/>
          <w:szCs w:val="22"/>
        </w:rPr>
      </w:pPr>
    </w:p>
    <w:p w14:paraId="6FFBB42C" w14:textId="77777777" w:rsidR="00446AA4" w:rsidRDefault="00446AA4" w:rsidP="00D94BAB">
      <w:pPr>
        <w:jc w:val="center"/>
        <w:rPr>
          <w:rFonts w:ascii="Arial" w:hAnsi="Arial" w:cs="Arial"/>
          <w:b/>
          <w:bCs/>
          <w:sz w:val="22"/>
          <w:szCs w:val="22"/>
        </w:rPr>
      </w:pPr>
    </w:p>
    <w:p w14:paraId="66382FE7" w14:textId="77777777" w:rsidR="00446AA4" w:rsidRDefault="00446AA4" w:rsidP="00D94BAB">
      <w:pPr>
        <w:jc w:val="center"/>
        <w:rPr>
          <w:rFonts w:ascii="Arial" w:hAnsi="Arial" w:cs="Arial"/>
          <w:b/>
          <w:bCs/>
          <w:sz w:val="22"/>
          <w:szCs w:val="22"/>
        </w:rPr>
      </w:pPr>
    </w:p>
    <w:p w14:paraId="59FDEB4E" w14:textId="77777777" w:rsidR="00446AA4" w:rsidRDefault="00446AA4" w:rsidP="00D94BAB">
      <w:pPr>
        <w:jc w:val="center"/>
        <w:rPr>
          <w:rFonts w:ascii="Arial" w:hAnsi="Arial" w:cs="Arial"/>
          <w:b/>
          <w:bCs/>
          <w:sz w:val="22"/>
          <w:szCs w:val="22"/>
        </w:rPr>
      </w:pPr>
    </w:p>
    <w:p w14:paraId="6EFA37D7" w14:textId="77777777" w:rsidR="00B177EE" w:rsidRDefault="00B177EE" w:rsidP="00D94BAB">
      <w:pPr>
        <w:jc w:val="center"/>
        <w:rPr>
          <w:rFonts w:ascii="Arial" w:hAnsi="Arial" w:cs="Arial"/>
          <w:b/>
          <w:bCs/>
          <w:sz w:val="22"/>
          <w:szCs w:val="22"/>
        </w:rPr>
      </w:pPr>
    </w:p>
    <w:p w14:paraId="20E9B3F2" w14:textId="7B15A085" w:rsidR="00446AA4" w:rsidRDefault="00B177EE" w:rsidP="00D94BAB">
      <w:pPr>
        <w:jc w:val="center"/>
        <w:rPr>
          <w:rFonts w:ascii="Arial" w:hAnsi="Arial" w:cs="Arial"/>
          <w:b/>
          <w:bCs/>
          <w:sz w:val="22"/>
          <w:szCs w:val="22"/>
        </w:rPr>
      </w:pPr>
      <w:r>
        <w:rPr>
          <w:rFonts w:ascii="Arial" w:hAnsi="Arial" w:cs="Arial"/>
          <w:b/>
          <w:bCs/>
          <w:sz w:val="22"/>
          <w:szCs w:val="22"/>
        </w:rPr>
        <w:lastRenderedPageBreak/>
        <w:t>ANEXO I</w:t>
      </w:r>
    </w:p>
    <w:p w14:paraId="58C7EA7C" w14:textId="77777777" w:rsidR="00B177EE" w:rsidRDefault="00B177EE" w:rsidP="00D94BAB">
      <w:pPr>
        <w:jc w:val="center"/>
        <w:rPr>
          <w:rFonts w:ascii="Arial" w:hAnsi="Arial" w:cs="Arial"/>
          <w:b/>
          <w:bCs/>
          <w:noProof/>
          <w:sz w:val="22"/>
          <w:szCs w:val="22"/>
        </w:rPr>
      </w:pPr>
    </w:p>
    <w:p w14:paraId="52A2EBCA" w14:textId="43957C22" w:rsidR="00B177EE" w:rsidRDefault="00B177EE" w:rsidP="00D94BAB">
      <w:pPr>
        <w:jc w:val="center"/>
        <w:rPr>
          <w:rFonts w:ascii="Arial" w:hAnsi="Arial" w:cs="Arial"/>
          <w:b/>
          <w:bCs/>
          <w:sz w:val="22"/>
          <w:szCs w:val="22"/>
        </w:rPr>
      </w:pPr>
      <w:r w:rsidRPr="00B177EE">
        <w:rPr>
          <w:rFonts w:ascii="Arial" w:hAnsi="Arial" w:cs="Arial"/>
          <w:b/>
          <w:bCs/>
          <w:noProof/>
          <w:sz w:val="22"/>
          <w:szCs w:val="22"/>
        </w:rPr>
        <w:drawing>
          <wp:inline distT="0" distB="0" distL="0" distR="0" wp14:anchorId="5477899E" wp14:editId="0C8E2105">
            <wp:extent cx="6120765" cy="7669530"/>
            <wp:effectExtent l="0" t="0" r="0" b="7620"/>
            <wp:docPr id="190780031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765" cy="7669530"/>
                    </a:xfrm>
                    <a:prstGeom prst="rect">
                      <a:avLst/>
                    </a:prstGeom>
                    <a:noFill/>
                    <a:ln>
                      <a:noFill/>
                    </a:ln>
                  </pic:spPr>
                </pic:pic>
              </a:graphicData>
            </a:graphic>
          </wp:inline>
        </w:drawing>
      </w:r>
    </w:p>
    <w:p w14:paraId="02BD851B" w14:textId="3C7B90B2" w:rsidR="00B177EE" w:rsidRDefault="00B177EE" w:rsidP="00D94BAB">
      <w:pPr>
        <w:jc w:val="center"/>
        <w:rPr>
          <w:rFonts w:ascii="Arial" w:hAnsi="Arial" w:cs="Arial"/>
          <w:b/>
          <w:bCs/>
          <w:noProof/>
          <w:sz w:val="22"/>
          <w:szCs w:val="22"/>
        </w:rPr>
      </w:pPr>
      <w:r w:rsidRPr="00B177EE">
        <w:rPr>
          <w:rFonts w:ascii="Arial" w:hAnsi="Arial" w:cs="Arial"/>
          <w:b/>
          <w:bCs/>
          <w:noProof/>
          <w:sz w:val="22"/>
          <w:szCs w:val="22"/>
        </w:rPr>
        <w:lastRenderedPageBreak/>
        <w:drawing>
          <wp:inline distT="0" distB="0" distL="0" distR="0" wp14:anchorId="089A7209" wp14:editId="0EC0415C">
            <wp:extent cx="6120765" cy="8191500"/>
            <wp:effectExtent l="0" t="0" r="0" b="0"/>
            <wp:docPr id="31922216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765" cy="8191500"/>
                    </a:xfrm>
                    <a:prstGeom prst="rect">
                      <a:avLst/>
                    </a:prstGeom>
                    <a:noFill/>
                    <a:ln>
                      <a:noFill/>
                    </a:ln>
                  </pic:spPr>
                </pic:pic>
              </a:graphicData>
            </a:graphic>
          </wp:inline>
        </w:drawing>
      </w:r>
    </w:p>
    <w:p w14:paraId="3A4349A9" w14:textId="11B64287" w:rsidR="00B177EE" w:rsidRDefault="00B177EE" w:rsidP="00D94BAB">
      <w:pPr>
        <w:jc w:val="center"/>
        <w:rPr>
          <w:rFonts w:ascii="Arial" w:hAnsi="Arial" w:cs="Arial"/>
          <w:b/>
          <w:bCs/>
          <w:noProof/>
          <w:sz w:val="22"/>
          <w:szCs w:val="22"/>
        </w:rPr>
      </w:pPr>
      <w:r w:rsidRPr="00B177EE">
        <w:rPr>
          <w:rFonts w:ascii="Arial" w:hAnsi="Arial" w:cs="Arial"/>
          <w:b/>
          <w:bCs/>
          <w:noProof/>
          <w:sz w:val="22"/>
          <w:szCs w:val="22"/>
        </w:rPr>
        <w:lastRenderedPageBreak/>
        <w:drawing>
          <wp:inline distT="0" distB="0" distL="0" distR="0" wp14:anchorId="7F5A15E5" wp14:editId="65BB379B">
            <wp:extent cx="6120765" cy="8020050"/>
            <wp:effectExtent l="0" t="0" r="0" b="0"/>
            <wp:docPr id="212825373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765" cy="8020050"/>
                    </a:xfrm>
                    <a:prstGeom prst="rect">
                      <a:avLst/>
                    </a:prstGeom>
                    <a:noFill/>
                    <a:ln>
                      <a:noFill/>
                    </a:ln>
                  </pic:spPr>
                </pic:pic>
              </a:graphicData>
            </a:graphic>
          </wp:inline>
        </w:drawing>
      </w:r>
    </w:p>
    <w:p w14:paraId="0278BAB6" w14:textId="30A912BA" w:rsidR="00B177EE" w:rsidRDefault="00B177EE" w:rsidP="00D94BAB">
      <w:pPr>
        <w:jc w:val="center"/>
        <w:rPr>
          <w:rFonts w:ascii="Arial" w:hAnsi="Arial" w:cs="Arial"/>
          <w:b/>
          <w:bCs/>
          <w:noProof/>
          <w:sz w:val="22"/>
          <w:szCs w:val="22"/>
        </w:rPr>
      </w:pPr>
      <w:r w:rsidRPr="00B177EE">
        <w:rPr>
          <w:rFonts w:ascii="Arial" w:hAnsi="Arial" w:cs="Arial"/>
          <w:b/>
          <w:bCs/>
          <w:noProof/>
          <w:sz w:val="22"/>
          <w:szCs w:val="22"/>
        </w:rPr>
        <w:lastRenderedPageBreak/>
        <w:drawing>
          <wp:inline distT="0" distB="0" distL="0" distR="0" wp14:anchorId="46DFB043" wp14:editId="02B0F0CE">
            <wp:extent cx="6120765" cy="8134350"/>
            <wp:effectExtent l="0" t="0" r="0" b="0"/>
            <wp:docPr id="194234316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765" cy="8134350"/>
                    </a:xfrm>
                    <a:prstGeom prst="rect">
                      <a:avLst/>
                    </a:prstGeom>
                    <a:noFill/>
                    <a:ln>
                      <a:noFill/>
                    </a:ln>
                  </pic:spPr>
                </pic:pic>
              </a:graphicData>
            </a:graphic>
          </wp:inline>
        </w:drawing>
      </w:r>
    </w:p>
    <w:p w14:paraId="6C6C1904" w14:textId="23E8891C" w:rsidR="00B177EE" w:rsidRDefault="00B177EE" w:rsidP="00D94BAB">
      <w:pPr>
        <w:jc w:val="center"/>
        <w:rPr>
          <w:rFonts w:ascii="Arial" w:hAnsi="Arial" w:cs="Arial"/>
          <w:b/>
          <w:bCs/>
          <w:noProof/>
          <w:sz w:val="22"/>
          <w:szCs w:val="22"/>
        </w:rPr>
      </w:pPr>
      <w:r w:rsidRPr="00B177EE">
        <w:rPr>
          <w:rFonts w:ascii="Arial" w:hAnsi="Arial" w:cs="Arial"/>
          <w:b/>
          <w:bCs/>
          <w:noProof/>
          <w:sz w:val="22"/>
          <w:szCs w:val="22"/>
        </w:rPr>
        <w:lastRenderedPageBreak/>
        <w:drawing>
          <wp:inline distT="0" distB="0" distL="0" distR="0" wp14:anchorId="0D1CE709" wp14:editId="4C14B7E3">
            <wp:extent cx="6120765" cy="8258175"/>
            <wp:effectExtent l="0" t="0" r="0" b="9525"/>
            <wp:docPr id="35236848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765" cy="8258175"/>
                    </a:xfrm>
                    <a:prstGeom prst="rect">
                      <a:avLst/>
                    </a:prstGeom>
                    <a:noFill/>
                    <a:ln>
                      <a:noFill/>
                    </a:ln>
                  </pic:spPr>
                </pic:pic>
              </a:graphicData>
            </a:graphic>
          </wp:inline>
        </w:drawing>
      </w:r>
    </w:p>
    <w:p w14:paraId="18ECD221" w14:textId="74B55ADF" w:rsidR="00446AA4" w:rsidRDefault="00446AA4" w:rsidP="00D94BAB">
      <w:pPr>
        <w:jc w:val="center"/>
        <w:rPr>
          <w:rFonts w:ascii="Arial" w:hAnsi="Arial" w:cs="Arial"/>
          <w:b/>
          <w:bCs/>
          <w:sz w:val="22"/>
          <w:szCs w:val="22"/>
        </w:rPr>
      </w:pPr>
      <w:r w:rsidRPr="00446AA4">
        <w:rPr>
          <w:rFonts w:ascii="Arial" w:hAnsi="Arial" w:cs="Arial"/>
          <w:b/>
          <w:bCs/>
          <w:noProof/>
          <w:sz w:val="22"/>
          <w:szCs w:val="22"/>
        </w:rPr>
        <w:lastRenderedPageBreak/>
        <w:drawing>
          <wp:inline distT="0" distB="0" distL="0" distR="0" wp14:anchorId="7083A01C" wp14:editId="55DFA850">
            <wp:extent cx="6120765" cy="8267700"/>
            <wp:effectExtent l="0" t="0" r="0" b="0"/>
            <wp:docPr id="976180353"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765" cy="8267700"/>
                    </a:xfrm>
                    <a:prstGeom prst="rect">
                      <a:avLst/>
                    </a:prstGeom>
                    <a:noFill/>
                    <a:ln>
                      <a:noFill/>
                    </a:ln>
                  </pic:spPr>
                </pic:pic>
              </a:graphicData>
            </a:graphic>
          </wp:inline>
        </w:drawing>
      </w:r>
    </w:p>
    <w:p w14:paraId="4738E0C9" w14:textId="7CE283F2" w:rsidR="00D94BAB" w:rsidRPr="0080097E" w:rsidRDefault="00D94BAB" w:rsidP="00D94BAB">
      <w:pPr>
        <w:jc w:val="center"/>
        <w:rPr>
          <w:rFonts w:ascii="Arial" w:hAnsi="Arial" w:cs="Arial"/>
          <w:b/>
          <w:bCs/>
          <w:sz w:val="22"/>
          <w:szCs w:val="22"/>
        </w:rPr>
      </w:pPr>
      <w:r w:rsidRPr="0080097E">
        <w:rPr>
          <w:rFonts w:ascii="Arial" w:hAnsi="Arial" w:cs="Arial"/>
          <w:b/>
          <w:bCs/>
          <w:sz w:val="22"/>
          <w:szCs w:val="22"/>
        </w:rPr>
        <w:lastRenderedPageBreak/>
        <w:t>ANEXO I</w:t>
      </w:r>
      <w:r>
        <w:rPr>
          <w:rFonts w:ascii="Arial" w:hAnsi="Arial" w:cs="Arial"/>
          <w:b/>
          <w:bCs/>
          <w:sz w:val="22"/>
          <w:szCs w:val="22"/>
        </w:rPr>
        <w:t>I</w:t>
      </w:r>
    </w:p>
    <w:bookmarkEnd w:id="18"/>
    <w:p w14:paraId="6C146CF0" w14:textId="77777777" w:rsidR="00D94BAB" w:rsidRDefault="00D94BAB" w:rsidP="00D94BAB">
      <w:pPr>
        <w:jc w:val="center"/>
        <w:rPr>
          <w:rFonts w:ascii="Arial" w:hAnsi="Arial" w:cs="Arial"/>
          <w:b/>
          <w:bCs/>
          <w:sz w:val="22"/>
          <w:szCs w:val="22"/>
        </w:rPr>
      </w:pPr>
      <w:r>
        <w:rPr>
          <w:rFonts w:ascii="Arial" w:hAnsi="Arial" w:cs="Arial"/>
          <w:b/>
          <w:bCs/>
          <w:sz w:val="22"/>
          <w:szCs w:val="22"/>
        </w:rPr>
        <w:t>QUADRO DEMONSTRATIVO DE VALORES</w:t>
      </w:r>
    </w:p>
    <w:p w14:paraId="66A41EEF" w14:textId="77777777" w:rsidR="00D94BAB" w:rsidRDefault="00D94BAB" w:rsidP="00D94BAB">
      <w:pPr>
        <w:jc w:val="center"/>
        <w:rPr>
          <w:rFonts w:ascii="Arial" w:hAnsi="Arial" w:cs="Arial"/>
          <w:b/>
          <w:bCs/>
          <w:sz w:val="22"/>
          <w:szCs w:val="22"/>
        </w:rPr>
      </w:pPr>
    </w:p>
    <w:p w14:paraId="41439875" w14:textId="77777777" w:rsidR="00D94BAB" w:rsidRDefault="00D94BAB" w:rsidP="00D94BAB">
      <w:pPr>
        <w:ind w:right="-91"/>
        <w:jc w:val="both"/>
        <w:rPr>
          <w:rFonts w:ascii="Arial" w:hAnsi="Arial" w:cs="Arial"/>
          <w:sz w:val="22"/>
          <w:szCs w:val="22"/>
        </w:rPr>
      </w:pPr>
      <w:r>
        <w:rPr>
          <w:rFonts w:ascii="Arial" w:hAnsi="Arial" w:cs="Arial"/>
          <w:b/>
          <w:bCs/>
          <w:sz w:val="22"/>
          <w:szCs w:val="22"/>
        </w:rPr>
        <w:t>1</w:t>
      </w:r>
      <w:r w:rsidRPr="0080097E">
        <w:rPr>
          <w:rFonts w:ascii="Arial" w:hAnsi="Arial" w:cs="Arial"/>
          <w:b/>
          <w:bCs/>
          <w:sz w:val="22"/>
          <w:szCs w:val="22"/>
        </w:rPr>
        <w:t xml:space="preserve"> - </w:t>
      </w:r>
      <w:r w:rsidRPr="0080097E">
        <w:rPr>
          <w:rFonts w:ascii="Arial" w:hAnsi="Arial" w:cs="Arial"/>
          <w:sz w:val="22"/>
          <w:szCs w:val="22"/>
        </w:rPr>
        <w:t>DEMONSTRATIVO DOS ITENS, COM AS QUANTIDADES E VALORES MÁXIMOS ACEITOS</w:t>
      </w:r>
      <w:r>
        <w:rPr>
          <w:rFonts w:ascii="Arial" w:hAnsi="Arial" w:cs="Arial"/>
          <w:sz w:val="22"/>
          <w:szCs w:val="22"/>
        </w:rPr>
        <w:t>:</w:t>
      </w:r>
    </w:p>
    <w:tbl>
      <w:tblPr>
        <w:tblW w:w="9907" w:type="dxa"/>
        <w:tblInd w:w="-72" w:type="dxa"/>
        <w:tblLayout w:type="fixed"/>
        <w:tblCellMar>
          <w:left w:w="70" w:type="dxa"/>
          <w:right w:w="70" w:type="dxa"/>
        </w:tblCellMar>
        <w:tblLook w:val="04A0" w:firstRow="1" w:lastRow="0" w:firstColumn="1" w:lastColumn="0" w:noHBand="0" w:noVBand="1"/>
      </w:tblPr>
      <w:tblGrid>
        <w:gridCol w:w="708"/>
        <w:gridCol w:w="2978"/>
        <w:gridCol w:w="1621"/>
        <w:gridCol w:w="1276"/>
        <w:gridCol w:w="1559"/>
        <w:gridCol w:w="1765"/>
      </w:tblGrid>
      <w:tr w:rsidR="00D94BAB" w:rsidRPr="0080097E" w14:paraId="36F3B890" w14:textId="77777777" w:rsidTr="005B79C7">
        <w:trPr>
          <w:trHeight w:val="603"/>
        </w:trPr>
        <w:tc>
          <w:tcPr>
            <w:tcW w:w="708"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593C8DFB" w14:textId="77777777" w:rsidR="00D94BAB" w:rsidRPr="0080097E" w:rsidRDefault="00D94BAB" w:rsidP="007936B9">
            <w:pPr>
              <w:suppressAutoHyphens w:val="0"/>
              <w:jc w:val="center"/>
              <w:rPr>
                <w:rFonts w:ascii="Arial" w:hAnsi="Arial" w:cs="Arial"/>
                <w:b/>
                <w:bCs/>
                <w:color w:val="000000"/>
                <w:lang w:eastAsia="pt-BR"/>
              </w:rPr>
            </w:pPr>
            <w:r w:rsidRPr="0080097E">
              <w:rPr>
                <w:rFonts w:ascii="Arial" w:hAnsi="Arial" w:cs="Arial"/>
                <w:b/>
                <w:bCs/>
                <w:color w:val="000000"/>
                <w:sz w:val="22"/>
                <w:szCs w:val="22"/>
                <w:lang w:eastAsia="pt-BR"/>
              </w:rPr>
              <w:t>ITEM</w:t>
            </w:r>
          </w:p>
        </w:tc>
        <w:tc>
          <w:tcPr>
            <w:tcW w:w="2978" w:type="dxa"/>
            <w:tcBorders>
              <w:top w:val="single" w:sz="8" w:space="0" w:color="auto"/>
              <w:left w:val="nil"/>
              <w:bottom w:val="single" w:sz="8" w:space="0" w:color="auto"/>
              <w:right w:val="single" w:sz="4" w:space="0" w:color="auto"/>
            </w:tcBorders>
            <w:shd w:val="clear" w:color="auto" w:fill="auto"/>
            <w:vAlign w:val="center"/>
            <w:hideMark/>
          </w:tcPr>
          <w:p w14:paraId="031FA8FC" w14:textId="77777777" w:rsidR="00D94BAB" w:rsidRPr="0080097E" w:rsidRDefault="00D94BAB" w:rsidP="007936B9">
            <w:pPr>
              <w:suppressAutoHyphens w:val="0"/>
              <w:jc w:val="center"/>
              <w:rPr>
                <w:rFonts w:ascii="Arial" w:hAnsi="Arial" w:cs="Arial"/>
                <w:b/>
                <w:bCs/>
                <w:color w:val="000000"/>
                <w:lang w:eastAsia="pt-BR"/>
              </w:rPr>
            </w:pPr>
            <w:r w:rsidRPr="0080097E">
              <w:rPr>
                <w:rFonts w:ascii="Arial" w:hAnsi="Arial" w:cs="Arial"/>
                <w:b/>
                <w:bCs/>
                <w:color w:val="000000"/>
                <w:sz w:val="22"/>
                <w:szCs w:val="22"/>
                <w:lang w:eastAsia="pt-BR"/>
              </w:rPr>
              <w:t>DESCRIÇÃO DO ITEM</w:t>
            </w:r>
          </w:p>
        </w:tc>
        <w:tc>
          <w:tcPr>
            <w:tcW w:w="1621" w:type="dxa"/>
            <w:tcBorders>
              <w:top w:val="single" w:sz="8" w:space="0" w:color="auto"/>
              <w:left w:val="nil"/>
              <w:bottom w:val="single" w:sz="8" w:space="0" w:color="auto"/>
              <w:right w:val="single" w:sz="4" w:space="0" w:color="auto"/>
            </w:tcBorders>
            <w:shd w:val="clear" w:color="auto" w:fill="auto"/>
            <w:vAlign w:val="center"/>
            <w:hideMark/>
          </w:tcPr>
          <w:p w14:paraId="70A27401" w14:textId="77777777" w:rsidR="00D94BAB" w:rsidRPr="0080097E" w:rsidRDefault="00D94BAB" w:rsidP="007936B9">
            <w:pPr>
              <w:suppressAutoHyphens w:val="0"/>
              <w:jc w:val="center"/>
              <w:rPr>
                <w:rFonts w:ascii="Arial" w:hAnsi="Arial" w:cs="Arial"/>
                <w:b/>
                <w:bCs/>
                <w:color w:val="000000"/>
                <w:lang w:eastAsia="pt-BR"/>
              </w:rPr>
            </w:pPr>
            <w:r w:rsidRPr="0080097E">
              <w:rPr>
                <w:rFonts w:ascii="Arial" w:hAnsi="Arial" w:cs="Arial"/>
                <w:b/>
                <w:bCs/>
                <w:color w:val="000000"/>
                <w:sz w:val="22"/>
                <w:szCs w:val="22"/>
                <w:lang w:eastAsia="pt-BR"/>
              </w:rPr>
              <w:t>UNI</w:t>
            </w:r>
            <w:r>
              <w:rPr>
                <w:rFonts w:ascii="Arial" w:hAnsi="Arial" w:cs="Arial"/>
                <w:b/>
                <w:bCs/>
                <w:color w:val="000000"/>
                <w:sz w:val="22"/>
                <w:szCs w:val="22"/>
                <w:lang w:eastAsia="pt-BR"/>
              </w:rPr>
              <w:t>DADE</w:t>
            </w:r>
          </w:p>
        </w:tc>
        <w:tc>
          <w:tcPr>
            <w:tcW w:w="1276" w:type="dxa"/>
            <w:tcBorders>
              <w:top w:val="single" w:sz="8" w:space="0" w:color="auto"/>
              <w:left w:val="nil"/>
              <w:bottom w:val="single" w:sz="8" w:space="0" w:color="auto"/>
              <w:right w:val="single" w:sz="4" w:space="0" w:color="auto"/>
            </w:tcBorders>
            <w:shd w:val="clear" w:color="auto" w:fill="auto"/>
            <w:vAlign w:val="center"/>
            <w:hideMark/>
          </w:tcPr>
          <w:p w14:paraId="23494DDE" w14:textId="77777777" w:rsidR="00D94BAB" w:rsidRPr="0080097E" w:rsidRDefault="00D94BAB" w:rsidP="007936B9">
            <w:pPr>
              <w:suppressAutoHyphens w:val="0"/>
              <w:jc w:val="center"/>
              <w:rPr>
                <w:rFonts w:ascii="Arial" w:hAnsi="Arial" w:cs="Arial"/>
                <w:b/>
                <w:bCs/>
                <w:color w:val="000000"/>
                <w:lang w:eastAsia="pt-BR"/>
              </w:rPr>
            </w:pPr>
            <w:r w:rsidRPr="0080097E">
              <w:rPr>
                <w:rFonts w:ascii="Arial" w:hAnsi="Arial" w:cs="Arial"/>
                <w:b/>
                <w:bCs/>
                <w:color w:val="000000"/>
                <w:sz w:val="22"/>
                <w:szCs w:val="22"/>
                <w:lang w:eastAsia="pt-BR"/>
              </w:rPr>
              <w:t>QUAN</w:t>
            </w:r>
            <w:r>
              <w:rPr>
                <w:rFonts w:ascii="Arial" w:hAnsi="Arial" w:cs="Arial"/>
                <w:b/>
                <w:bCs/>
                <w:color w:val="000000"/>
                <w:sz w:val="22"/>
                <w:szCs w:val="22"/>
                <w:lang w:eastAsia="pt-BR"/>
              </w:rPr>
              <w:t>T</w:t>
            </w:r>
          </w:p>
        </w:tc>
        <w:tc>
          <w:tcPr>
            <w:tcW w:w="1559" w:type="dxa"/>
            <w:tcBorders>
              <w:top w:val="single" w:sz="8" w:space="0" w:color="auto"/>
              <w:left w:val="nil"/>
              <w:bottom w:val="single" w:sz="8" w:space="0" w:color="auto"/>
              <w:right w:val="single" w:sz="4" w:space="0" w:color="auto"/>
            </w:tcBorders>
            <w:shd w:val="clear" w:color="auto" w:fill="auto"/>
            <w:vAlign w:val="center"/>
            <w:hideMark/>
          </w:tcPr>
          <w:p w14:paraId="4E3CFFA9" w14:textId="77777777" w:rsidR="00D94BAB" w:rsidRPr="0080097E" w:rsidRDefault="00D94BAB" w:rsidP="007936B9">
            <w:pPr>
              <w:suppressAutoHyphens w:val="0"/>
              <w:jc w:val="center"/>
              <w:rPr>
                <w:rFonts w:ascii="Arial" w:hAnsi="Arial" w:cs="Arial"/>
                <w:b/>
                <w:bCs/>
                <w:color w:val="000000"/>
                <w:lang w:eastAsia="pt-BR"/>
              </w:rPr>
            </w:pPr>
            <w:r w:rsidRPr="0080097E">
              <w:rPr>
                <w:rFonts w:ascii="Arial" w:hAnsi="Arial" w:cs="Arial"/>
                <w:b/>
                <w:bCs/>
                <w:color w:val="000000"/>
                <w:sz w:val="22"/>
                <w:szCs w:val="22"/>
                <w:lang w:eastAsia="pt-BR"/>
              </w:rPr>
              <w:t>VALOR UNITÁRIO MÁXIMO ADMITIDO (R$)</w:t>
            </w:r>
          </w:p>
        </w:tc>
        <w:tc>
          <w:tcPr>
            <w:tcW w:w="1765" w:type="dxa"/>
            <w:tcBorders>
              <w:top w:val="single" w:sz="8" w:space="0" w:color="auto"/>
              <w:left w:val="nil"/>
              <w:bottom w:val="single" w:sz="8" w:space="0" w:color="auto"/>
              <w:right w:val="single" w:sz="4" w:space="0" w:color="auto"/>
            </w:tcBorders>
            <w:shd w:val="clear" w:color="auto" w:fill="auto"/>
            <w:vAlign w:val="center"/>
            <w:hideMark/>
          </w:tcPr>
          <w:p w14:paraId="1528D136" w14:textId="77777777" w:rsidR="00D94BAB" w:rsidRPr="0080097E" w:rsidRDefault="00D94BAB" w:rsidP="007936B9">
            <w:pPr>
              <w:suppressAutoHyphens w:val="0"/>
              <w:jc w:val="center"/>
              <w:rPr>
                <w:rFonts w:ascii="Arial" w:hAnsi="Arial" w:cs="Arial"/>
                <w:b/>
                <w:bCs/>
                <w:color w:val="000000"/>
                <w:lang w:eastAsia="pt-BR"/>
              </w:rPr>
            </w:pPr>
            <w:r w:rsidRPr="0080097E">
              <w:rPr>
                <w:rFonts w:ascii="Arial" w:hAnsi="Arial" w:cs="Arial"/>
                <w:b/>
                <w:bCs/>
                <w:color w:val="000000"/>
                <w:sz w:val="22"/>
                <w:szCs w:val="22"/>
                <w:lang w:eastAsia="pt-BR"/>
              </w:rPr>
              <w:t xml:space="preserve">VALOR TOTAL MÁXIMO ADMITIDO </w:t>
            </w:r>
          </w:p>
          <w:p w14:paraId="59EEBDC9" w14:textId="77777777" w:rsidR="00D94BAB" w:rsidRPr="0080097E" w:rsidRDefault="00D94BAB" w:rsidP="007936B9">
            <w:pPr>
              <w:suppressAutoHyphens w:val="0"/>
              <w:jc w:val="center"/>
              <w:rPr>
                <w:rFonts w:ascii="Arial" w:hAnsi="Arial" w:cs="Arial"/>
                <w:b/>
                <w:bCs/>
                <w:color w:val="000000"/>
                <w:lang w:eastAsia="pt-BR"/>
              </w:rPr>
            </w:pPr>
            <w:r w:rsidRPr="0080097E">
              <w:rPr>
                <w:rFonts w:ascii="Arial" w:hAnsi="Arial" w:cs="Arial"/>
                <w:b/>
                <w:bCs/>
                <w:color w:val="000000"/>
                <w:sz w:val="22"/>
                <w:szCs w:val="22"/>
                <w:lang w:eastAsia="pt-BR"/>
              </w:rPr>
              <w:t>(R$)</w:t>
            </w:r>
          </w:p>
        </w:tc>
      </w:tr>
      <w:tr w:rsidR="00692B2D" w:rsidRPr="00DE393E" w14:paraId="0FB9545C" w14:textId="77777777" w:rsidTr="00154827">
        <w:trPr>
          <w:trHeight w:val="342"/>
        </w:trPr>
        <w:tc>
          <w:tcPr>
            <w:tcW w:w="708" w:type="dxa"/>
            <w:tcBorders>
              <w:top w:val="single" w:sz="8" w:space="0" w:color="auto"/>
              <w:left w:val="single" w:sz="8" w:space="0" w:color="auto"/>
              <w:bottom w:val="single" w:sz="8" w:space="0" w:color="auto"/>
              <w:right w:val="single" w:sz="4" w:space="0" w:color="auto"/>
            </w:tcBorders>
            <w:shd w:val="clear" w:color="auto" w:fill="auto"/>
            <w:vAlign w:val="center"/>
          </w:tcPr>
          <w:p w14:paraId="3EFC3F69" w14:textId="2F02441A" w:rsidR="00692B2D" w:rsidRPr="00DE393E" w:rsidRDefault="00692B2D" w:rsidP="00692B2D">
            <w:pPr>
              <w:jc w:val="center"/>
              <w:rPr>
                <w:rFonts w:ascii="Arial" w:hAnsi="Arial" w:cs="Arial"/>
                <w:sz w:val="20"/>
                <w:szCs w:val="20"/>
              </w:rPr>
            </w:pPr>
            <w:r w:rsidRPr="00DE393E">
              <w:rPr>
                <w:rFonts w:ascii="Arial" w:hAnsi="Arial" w:cs="Arial"/>
                <w:sz w:val="20"/>
                <w:szCs w:val="20"/>
              </w:rPr>
              <w:t>1</w:t>
            </w:r>
          </w:p>
        </w:tc>
        <w:tc>
          <w:tcPr>
            <w:tcW w:w="2978" w:type="dxa"/>
            <w:tcBorders>
              <w:top w:val="single" w:sz="8" w:space="0" w:color="auto"/>
              <w:left w:val="nil"/>
              <w:bottom w:val="single" w:sz="8" w:space="0" w:color="auto"/>
              <w:right w:val="single" w:sz="4" w:space="0" w:color="auto"/>
            </w:tcBorders>
            <w:shd w:val="clear" w:color="auto" w:fill="auto"/>
          </w:tcPr>
          <w:p w14:paraId="233C0D3C" w14:textId="7FD64704" w:rsidR="00692B2D" w:rsidRDefault="00692B2D" w:rsidP="00692B2D">
            <w:pPr>
              <w:jc w:val="both"/>
              <w:rPr>
                <w:rFonts w:ascii="Arial" w:hAnsi="Arial" w:cs="Arial"/>
                <w:sz w:val="20"/>
                <w:szCs w:val="20"/>
              </w:rPr>
            </w:pPr>
            <w:r w:rsidRPr="00692B2D">
              <w:rPr>
                <w:rFonts w:ascii="Arial" w:hAnsi="Arial" w:cs="Arial"/>
                <w:sz w:val="20"/>
                <w:szCs w:val="20"/>
              </w:rPr>
              <w:t>CILINDRO DE GASES MEDICINAIS</w:t>
            </w:r>
            <w:r>
              <w:rPr>
                <w:rFonts w:ascii="Arial" w:hAnsi="Arial" w:cs="Arial"/>
                <w:sz w:val="20"/>
                <w:szCs w:val="20"/>
              </w:rPr>
              <w:t xml:space="preserve"> COM CAPACIDADE </w:t>
            </w:r>
            <w:r w:rsidRPr="00692B2D">
              <w:rPr>
                <w:rFonts w:ascii="Arial" w:hAnsi="Arial" w:cs="Arial"/>
                <w:sz w:val="20"/>
                <w:szCs w:val="20"/>
              </w:rPr>
              <w:t>DE 6 M³</w:t>
            </w:r>
          </w:p>
          <w:p w14:paraId="6E19637A" w14:textId="40B6E446" w:rsidR="00692B2D" w:rsidRPr="00692B2D" w:rsidRDefault="00692B2D" w:rsidP="00692B2D">
            <w:pPr>
              <w:jc w:val="both"/>
              <w:rPr>
                <w:rFonts w:ascii="Arial" w:hAnsi="Arial" w:cs="Arial"/>
                <w:sz w:val="20"/>
                <w:szCs w:val="20"/>
              </w:rPr>
            </w:pPr>
            <w:r>
              <w:rPr>
                <w:rFonts w:ascii="Arial" w:hAnsi="Arial" w:cs="Arial"/>
                <w:sz w:val="20"/>
                <w:szCs w:val="20"/>
              </w:rPr>
              <w:t xml:space="preserve">- COM REGULADOR DE PRESSÃO, FLUXOMETRO, UMIDIFICADOR, CATETER TIPO ÓCULOS, KIT DE MACRONEBULIZADOR ADULTO, </w:t>
            </w:r>
            <w:proofErr w:type="gramStart"/>
            <w:r>
              <w:rPr>
                <w:rFonts w:ascii="Arial" w:hAnsi="Arial" w:cs="Arial"/>
                <w:sz w:val="20"/>
                <w:szCs w:val="20"/>
              </w:rPr>
              <w:t>KIT  MACRONEBULIZADOR</w:t>
            </w:r>
            <w:proofErr w:type="gramEnd"/>
            <w:r>
              <w:rPr>
                <w:rFonts w:ascii="Arial" w:hAnsi="Arial" w:cs="Arial"/>
                <w:sz w:val="20"/>
                <w:szCs w:val="20"/>
              </w:rPr>
              <w:t xml:space="preserve"> INFANTIL E MANGUEIRA DE LÁTEX 12MM X 6MM DE 2 METROS, COM BOLSA VERDE DE TRANSPORTE.</w:t>
            </w:r>
          </w:p>
        </w:tc>
        <w:tc>
          <w:tcPr>
            <w:tcW w:w="1621" w:type="dxa"/>
            <w:tcBorders>
              <w:top w:val="single" w:sz="8" w:space="0" w:color="auto"/>
              <w:left w:val="nil"/>
              <w:bottom w:val="single" w:sz="8" w:space="0" w:color="auto"/>
              <w:right w:val="single" w:sz="4" w:space="0" w:color="auto"/>
            </w:tcBorders>
            <w:shd w:val="clear" w:color="auto" w:fill="auto"/>
            <w:vAlign w:val="center"/>
          </w:tcPr>
          <w:p w14:paraId="5F0A3255" w14:textId="62F5CEC1" w:rsidR="00692B2D" w:rsidRPr="00692B2D" w:rsidRDefault="00692B2D" w:rsidP="00692B2D">
            <w:pPr>
              <w:jc w:val="center"/>
              <w:rPr>
                <w:rFonts w:ascii="Arial" w:hAnsi="Arial" w:cs="Arial"/>
                <w:sz w:val="20"/>
                <w:szCs w:val="20"/>
              </w:rPr>
            </w:pPr>
            <w:r w:rsidRPr="00692B2D">
              <w:rPr>
                <w:rFonts w:ascii="Arial" w:hAnsi="Arial" w:cs="Arial"/>
                <w:sz w:val="20"/>
                <w:szCs w:val="20"/>
              </w:rPr>
              <w:t>UNIDADE</w:t>
            </w:r>
          </w:p>
        </w:tc>
        <w:tc>
          <w:tcPr>
            <w:tcW w:w="1276" w:type="dxa"/>
            <w:tcBorders>
              <w:top w:val="single" w:sz="8" w:space="0" w:color="auto"/>
              <w:left w:val="nil"/>
              <w:bottom w:val="single" w:sz="8" w:space="0" w:color="auto"/>
              <w:right w:val="single" w:sz="4" w:space="0" w:color="auto"/>
            </w:tcBorders>
            <w:shd w:val="clear" w:color="auto" w:fill="auto"/>
            <w:vAlign w:val="center"/>
          </w:tcPr>
          <w:p w14:paraId="2539E031" w14:textId="0B09B3C8" w:rsidR="00692B2D" w:rsidRPr="00692B2D" w:rsidRDefault="00692B2D" w:rsidP="00692B2D">
            <w:pPr>
              <w:jc w:val="center"/>
              <w:rPr>
                <w:rFonts w:ascii="Arial" w:hAnsi="Arial" w:cs="Arial"/>
                <w:sz w:val="20"/>
                <w:szCs w:val="20"/>
              </w:rPr>
            </w:pPr>
            <w:r w:rsidRPr="00692B2D">
              <w:rPr>
                <w:rFonts w:ascii="Arial" w:hAnsi="Arial" w:cs="Arial"/>
                <w:sz w:val="20"/>
                <w:szCs w:val="20"/>
              </w:rPr>
              <w:t>55</w:t>
            </w:r>
          </w:p>
        </w:tc>
        <w:tc>
          <w:tcPr>
            <w:tcW w:w="1559" w:type="dxa"/>
            <w:tcBorders>
              <w:top w:val="single" w:sz="8" w:space="0" w:color="auto"/>
              <w:left w:val="nil"/>
              <w:bottom w:val="single" w:sz="8" w:space="0" w:color="auto"/>
              <w:right w:val="single" w:sz="4" w:space="0" w:color="auto"/>
            </w:tcBorders>
            <w:shd w:val="clear" w:color="auto" w:fill="auto"/>
            <w:vAlign w:val="center"/>
          </w:tcPr>
          <w:p w14:paraId="385A6E33" w14:textId="04F2A4E1" w:rsidR="00692B2D" w:rsidRPr="00692B2D" w:rsidRDefault="00692B2D" w:rsidP="00692B2D">
            <w:pPr>
              <w:jc w:val="center"/>
              <w:rPr>
                <w:rFonts w:ascii="Arial" w:hAnsi="Arial" w:cs="Arial"/>
                <w:sz w:val="20"/>
                <w:szCs w:val="20"/>
              </w:rPr>
            </w:pPr>
            <w:r w:rsidRPr="00692B2D">
              <w:rPr>
                <w:rFonts w:ascii="Arial" w:hAnsi="Arial" w:cs="Arial"/>
                <w:sz w:val="20"/>
                <w:szCs w:val="20"/>
              </w:rPr>
              <w:t>R$ 2.075,333</w:t>
            </w:r>
          </w:p>
        </w:tc>
        <w:tc>
          <w:tcPr>
            <w:tcW w:w="1765" w:type="dxa"/>
            <w:tcBorders>
              <w:top w:val="single" w:sz="8" w:space="0" w:color="auto"/>
              <w:left w:val="nil"/>
              <w:bottom w:val="single" w:sz="8" w:space="0" w:color="auto"/>
              <w:right w:val="single" w:sz="4" w:space="0" w:color="auto"/>
            </w:tcBorders>
            <w:shd w:val="clear" w:color="auto" w:fill="auto"/>
            <w:vAlign w:val="center"/>
          </w:tcPr>
          <w:p w14:paraId="00426F6D" w14:textId="6BAC0AC0" w:rsidR="00692B2D" w:rsidRPr="00692B2D" w:rsidRDefault="00692B2D" w:rsidP="00692B2D">
            <w:pPr>
              <w:jc w:val="center"/>
              <w:rPr>
                <w:rFonts w:ascii="Arial" w:hAnsi="Arial" w:cs="Arial"/>
                <w:sz w:val="20"/>
                <w:szCs w:val="20"/>
              </w:rPr>
            </w:pPr>
            <w:r w:rsidRPr="00692B2D">
              <w:rPr>
                <w:rFonts w:ascii="Arial" w:hAnsi="Arial" w:cs="Arial"/>
                <w:sz w:val="20"/>
                <w:szCs w:val="20"/>
              </w:rPr>
              <w:t>R$ 114.143,315</w:t>
            </w:r>
          </w:p>
        </w:tc>
      </w:tr>
      <w:tr w:rsidR="00BF107E" w:rsidRPr="0080097E" w14:paraId="0EA10BF9" w14:textId="77777777" w:rsidTr="001540CA">
        <w:trPr>
          <w:trHeight w:val="171"/>
        </w:trPr>
        <w:tc>
          <w:tcPr>
            <w:tcW w:w="9907" w:type="dxa"/>
            <w:gridSpan w:val="6"/>
            <w:tcBorders>
              <w:top w:val="single" w:sz="8" w:space="0" w:color="auto"/>
              <w:left w:val="single" w:sz="8" w:space="0" w:color="auto"/>
              <w:bottom w:val="single" w:sz="4" w:space="0" w:color="auto"/>
              <w:right w:val="single" w:sz="8" w:space="0" w:color="auto"/>
            </w:tcBorders>
            <w:shd w:val="clear" w:color="auto" w:fill="auto"/>
            <w:vAlign w:val="center"/>
            <w:hideMark/>
          </w:tcPr>
          <w:p w14:paraId="7DA71A18" w14:textId="4AE6C02D" w:rsidR="00BF107E" w:rsidRPr="00CE43BF" w:rsidRDefault="00BF107E" w:rsidP="00FC7969">
            <w:pPr>
              <w:jc w:val="both"/>
              <w:rPr>
                <w:rFonts w:cs="Arial"/>
              </w:rPr>
            </w:pPr>
            <w:r w:rsidRPr="00AB76BE">
              <w:rPr>
                <w:rFonts w:ascii="Arial" w:hAnsi="Arial" w:cs="Arial"/>
                <w:b/>
                <w:bCs/>
                <w:color w:val="000000"/>
                <w:sz w:val="22"/>
                <w:szCs w:val="22"/>
                <w:lang w:eastAsia="pt-BR"/>
              </w:rPr>
              <w:t xml:space="preserve">VALOR TOTAL ESTIMADO: </w:t>
            </w:r>
            <w:r w:rsidR="005B79C7" w:rsidRPr="00365C66">
              <w:rPr>
                <w:rFonts w:ascii="Arial" w:hAnsi="Arial" w:cs="Arial"/>
                <w:b/>
                <w:bCs/>
                <w:sz w:val="22"/>
                <w:szCs w:val="22"/>
              </w:rPr>
              <w:t>R</w:t>
            </w:r>
            <w:r w:rsidR="005B79C7">
              <w:rPr>
                <w:rFonts w:ascii="Arial" w:hAnsi="Arial" w:cs="Arial"/>
                <w:b/>
                <w:bCs/>
                <w:sz w:val="22"/>
                <w:szCs w:val="22"/>
              </w:rPr>
              <w:t xml:space="preserve">$ </w:t>
            </w:r>
            <w:r w:rsidR="00692B2D">
              <w:rPr>
                <w:rFonts w:ascii="Arial" w:hAnsi="Arial" w:cs="Arial"/>
                <w:b/>
                <w:sz w:val="22"/>
                <w:szCs w:val="22"/>
              </w:rPr>
              <w:t>114.143,315</w:t>
            </w:r>
            <w:r w:rsidR="00692B2D" w:rsidRPr="00E615F5">
              <w:rPr>
                <w:rFonts w:ascii="Arial" w:hAnsi="Arial" w:cs="Arial"/>
                <w:b/>
                <w:sz w:val="22"/>
                <w:szCs w:val="22"/>
              </w:rPr>
              <w:t xml:space="preserve"> (</w:t>
            </w:r>
            <w:r w:rsidR="00692B2D">
              <w:rPr>
                <w:rFonts w:ascii="Arial" w:hAnsi="Arial" w:cs="Arial"/>
                <w:b/>
                <w:sz w:val="22"/>
                <w:szCs w:val="22"/>
              </w:rPr>
              <w:t xml:space="preserve">Cento e quatorze mil, cento e quarenta e três reais e trinta e um </w:t>
            </w:r>
            <w:r w:rsidR="00692B2D" w:rsidRPr="00E615F5">
              <w:rPr>
                <w:rFonts w:ascii="Arial" w:hAnsi="Arial" w:cs="Arial"/>
                <w:b/>
                <w:sz w:val="22"/>
                <w:szCs w:val="22"/>
              </w:rPr>
              <w:t>centavos</w:t>
            </w:r>
            <w:r w:rsidR="00692B2D" w:rsidRPr="00E615F5">
              <w:rPr>
                <w:rFonts w:ascii="Arial" w:hAnsi="Arial" w:cs="Arial"/>
                <w:sz w:val="22"/>
                <w:szCs w:val="22"/>
              </w:rPr>
              <w:t>)</w:t>
            </w:r>
          </w:p>
        </w:tc>
      </w:tr>
    </w:tbl>
    <w:p w14:paraId="53550FAB" w14:textId="77777777" w:rsidR="00D94BAB" w:rsidRDefault="00D94BAB" w:rsidP="00D94BAB">
      <w:pPr>
        <w:jc w:val="both"/>
        <w:rPr>
          <w:rFonts w:ascii="Arial" w:hAnsi="Arial" w:cs="Arial"/>
          <w:b/>
        </w:rPr>
      </w:pPr>
    </w:p>
    <w:p w14:paraId="01470684" w14:textId="5DA06764" w:rsidR="00D94BAB" w:rsidRPr="00701582" w:rsidRDefault="00D94BAB" w:rsidP="00D94BAB">
      <w:pPr>
        <w:ind w:firstLine="708"/>
        <w:jc w:val="both"/>
        <w:rPr>
          <w:rFonts w:ascii="Arial" w:hAnsi="Arial" w:cs="Arial"/>
          <w:b/>
          <w:sz w:val="22"/>
          <w:szCs w:val="22"/>
        </w:rPr>
      </w:pPr>
      <w:r w:rsidRPr="00DE393E">
        <w:rPr>
          <w:rFonts w:ascii="Arial" w:hAnsi="Arial" w:cs="Arial"/>
          <w:b/>
          <w:sz w:val="22"/>
          <w:szCs w:val="22"/>
        </w:rPr>
        <w:t>OS VALORES MENCIONADOS ACIMA SÃO OS MÁXIMOS A SEREM ACEITOS PARA O CERTAME E FORAM PESQUISADOS</w:t>
      </w:r>
      <w:r w:rsidR="00DE393E">
        <w:rPr>
          <w:rFonts w:ascii="Arial" w:hAnsi="Arial" w:cs="Arial"/>
          <w:b/>
          <w:sz w:val="22"/>
          <w:szCs w:val="22"/>
        </w:rPr>
        <w:t xml:space="preserve"> EM </w:t>
      </w:r>
      <w:r w:rsidR="00DE393E" w:rsidRPr="00701582">
        <w:rPr>
          <w:rFonts w:ascii="Arial" w:hAnsi="Arial" w:cs="Arial"/>
          <w:b/>
          <w:sz w:val="22"/>
          <w:szCs w:val="22"/>
        </w:rPr>
        <w:t>“SITE” DE COMPRAS GOVERNAMENTAIS</w:t>
      </w:r>
      <w:r w:rsidR="00DE393E">
        <w:rPr>
          <w:rFonts w:ascii="Arial" w:hAnsi="Arial" w:cs="Arial"/>
          <w:b/>
          <w:sz w:val="22"/>
          <w:szCs w:val="22"/>
        </w:rPr>
        <w:t>;</w:t>
      </w:r>
      <w:r w:rsidR="00DE393E" w:rsidRPr="00701582">
        <w:rPr>
          <w:rFonts w:ascii="Arial" w:hAnsi="Arial" w:cs="Arial"/>
          <w:b/>
          <w:sz w:val="22"/>
          <w:szCs w:val="22"/>
        </w:rPr>
        <w:t xml:space="preserve"> </w:t>
      </w:r>
      <w:r w:rsidR="00DE393E">
        <w:rPr>
          <w:rFonts w:ascii="Arial" w:hAnsi="Arial" w:cs="Arial"/>
          <w:b/>
          <w:sz w:val="22"/>
          <w:szCs w:val="22"/>
        </w:rPr>
        <w:t xml:space="preserve">COM EMPRESAS COMPATIVEIS COM O OBJETO e </w:t>
      </w:r>
      <w:r w:rsidR="00692B2D">
        <w:rPr>
          <w:rFonts w:ascii="Arial" w:hAnsi="Arial" w:cs="Arial"/>
          <w:b/>
          <w:sz w:val="22"/>
          <w:szCs w:val="22"/>
        </w:rPr>
        <w:t>PORTAL DE COMPRAS BLL</w:t>
      </w:r>
      <w:r w:rsidR="00DE393E">
        <w:rPr>
          <w:rFonts w:ascii="Arial" w:hAnsi="Arial" w:cs="Arial"/>
          <w:b/>
          <w:sz w:val="22"/>
          <w:szCs w:val="22"/>
        </w:rPr>
        <w:t>.</w:t>
      </w:r>
    </w:p>
    <w:p w14:paraId="30CB44BE" w14:textId="77777777" w:rsidR="00D94BAB" w:rsidRDefault="00D94BAB" w:rsidP="00D94BAB">
      <w:pPr>
        <w:tabs>
          <w:tab w:val="left" w:pos="0"/>
        </w:tabs>
        <w:rPr>
          <w:rFonts w:ascii="Arial" w:hAnsi="Arial" w:cs="Arial"/>
          <w:b/>
          <w:bCs/>
        </w:rPr>
      </w:pPr>
    </w:p>
    <w:p w14:paraId="0118ED0E" w14:textId="77777777" w:rsidR="00D94BAB" w:rsidRPr="00291626" w:rsidRDefault="00D94BAB" w:rsidP="00D94BAB">
      <w:pPr>
        <w:tabs>
          <w:tab w:val="left" w:pos="0"/>
        </w:tabs>
        <w:rPr>
          <w:rFonts w:ascii="Arial" w:hAnsi="Arial" w:cs="Arial"/>
          <w:b/>
          <w:bCs/>
        </w:rPr>
      </w:pPr>
      <w:r w:rsidRPr="00291626">
        <w:rPr>
          <w:rFonts w:ascii="Arial" w:hAnsi="Arial" w:cs="Arial"/>
          <w:b/>
          <w:bCs/>
        </w:rPr>
        <w:t>OBSERVAÇÕES:</w:t>
      </w:r>
    </w:p>
    <w:p w14:paraId="344ADA83" w14:textId="77777777" w:rsidR="00D94BAB" w:rsidRDefault="00D94BAB" w:rsidP="00D94BAB">
      <w:pPr>
        <w:tabs>
          <w:tab w:val="left" w:pos="0"/>
        </w:tabs>
        <w:rPr>
          <w:rFonts w:ascii="Arial" w:hAnsi="Arial" w:cs="Arial"/>
          <w:b/>
          <w:bCs/>
        </w:rPr>
      </w:pPr>
    </w:p>
    <w:p w14:paraId="20481EE9" w14:textId="77777777" w:rsidR="00870A8E" w:rsidRPr="00870A8E" w:rsidRDefault="00870A8E" w:rsidP="00D94BAB">
      <w:pPr>
        <w:tabs>
          <w:tab w:val="left" w:pos="0"/>
        </w:tabs>
        <w:rPr>
          <w:rFonts w:ascii="Arial" w:hAnsi="Arial" w:cs="Arial"/>
          <w:b/>
          <w:bCs/>
        </w:rPr>
      </w:pPr>
      <w:r w:rsidRPr="00870A8E">
        <w:rPr>
          <w:rFonts w:ascii="Arial" w:hAnsi="Arial" w:cs="Arial"/>
          <w:b/>
          <w:bCs/>
        </w:rPr>
        <w:t xml:space="preserve">- A entrega deverá ser realizada nas Unidades de Saúde, conforme listagem anexa, de forma única, agendada previamente com o responsável pelo contrato. </w:t>
      </w:r>
    </w:p>
    <w:p w14:paraId="168D58DA" w14:textId="458BD3C6" w:rsidR="00870A8E" w:rsidRPr="00870A8E" w:rsidRDefault="00870A8E" w:rsidP="00D94BAB">
      <w:pPr>
        <w:tabs>
          <w:tab w:val="left" w:pos="0"/>
        </w:tabs>
        <w:rPr>
          <w:rFonts w:ascii="Arial" w:hAnsi="Arial" w:cs="Arial"/>
          <w:b/>
          <w:bCs/>
        </w:rPr>
      </w:pPr>
      <w:r w:rsidRPr="00870A8E">
        <w:rPr>
          <w:rFonts w:ascii="Arial" w:hAnsi="Arial" w:cs="Arial"/>
          <w:b/>
          <w:bCs/>
        </w:rPr>
        <w:t xml:space="preserve">  </w:t>
      </w:r>
    </w:p>
    <w:p w14:paraId="2FED3DA8" w14:textId="77777777" w:rsidR="00D94BAB" w:rsidRPr="00870A8E" w:rsidRDefault="00D94BAB" w:rsidP="00D94BAB">
      <w:pPr>
        <w:tabs>
          <w:tab w:val="left" w:pos="0"/>
        </w:tabs>
        <w:jc w:val="both"/>
        <w:rPr>
          <w:rFonts w:ascii="Arial" w:hAnsi="Arial" w:cs="Arial"/>
          <w:b/>
          <w:bCs/>
        </w:rPr>
      </w:pPr>
      <w:r w:rsidRPr="00870A8E">
        <w:rPr>
          <w:rFonts w:ascii="Arial" w:hAnsi="Arial" w:cs="Arial"/>
          <w:b/>
          <w:bCs/>
        </w:rPr>
        <w:t xml:space="preserve">-  Em caso de divergência entre o termo de referência e o edital, ou entre a minuta do contrato e o edital, prevalecerão as disposições contidas no instrumento convocatório. </w:t>
      </w:r>
    </w:p>
    <w:p w14:paraId="3B63108D" w14:textId="77777777" w:rsidR="00D94BAB" w:rsidRDefault="00D94BAB" w:rsidP="00D94BAB">
      <w:pPr>
        <w:jc w:val="center"/>
        <w:rPr>
          <w:rFonts w:ascii="Arial" w:hAnsi="Arial" w:cs="Arial"/>
          <w:b/>
          <w:bCs/>
          <w:sz w:val="22"/>
          <w:szCs w:val="22"/>
        </w:rPr>
      </w:pPr>
    </w:p>
    <w:p w14:paraId="3E2AEF59" w14:textId="77777777" w:rsidR="002B67D8" w:rsidRDefault="002B67D8" w:rsidP="00D94BAB">
      <w:pPr>
        <w:jc w:val="center"/>
        <w:rPr>
          <w:rFonts w:ascii="Arial" w:hAnsi="Arial" w:cs="Arial"/>
          <w:b/>
          <w:bCs/>
          <w:sz w:val="22"/>
          <w:szCs w:val="22"/>
        </w:rPr>
      </w:pPr>
    </w:p>
    <w:p w14:paraId="2952A6FF" w14:textId="77777777" w:rsidR="002B67D8" w:rsidRDefault="002B67D8" w:rsidP="00D94BAB">
      <w:pPr>
        <w:jc w:val="center"/>
        <w:rPr>
          <w:rFonts w:ascii="Arial" w:hAnsi="Arial" w:cs="Arial"/>
          <w:b/>
          <w:bCs/>
          <w:sz w:val="22"/>
          <w:szCs w:val="22"/>
        </w:rPr>
      </w:pPr>
    </w:p>
    <w:p w14:paraId="5D315186" w14:textId="77777777" w:rsidR="002B67D8" w:rsidRDefault="002B67D8" w:rsidP="00D94BAB">
      <w:pPr>
        <w:jc w:val="center"/>
        <w:rPr>
          <w:rFonts w:ascii="Arial" w:hAnsi="Arial" w:cs="Arial"/>
          <w:b/>
          <w:bCs/>
          <w:sz w:val="22"/>
          <w:szCs w:val="22"/>
        </w:rPr>
      </w:pPr>
    </w:p>
    <w:p w14:paraId="5DB16652" w14:textId="77777777" w:rsidR="002B67D8" w:rsidRDefault="002B67D8" w:rsidP="00D94BAB">
      <w:pPr>
        <w:jc w:val="center"/>
        <w:rPr>
          <w:rFonts w:ascii="Arial" w:hAnsi="Arial" w:cs="Arial"/>
          <w:b/>
          <w:bCs/>
          <w:sz w:val="22"/>
          <w:szCs w:val="22"/>
        </w:rPr>
      </w:pPr>
    </w:p>
    <w:p w14:paraId="1A902840" w14:textId="77777777" w:rsidR="00DE393E" w:rsidRDefault="00DE393E" w:rsidP="00D94BAB">
      <w:pPr>
        <w:jc w:val="center"/>
        <w:rPr>
          <w:rFonts w:ascii="Arial" w:hAnsi="Arial" w:cs="Arial"/>
          <w:b/>
          <w:bCs/>
          <w:sz w:val="22"/>
          <w:szCs w:val="22"/>
        </w:rPr>
      </w:pPr>
    </w:p>
    <w:p w14:paraId="6644C994" w14:textId="77777777" w:rsidR="00DE393E" w:rsidRDefault="00DE393E" w:rsidP="00D94BAB">
      <w:pPr>
        <w:jc w:val="center"/>
        <w:rPr>
          <w:rFonts w:ascii="Arial" w:hAnsi="Arial" w:cs="Arial"/>
          <w:b/>
          <w:bCs/>
          <w:sz w:val="22"/>
          <w:szCs w:val="22"/>
        </w:rPr>
      </w:pPr>
    </w:p>
    <w:p w14:paraId="398CF719" w14:textId="77777777" w:rsidR="00DE393E" w:rsidRDefault="00DE393E" w:rsidP="00D94BAB">
      <w:pPr>
        <w:jc w:val="center"/>
        <w:rPr>
          <w:rFonts w:ascii="Arial" w:hAnsi="Arial" w:cs="Arial"/>
          <w:b/>
          <w:bCs/>
          <w:sz w:val="22"/>
          <w:szCs w:val="22"/>
        </w:rPr>
      </w:pPr>
    </w:p>
    <w:p w14:paraId="6E43FF45" w14:textId="77777777" w:rsidR="00DE393E" w:rsidRDefault="00DE393E" w:rsidP="00D94BAB">
      <w:pPr>
        <w:jc w:val="center"/>
        <w:rPr>
          <w:rFonts w:ascii="Arial" w:hAnsi="Arial" w:cs="Arial"/>
          <w:b/>
          <w:bCs/>
          <w:sz w:val="22"/>
          <w:szCs w:val="22"/>
        </w:rPr>
      </w:pPr>
    </w:p>
    <w:p w14:paraId="70C5FEF3" w14:textId="77777777" w:rsidR="00DE393E" w:rsidRDefault="00DE393E" w:rsidP="00D94BAB">
      <w:pPr>
        <w:jc w:val="center"/>
        <w:rPr>
          <w:rFonts w:ascii="Arial" w:hAnsi="Arial" w:cs="Arial"/>
          <w:b/>
          <w:bCs/>
          <w:sz w:val="22"/>
          <w:szCs w:val="22"/>
        </w:rPr>
      </w:pPr>
    </w:p>
    <w:p w14:paraId="09876A81" w14:textId="77777777" w:rsidR="00DE393E" w:rsidRDefault="00DE393E" w:rsidP="00D94BAB">
      <w:pPr>
        <w:jc w:val="center"/>
        <w:rPr>
          <w:rFonts w:ascii="Arial" w:hAnsi="Arial" w:cs="Arial"/>
          <w:b/>
          <w:bCs/>
          <w:sz w:val="22"/>
          <w:szCs w:val="22"/>
        </w:rPr>
      </w:pPr>
    </w:p>
    <w:p w14:paraId="60AE6351" w14:textId="77777777" w:rsidR="00870A8E" w:rsidRDefault="00870A8E" w:rsidP="00AC7633">
      <w:pPr>
        <w:spacing w:after="167" w:line="249" w:lineRule="auto"/>
        <w:ind w:left="10" w:right="464" w:hanging="10"/>
        <w:jc w:val="center"/>
        <w:rPr>
          <w:rFonts w:ascii="Arial" w:hAnsi="Arial" w:cs="Arial"/>
          <w:b/>
          <w:sz w:val="22"/>
          <w:szCs w:val="22"/>
        </w:rPr>
      </w:pPr>
    </w:p>
    <w:p w14:paraId="3E91373C" w14:textId="28DDD12D" w:rsidR="00AC7633" w:rsidRPr="00AC7633" w:rsidRDefault="00AC7633" w:rsidP="00AC7633">
      <w:pPr>
        <w:spacing w:after="167" w:line="249" w:lineRule="auto"/>
        <w:ind w:left="10" w:right="464" w:hanging="10"/>
        <w:jc w:val="center"/>
        <w:rPr>
          <w:rFonts w:ascii="Arial" w:hAnsi="Arial" w:cs="Arial"/>
          <w:sz w:val="22"/>
          <w:szCs w:val="22"/>
        </w:rPr>
      </w:pPr>
      <w:r w:rsidRPr="00AC7633">
        <w:rPr>
          <w:rFonts w:ascii="Arial" w:hAnsi="Arial" w:cs="Arial"/>
          <w:b/>
          <w:sz w:val="22"/>
          <w:szCs w:val="22"/>
        </w:rPr>
        <w:lastRenderedPageBreak/>
        <w:t xml:space="preserve">ANEXO III – MODELO DE PROPOSTA </w:t>
      </w:r>
    </w:p>
    <w:p w14:paraId="0DB7933C" w14:textId="77777777" w:rsidR="00AC7633" w:rsidRPr="00AC7633" w:rsidRDefault="00AC7633" w:rsidP="00AC7633">
      <w:pPr>
        <w:spacing w:after="13"/>
        <w:ind w:left="676" w:right="1129" w:hanging="10"/>
        <w:jc w:val="center"/>
        <w:rPr>
          <w:rFonts w:ascii="Arial" w:hAnsi="Arial" w:cs="Arial"/>
          <w:sz w:val="22"/>
          <w:szCs w:val="22"/>
        </w:rPr>
      </w:pPr>
      <w:r w:rsidRPr="00AC7633">
        <w:rPr>
          <w:rFonts w:ascii="Arial" w:hAnsi="Arial" w:cs="Arial"/>
          <w:sz w:val="22"/>
          <w:szCs w:val="22"/>
        </w:rPr>
        <w:t xml:space="preserve">MODELO </w:t>
      </w:r>
    </w:p>
    <w:p w14:paraId="56982E9A" w14:textId="77777777" w:rsidR="00AC7633" w:rsidRPr="00AC7633" w:rsidRDefault="00AC7633" w:rsidP="00AC7633">
      <w:pPr>
        <w:spacing w:after="13"/>
        <w:ind w:left="676" w:right="1130" w:hanging="10"/>
        <w:jc w:val="center"/>
        <w:rPr>
          <w:rFonts w:ascii="Arial" w:hAnsi="Arial" w:cs="Arial"/>
          <w:sz w:val="22"/>
          <w:szCs w:val="22"/>
        </w:rPr>
      </w:pPr>
      <w:r w:rsidRPr="00AC7633">
        <w:rPr>
          <w:rFonts w:ascii="Arial" w:hAnsi="Arial" w:cs="Arial"/>
          <w:sz w:val="22"/>
          <w:szCs w:val="22"/>
        </w:rPr>
        <w:t xml:space="preserve">PLANILHA DE FORMAÇÃO DE PREÇOS </w:t>
      </w:r>
    </w:p>
    <w:tbl>
      <w:tblPr>
        <w:tblStyle w:val="TableGrid"/>
        <w:tblW w:w="9781" w:type="dxa"/>
        <w:jc w:val="center"/>
        <w:tblInd w:w="0" w:type="dxa"/>
        <w:tblCellMar>
          <w:top w:w="48" w:type="dxa"/>
          <w:left w:w="106" w:type="dxa"/>
          <w:right w:w="60" w:type="dxa"/>
        </w:tblCellMar>
        <w:tblLook w:val="04A0" w:firstRow="1" w:lastRow="0" w:firstColumn="1" w:lastColumn="0" w:noHBand="0" w:noVBand="1"/>
      </w:tblPr>
      <w:tblGrid>
        <w:gridCol w:w="754"/>
        <w:gridCol w:w="668"/>
        <w:gridCol w:w="801"/>
        <w:gridCol w:w="1953"/>
        <w:gridCol w:w="2026"/>
        <w:gridCol w:w="1365"/>
        <w:gridCol w:w="1268"/>
        <w:gridCol w:w="946"/>
      </w:tblGrid>
      <w:tr w:rsidR="00CA32B3" w:rsidRPr="00AC7633" w14:paraId="1208FA67" w14:textId="0B4F356F" w:rsidTr="00CA32B3">
        <w:trPr>
          <w:trHeight w:val="297"/>
          <w:jc w:val="center"/>
        </w:trPr>
        <w:tc>
          <w:tcPr>
            <w:tcW w:w="754" w:type="dxa"/>
            <w:tcBorders>
              <w:top w:val="single" w:sz="4" w:space="0" w:color="000000"/>
              <w:left w:val="single" w:sz="4" w:space="0" w:color="000000"/>
              <w:bottom w:val="single" w:sz="4" w:space="0" w:color="000000"/>
              <w:right w:val="single" w:sz="4" w:space="0" w:color="000000"/>
            </w:tcBorders>
          </w:tcPr>
          <w:p w14:paraId="2740A090" w14:textId="4D63781A" w:rsidR="00CA32B3" w:rsidRPr="00AC7633" w:rsidRDefault="00CA32B3" w:rsidP="00AC7633">
            <w:pPr>
              <w:spacing w:line="259" w:lineRule="auto"/>
              <w:ind w:left="-3"/>
              <w:rPr>
                <w:rFonts w:ascii="Arial" w:hAnsi="Arial" w:cs="Arial"/>
                <w:sz w:val="22"/>
                <w:szCs w:val="22"/>
              </w:rPr>
            </w:pPr>
            <w:r w:rsidRPr="00AC7633">
              <w:rPr>
                <w:rFonts w:ascii="Arial" w:hAnsi="Arial" w:cs="Arial"/>
                <w:sz w:val="22"/>
                <w:szCs w:val="22"/>
              </w:rPr>
              <w:t>I</w:t>
            </w:r>
            <w:r>
              <w:rPr>
                <w:rFonts w:ascii="Arial" w:hAnsi="Arial" w:cs="Arial"/>
                <w:sz w:val="22"/>
                <w:szCs w:val="22"/>
              </w:rPr>
              <w:t>tem</w:t>
            </w:r>
          </w:p>
        </w:tc>
        <w:tc>
          <w:tcPr>
            <w:tcW w:w="668" w:type="dxa"/>
            <w:tcBorders>
              <w:top w:val="single" w:sz="4" w:space="0" w:color="000000"/>
              <w:left w:val="single" w:sz="4" w:space="0" w:color="000000"/>
              <w:bottom w:val="single" w:sz="4" w:space="0" w:color="000000"/>
              <w:right w:val="single" w:sz="4" w:space="0" w:color="000000"/>
            </w:tcBorders>
          </w:tcPr>
          <w:p w14:paraId="755C8D40" w14:textId="34775966" w:rsidR="00CA32B3" w:rsidRPr="00AC7633" w:rsidRDefault="00CA32B3" w:rsidP="008C3713">
            <w:pPr>
              <w:spacing w:line="259" w:lineRule="auto"/>
              <w:ind w:right="44"/>
              <w:jc w:val="center"/>
              <w:rPr>
                <w:rFonts w:ascii="Arial" w:hAnsi="Arial" w:cs="Arial"/>
                <w:sz w:val="22"/>
                <w:szCs w:val="22"/>
              </w:rPr>
            </w:pPr>
            <w:proofErr w:type="spellStart"/>
            <w:r>
              <w:rPr>
                <w:rFonts w:ascii="Arial" w:hAnsi="Arial" w:cs="Arial"/>
                <w:sz w:val="22"/>
                <w:szCs w:val="22"/>
              </w:rPr>
              <w:t>Unid</w:t>
            </w:r>
            <w:proofErr w:type="spellEnd"/>
          </w:p>
        </w:tc>
        <w:tc>
          <w:tcPr>
            <w:tcW w:w="801" w:type="dxa"/>
            <w:tcBorders>
              <w:top w:val="single" w:sz="4" w:space="0" w:color="000000"/>
              <w:left w:val="single" w:sz="4" w:space="0" w:color="000000"/>
              <w:bottom w:val="single" w:sz="4" w:space="0" w:color="000000"/>
              <w:right w:val="single" w:sz="4" w:space="0" w:color="000000"/>
            </w:tcBorders>
          </w:tcPr>
          <w:p w14:paraId="7AA3C163" w14:textId="300E0A3A" w:rsidR="00CA32B3" w:rsidRPr="00AC7633" w:rsidRDefault="00CA32B3" w:rsidP="008C3713">
            <w:pPr>
              <w:spacing w:line="259" w:lineRule="auto"/>
              <w:ind w:left="17"/>
              <w:rPr>
                <w:rFonts w:ascii="Arial" w:hAnsi="Arial" w:cs="Arial"/>
                <w:sz w:val="22"/>
                <w:szCs w:val="22"/>
              </w:rPr>
            </w:pPr>
            <w:r>
              <w:rPr>
                <w:rFonts w:ascii="Arial" w:hAnsi="Arial" w:cs="Arial"/>
                <w:sz w:val="22"/>
                <w:szCs w:val="22"/>
              </w:rPr>
              <w:t xml:space="preserve">Quant </w:t>
            </w:r>
          </w:p>
        </w:tc>
        <w:tc>
          <w:tcPr>
            <w:tcW w:w="1953" w:type="dxa"/>
            <w:tcBorders>
              <w:top w:val="single" w:sz="4" w:space="0" w:color="000000"/>
              <w:left w:val="single" w:sz="4" w:space="0" w:color="000000"/>
              <w:bottom w:val="single" w:sz="4" w:space="0" w:color="000000"/>
              <w:right w:val="single" w:sz="4" w:space="0" w:color="000000"/>
            </w:tcBorders>
          </w:tcPr>
          <w:p w14:paraId="46A177BF" w14:textId="6C2FC4E4" w:rsidR="00CA32B3" w:rsidRPr="00AC7633" w:rsidRDefault="00CA32B3" w:rsidP="008C3713">
            <w:pPr>
              <w:spacing w:line="259" w:lineRule="auto"/>
              <w:ind w:left="2"/>
              <w:rPr>
                <w:rFonts w:ascii="Arial" w:hAnsi="Arial" w:cs="Arial"/>
                <w:sz w:val="22"/>
                <w:szCs w:val="22"/>
              </w:rPr>
            </w:pPr>
            <w:r>
              <w:rPr>
                <w:rFonts w:ascii="Arial" w:hAnsi="Arial" w:cs="Arial"/>
                <w:sz w:val="22"/>
                <w:szCs w:val="22"/>
              </w:rPr>
              <w:t xml:space="preserve">Especificação </w:t>
            </w:r>
            <w:r w:rsidRPr="00AC7633">
              <w:rPr>
                <w:rFonts w:ascii="Arial" w:hAnsi="Arial" w:cs="Arial"/>
                <w:sz w:val="22"/>
                <w:szCs w:val="22"/>
              </w:rPr>
              <w:t xml:space="preserve"> </w:t>
            </w:r>
          </w:p>
        </w:tc>
        <w:tc>
          <w:tcPr>
            <w:tcW w:w="2026" w:type="dxa"/>
            <w:tcBorders>
              <w:top w:val="single" w:sz="4" w:space="0" w:color="000000"/>
              <w:left w:val="single" w:sz="4" w:space="0" w:color="000000"/>
              <w:bottom w:val="single" w:sz="4" w:space="0" w:color="000000"/>
              <w:right w:val="single" w:sz="4" w:space="0" w:color="000000"/>
            </w:tcBorders>
          </w:tcPr>
          <w:p w14:paraId="3B7BA8D6" w14:textId="0CE6BA01" w:rsidR="00CA32B3" w:rsidRPr="00AC7633" w:rsidRDefault="00CA32B3" w:rsidP="008C3713">
            <w:pPr>
              <w:spacing w:line="259" w:lineRule="auto"/>
              <w:ind w:right="50"/>
              <w:jc w:val="center"/>
              <w:rPr>
                <w:rFonts w:ascii="Arial" w:hAnsi="Arial" w:cs="Arial"/>
                <w:sz w:val="22"/>
                <w:szCs w:val="22"/>
              </w:rPr>
            </w:pPr>
            <w:r>
              <w:rPr>
                <w:rFonts w:ascii="Arial" w:hAnsi="Arial" w:cs="Arial"/>
                <w:sz w:val="22"/>
                <w:szCs w:val="22"/>
              </w:rPr>
              <w:t xml:space="preserve">Marca/Modelo </w:t>
            </w:r>
            <w:r w:rsidRPr="00AC7633">
              <w:rPr>
                <w:rFonts w:ascii="Arial" w:hAnsi="Arial" w:cs="Arial"/>
                <w:sz w:val="22"/>
                <w:szCs w:val="22"/>
              </w:rPr>
              <w:t xml:space="preserve"> </w:t>
            </w:r>
          </w:p>
        </w:tc>
        <w:tc>
          <w:tcPr>
            <w:tcW w:w="1365" w:type="dxa"/>
            <w:tcBorders>
              <w:top w:val="single" w:sz="4" w:space="0" w:color="000000"/>
              <w:left w:val="single" w:sz="4" w:space="0" w:color="000000"/>
              <w:bottom w:val="single" w:sz="4" w:space="0" w:color="000000"/>
              <w:right w:val="single" w:sz="4" w:space="0" w:color="000000"/>
            </w:tcBorders>
          </w:tcPr>
          <w:p w14:paraId="360E557E" w14:textId="49A5BD93" w:rsidR="00CA32B3" w:rsidRPr="00AC7633" w:rsidRDefault="00CA32B3" w:rsidP="008C3713">
            <w:pPr>
              <w:spacing w:line="259" w:lineRule="auto"/>
              <w:ind w:right="50"/>
              <w:jc w:val="center"/>
              <w:rPr>
                <w:rFonts w:ascii="Arial" w:hAnsi="Arial" w:cs="Arial"/>
                <w:sz w:val="22"/>
                <w:szCs w:val="22"/>
              </w:rPr>
            </w:pPr>
            <w:r>
              <w:rPr>
                <w:rFonts w:ascii="Arial" w:hAnsi="Arial" w:cs="Arial"/>
                <w:sz w:val="22"/>
                <w:szCs w:val="22"/>
              </w:rPr>
              <w:t>Registro da Anvisa</w:t>
            </w:r>
          </w:p>
        </w:tc>
        <w:tc>
          <w:tcPr>
            <w:tcW w:w="1268" w:type="dxa"/>
            <w:tcBorders>
              <w:top w:val="single" w:sz="4" w:space="0" w:color="000000"/>
              <w:left w:val="single" w:sz="4" w:space="0" w:color="000000"/>
              <w:bottom w:val="single" w:sz="4" w:space="0" w:color="000000"/>
              <w:right w:val="single" w:sz="4" w:space="0" w:color="000000"/>
            </w:tcBorders>
          </w:tcPr>
          <w:p w14:paraId="2E8D9A40" w14:textId="19B0640B" w:rsidR="00CA32B3" w:rsidRPr="00AC7633" w:rsidRDefault="00CA32B3" w:rsidP="008C3713">
            <w:pPr>
              <w:spacing w:line="259" w:lineRule="auto"/>
              <w:ind w:right="50"/>
              <w:jc w:val="center"/>
              <w:rPr>
                <w:rFonts w:ascii="Arial" w:hAnsi="Arial" w:cs="Arial"/>
                <w:sz w:val="22"/>
                <w:szCs w:val="22"/>
              </w:rPr>
            </w:pPr>
            <w:r>
              <w:rPr>
                <w:rFonts w:ascii="Arial" w:hAnsi="Arial" w:cs="Arial"/>
                <w:sz w:val="22"/>
                <w:szCs w:val="22"/>
              </w:rPr>
              <w:t>Valor Unitário</w:t>
            </w:r>
          </w:p>
        </w:tc>
        <w:tc>
          <w:tcPr>
            <w:tcW w:w="946" w:type="dxa"/>
            <w:tcBorders>
              <w:top w:val="single" w:sz="4" w:space="0" w:color="000000"/>
              <w:left w:val="single" w:sz="4" w:space="0" w:color="000000"/>
              <w:bottom w:val="single" w:sz="4" w:space="0" w:color="000000"/>
              <w:right w:val="single" w:sz="4" w:space="0" w:color="000000"/>
            </w:tcBorders>
          </w:tcPr>
          <w:p w14:paraId="78C19B25" w14:textId="68870EC2" w:rsidR="00CA32B3" w:rsidRPr="00AC7633" w:rsidRDefault="00CA32B3" w:rsidP="008C3713">
            <w:pPr>
              <w:spacing w:line="259" w:lineRule="auto"/>
              <w:ind w:right="50"/>
              <w:jc w:val="center"/>
              <w:rPr>
                <w:rFonts w:ascii="Arial" w:hAnsi="Arial" w:cs="Arial"/>
                <w:sz w:val="22"/>
                <w:szCs w:val="22"/>
              </w:rPr>
            </w:pPr>
            <w:r>
              <w:rPr>
                <w:rFonts w:ascii="Arial" w:hAnsi="Arial" w:cs="Arial"/>
                <w:sz w:val="22"/>
                <w:szCs w:val="22"/>
              </w:rPr>
              <w:t>Valor Total</w:t>
            </w:r>
          </w:p>
        </w:tc>
      </w:tr>
      <w:tr w:rsidR="00CA32B3" w:rsidRPr="00AC7633" w14:paraId="7135EBD5" w14:textId="3669C0A5" w:rsidTr="00CA32B3">
        <w:trPr>
          <w:trHeight w:val="297"/>
          <w:jc w:val="center"/>
        </w:trPr>
        <w:tc>
          <w:tcPr>
            <w:tcW w:w="754" w:type="dxa"/>
            <w:tcBorders>
              <w:top w:val="single" w:sz="4" w:space="0" w:color="000000"/>
              <w:left w:val="single" w:sz="4" w:space="0" w:color="000000"/>
              <w:bottom w:val="single" w:sz="4" w:space="0" w:color="000000"/>
              <w:right w:val="single" w:sz="4" w:space="0" w:color="000000"/>
            </w:tcBorders>
          </w:tcPr>
          <w:p w14:paraId="7D7B0107" w14:textId="77777777" w:rsidR="00CA32B3" w:rsidRPr="00AC7633" w:rsidRDefault="00CA32B3" w:rsidP="008C3713">
            <w:pPr>
              <w:spacing w:line="259" w:lineRule="auto"/>
              <w:ind w:left="2"/>
              <w:jc w:val="center"/>
              <w:rPr>
                <w:rFonts w:ascii="Arial" w:hAnsi="Arial" w:cs="Arial"/>
                <w:sz w:val="22"/>
                <w:szCs w:val="22"/>
              </w:rPr>
            </w:pPr>
            <w:r w:rsidRPr="00AC7633">
              <w:rPr>
                <w:rFonts w:ascii="Arial" w:hAnsi="Arial" w:cs="Arial"/>
                <w:sz w:val="22"/>
                <w:szCs w:val="22"/>
              </w:rPr>
              <w:t xml:space="preserve"> </w:t>
            </w:r>
          </w:p>
        </w:tc>
        <w:tc>
          <w:tcPr>
            <w:tcW w:w="668" w:type="dxa"/>
            <w:tcBorders>
              <w:top w:val="single" w:sz="4" w:space="0" w:color="000000"/>
              <w:left w:val="single" w:sz="4" w:space="0" w:color="000000"/>
              <w:bottom w:val="single" w:sz="4" w:space="0" w:color="000000"/>
              <w:right w:val="single" w:sz="4" w:space="0" w:color="000000"/>
            </w:tcBorders>
          </w:tcPr>
          <w:p w14:paraId="72E371E9" w14:textId="77777777" w:rsidR="00CA32B3" w:rsidRPr="00AC7633" w:rsidRDefault="00CA32B3" w:rsidP="008C3713">
            <w:pPr>
              <w:spacing w:line="259" w:lineRule="auto"/>
              <w:ind w:left="2"/>
              <w:jc w:val="center"/>
              <w:rPr>
                <w:rFonts w:ascii="Arial" w:hAnsi="Arial" w:cs="Arial"/>
                <w:sz w:val="22"/>
                <w:szCs w:val="22"/>
              </w:rPr>
            </w:pPr>
            <w:r w:rsidRPr="00AC7633">
              <w:rPr>
                <w:rFonts w:ascii="Arial" w:hAnsi="Arial" w:cs="Arial"/>
                <w:sz w:val="22"/>
                <w:szCs w:val="22"/>
              </w:rPr>
              <w:t xml:space="preserve"> </w:t>
            </w:r>
          </w:p>
        </w:tc>
        <w:tc>
          <w:tcPr>
            <w:tcW w:w="801" w:type="dxa"/>
            <w:tcBorders>
              <w:top w:val="single" w:sz="4" w:space="0" w:color="000000"/>
              <w:left w:val="single" w:sz="4" w:space="0" w:color="000000"/>
              <w:bottom w:val="single" w:sz="4" w:space="0" w:color="000000"/>
              <w:right w:val="single" w:sz="4" w:space="0" w:color="000000"/>
            </w:tcBorders>
          </w:tcPr>
          <w:p w14:paraId="1A95E7F7" w14:textId="77777777" w:rsidR="00CA32B3" w:rsidRPr="00AC7633" w:rsidRDefault="00CA32B3" w:rsidP="008C3713">
            <w:pPr>
              <w:spacing w:line="259" w:lineRule="auto"/>
              <w:ind w:left="4"/>
              <w:jc w:val="center"/>
              <w:rPr>
                <w:rFonts w:ascii="Arial" w:hAnsi="Arial" w:cs="Arial"/>
                <w:sz w:val="22"/>
                <w:szCs w:val="22"/>
              </w:rPr>
            </w:pPr>
            <w:r w:rsidRPr="00AC7633">
              <w:rPr>
                <w:rFonts w:ascii="Arial" w:hAnsi="Arial" w:cs="Arial"/>
                <w:sz w:val="22"/>
                <w:szCs w:val="22"/>
              </w:rPr>
              <w:t xml:space="preserve"> </w:t>
            </w:r>
          </w:p>
        </w:tc>
        <w:tc>
          <w:tcPr>
            <w:tcW w:w="1953" w:type="dxa"/>
            <w:tcBorders>
              <w:top w:val="single" w:sz="4" w:space="0" w:color="000000"/>
              <w:left w:val="single" w:sz="4" w:space="0" w:color="000000"/>
              <w:bottom w:val="single" w:sz="4" w:space="0" w:color="000000"/>
              <w:right w:val="single" w:sz="4" w:space="0" w:color="000000"/>
            </w:tcBorders>
          </w:tcPr>
          <w:p w14:paraId="43298A4E" w14:textId="77777777" w:rsidR="00CA32B3" w:rsidRPr="00AC7633" w:rsidRDefault="00CA32B3" w:rsidP="008C3713">
            <w:pPr>
              <w:spacing w:line="259" w:lineRule="auto"/>
              <w:ind w:left="5"/>
              <w:jc w:val="center"/>
              <w:rPr>
                <w:rFonts w:ascii="Arial" w:hAnsi="Arial" w:cs="Arial"/>
                <w:sz w:val="22"/>
                <w:szCs w:val="22"/>
              </w:rPr>
            </w:pPr>
            <w:r w:rsidRPr="00AC7633">
              <w:rPr>
                <w:rFonts w:ascii="Arial" w:hAnsi="Arial" w:cs="Arial"/>
                <w:sz w:val="22"/>
                <w:szCs w:val="22"/>
              </w:rPr>
              <w:t xml:space="preserve"> </w:t>
            </w:r>
          </w:p>
        </w:tc>
        <w:tc>
          <w:tcPr>
            <w:tcW w:w="2026" w:type="dxa"/>
            <w:tcBorders>
              <w:top w:val="single" w:sz="4" w:space="0" w:color="000000"/>
              <w:left w:val="single" w:sz="4" w:space="0" w:color="000000"/>
              <w:bottom w:val="single" w:sz="4" w:space="0" w:color="000000"/>
              <w:right w:val="single" w:sz="4" w:space="0" w:color="000000"/>
            </w:tcBorders>
          </w:tcPr>
          <w:p w14:paraId="2BAB99BF" w14:textId="77777777" w:rsidR="00CA32B3" w:rsidRPr="00AC7633" w:rsidRDefault="00CA32B3" w:rsidP="008C3713">
            <w:pPr>
              <w:spacing w:line="259" w:lineRule="auto"/>
              <w:ind w:right="2"/>
              <w:jc w:val="center"/>
              <w:rPr>
                <w:rFonts w:ascii="Arial" w:hAnsi="Arial" w:cs="Arial"/>
                <w:sz w:val="22"/>
                <w:szCs w:val="22"/>
              </w:rPr>
            </w:pPr>
            <w:r w:rsidRPr="00AC7633">
              <w:rPr>
                <w:rFonts w:ascii="Arial" w:hAnsi="Arial" w:cs="Arial"/>
                <w:sz w:val="22"/>
                <w:szCs w:val="22"/>
              </w:rPr>
              <w:t xml:space="preserve"> </w:t>
            </w:r>
          </w:p>
        </w:tc>
        <w:tc>
          <w:tcPr>
            <w:tcW w:w="1365" w:type="dxa"/>
            <w:tcBorders>
              <w:top w:val="single" w:sz="4" w:space="0" w:color="000000"/>
              <w:left w:val="single" w:sz="4" w:space="0" w:color="000000"/>
              <w:bottom w:val="single" w:sz="4" w:space="0" w:color="000000"/>
              <w:right w:val="single" w:sz="4" w:space="0" w:color="000000"/>
            </w:tcBorders>
          </w:tcPr>
          <w:p w14:paraId="1CB6E17A" w14:textId="77777777" w:rsidR="00CA32B3" w:rsidRPr="00AC7633" w:rsidRDefault="00CA32B3" w:rsidP="008C3713">
            <w:pPr>
              <w:spacing w:line="259" w:lineRule="auto"/>
              <w:ind w:right="2"/>
              <w:jc w:val="center"/>
              <w:rPr>
                <w:rFonts w:ascii="Arial" w:hAnsi="Arial" w:cs="Arial"/>
                <w:sz w:val="22"/>
                <w:szCs w:val="22"/>
              </w:rPr>
            </w:pPr>
          </w:p>
        </w:tc>
        <w:tc>
          <w:tcPr>
            <w:tcW w:w="1268" w:type="dxa"/>
            <w:tcBorders>
              <w:top w:val="single" w:sz="4" w:space="0" w:color="000000"/>
              <w:left w:val="single" w:sz="4" w:space="0" w:color="000000"/>
              <w:bottom w:val="single" w:sz="4" w:space="0" w:color="000000"/>
              <w:right w:val="single" w:sz="4" w:space="0" w:color="000000"/>
            </w:tcBorders>
          </w:tcPr>
          <w:p w14:paraId="42DAB22D" w14:textId="77777777" w:rsidR="00CA32B3" w:rsidRPr="00AC7633" w:rsidRDefault="00CA32B3" w:rsidP="008C3713">
            <w:pPr>
              <w:spacing w:line="259" w:lineRule="auto"/>
              <w:ind w:right="2"/>
              <w:jc w:val="center"/>
              <w:rPr>
                <w:rFonts w:ascii="Arial" w:hAnsi="Arial" w:cs="Arial"/>
                <w:sz w:val="22"/>
                <w:szCs w:val="22"/>
              </w:rPr>
            </w:pPr>
          </w:p>
        </w:tc>
        <w:tc>
          <w:tcPr>
            <w:tcW w:w="946" w:type="dxa"/>
            <w:tcBorders>
              <w:top w:val="single" w:sz="4" w:space="0" w:color="000000"/>
              <w:left w:val="single" w:sz="4" w:space="0" w:color="000000"/>
              <w:bottom w:val="single" w:sz="4" w:space="0" w:color="000000"/>
              <w:right w:val="single" w:sz="4" w:space="0" w:color="000000"/>
            </w:tcBorders>
          </w:tcPr>
          <w:p w14:paraId="12104A7E" w14:textId="096355AE" w:rsidR="00CA32B3" w:rsidRPr="00AC7633" w:rsidRDefault="00CA32B3" w:rsidP="008C3713">
            <w:pPr>
              <w:spacing w:line="259" w:lineRule="auto"/>
              <w:ind w:right="2"/>
              <w:jc w:val="center"/>
              <w:rPr>
                <w:rFonts w:ascii="Arial" w:hAnsi="Arial" w:cs="Arial"/>
                <w:sz w:val="22"/>
                <w:szCs w:val="22"/>
              </w:rPr>
            </w:pPr>
          </w:p>
        </w:tc>
      </w:tr>
      <w:tr w:rsidR="00CA32B3" w14:paraId="6C0E7570" w14:textId="1606815E" w:rsidTr="00CA32B3">
        <w:trPr>
          <w:trHeight w:val="300"/>
          <w:jc w:val="center"/>
        </w:trPr>
        <w:tc>
          <w:tcPr>
            <w:tcW w:w="754" w:type="dxa"/>
            <w:tcBorders>
              <w:top w:val="single" w:sz="4" w:space="0" w:color="000000"/>
              <w:left w:val="single" w:sz="4" w:space="0" w:color="000000"/>
              <w:bottom w:val="single" w:sz="4" w:space="0" w:color="000000"/>
              <w:right w:val="single" w:sz="4" w:space="0" w:color="000000"/>
            </w:tcBorders>
          </w:tcPr>
          <w:p w14:paraId="3CA5341A" w14:textId="77777777" w:rsidR="00CA32B3" w:rsidRDefault="00CA32B3" w:rsidP="008C3713">
            <w:pPr>
              <w:spacing w:line="259" w:lineRule="auto"/>
              <w:ind w:left="2"/>
              <w:jc w:val="center"/>
            </w:pPr>
            <w:r>
              <w:t xml:space="preserve"> </w:t>
            </w:r>
          </w:p>
        </w:tc>
        <w:tc>
          <w:tcPr>
            <w:tcW w:w="668" w:type="dxa"/>
            <w:tcBorders>
              <w:top w:val="single" w:sz="4" w:space="0" w:color="000000"/>
              <w:left w:val="single" w:sz="4" w:space="0" w:color="000000"/>
              <w:bottom w:val="single" w:sz="4" w:space="0" w:color="000000"/>
              <w:right w:val="single" w:sz="4" w:space="0" w:color="000000"/>
            </w:tcBorders>
          </w:tcPr>
          <w:p w14:paraId="28CCAEAD" w14:textId="77777777" w:rsidR="00CA32B3" w:rsidRDefault="00CA32B3" w:rsidP="008C3713">
            <w:pPr>
              <w:spacing w:line="259" w:lineRule="auto"/>
              <w:ind w:left="2"/>
              <w:jc w:val="center"/>
            </w:pPr>
            <w:r>
              <w:t xml:space="preserve"> </w:t>
            </w:r>
          </w:p>
        </w:tc>
        <w:tc>
          <w:tcPr>
            <w:tcW w:w="801" w:type="dxa"/>
            <w:tcBorders>
              <w:top w:val="single" w:sz="4" w:space="0" w:color="000000"/>
              <w:left w:val="single" w:sz="4" w:space="0" w:color="000000"/>
              <w:bottom w:val="single" w:sz="4" w:space="0" w:color="000000"/>
              <w:right w:val="single" w:sz="4" w:space="0" w:color="000000"/>
            </w:tcBorders>
          </w:tcPr>
          <w:p w14:paraId="4F55E589" w14:textId="77777777" w:rsidR="00CA32B3" w:rsidRDefault="00CA32B3" w:rsidP="008C3713">
            <w:pPr>
              <w:spacing w:line="259" w:lineRule="auto"/>
              <w:ind w:left="4"/>
              <w:jc w:val="center"/>
            </w:pPr>
            <w:r>
              <w:t xml:space="preserve"> </w:t>
            </w:r>
          </w:p>
        </w:tc>
        <w:tc>
          <w:tcPr>
            <w:tcW w:w="1953" w:type="dxa"/>
            <w:tcBorders>
              <w:top w:val="single" w:sz="4" w:space="0" w:color="000000"/>
              <w:left w:val="single" w:sz="4" w:space="0" w:color="000000"/>
              <w:bottom w:val="single" w:sz="4" w:space="0" w:color="000000"/>
              <w:right w:val="single" w:sz="4" w:space="0" w:color="000000"/>
            </w:tcBorders>
          </w:tcPr>
          <w:p w14:paraId="783812D8" w14:textId="77777777" w:rsidR="00CA32B3" w:rsidRDefault="00CA32B3" w:rsidP="008C3713">
            <w:pPr>
              <w:spacing w:line="259" w:lineRule="auto"/>
              <w:ind w:left="5"/>
              <w:jc w:val="center"/>
            </w:pPr>
            <w:r>
              <w:t xml:space="preserve"> </w:t>
            </w:r>
          </w:p>
        </w:tc>
        <w:tc>
          <w:tcPr>
            <w:tcW w:w="2026" w:type="dxa"/>
            <w:tcBorders>
              <w:top w:val="single" w:sz="4" w:space="0" w:color="000000"/>
              <w:left w:val="single" w:sz="4" w:space="0" w:color="000000"/>
              <w:bottom w:val="single" w:sz="4" w:space="0" w:color="000000"/>
              <w:right w:val="single" w:sz="4" w:space="0" w:color="000000"/>
            </w:tcBorders>
          </w:tcPr>
          <w:p w14:paraId="1A37DC63" w14:textId="77777777" w:rsidR="00CA32B3" w:rsidRDefault="00CA32B3" w:rsidP="008C3713">
            <w:pPr>
              <w:spacing w:line="259" w:lineRule="auto"/>
              <w:ind w:right="2"/>
              <w:jc w:val="center"/>
            </w:pPr>
            <w:r>
              <w:t xml:space="preserve"> </w:t>
            </w:r>
          </w:p>
        </w:tc>
        <w:tc>
          <w:tcPr>
            <w:tcW w:w="1365" w:type="dxa"/>
            <w:tcBorders>
              <w:top w:val="single" w:sz="4" w:space="0" w:color="000000"/>
              <w:left w:val="single" w:sz="4" w:space="0" w:color="000000"/>
              <w:bottom w:val="single" w:sz="4" w:space="0" w:color="000000"/>
              <w:right w:val="single" w:sz="4" w:space="0" w:color="000000"/>
            </w:tcBorders>
          </w:tcPr>
          <w:p w14:paraId="7F1FC7BB" w14:textId="77777777" w:rsidR="00CA32B3" w:rsidRDefault="00CA32B3" w:rsidP="008C3713">
            <w:pPr>
              <w:spacing w:line="259" w:lineRule="auto"/>
              <w:ind w:right="2"/>
              <w:jc w:val="center"/>
            </w:pPr>
          </w:p>
        </w:tc>
        <w:tc>
          <w:tcPr>
            <w:tcW w:w="1268" w:type="dxa"/>
            <w:tcBorders>
              <w:top w:val="single" w:sz="4" w:space="0" w:color="000000"/>
              <w:left w:val="single" w:sz="4" w:space="0" w:color="000000"/>
              <w:bottom w:val="single" w:sz="4" w:space="0" w:color="000000"/>
              <w:right w:val="single" w:sz="4" w:space="0" w:color="000000"/>
            </w:tcBorders>
          </w:tcPr>
          <w:p w14:paraId="1C210EC2" w14:textId="77777777" w:rsidR="00CA32B3" w:rsidRDefault="00CA32B3" w:rsidP="008C3713">
            <w:pPr>
              <w:spacing w:line="259" w:lineRule="auto"/>
              <w:ind w:right="2"/>
              <w:jc w:val="center"/>
            </w:pPr>
          </w:p>
        </w:tc>
        <w:tc>
          <w:tcPr>
            <w:tcW w:w="946" w:type="dxa"/>
            <w:tcBorders>
              <w:top w:val="single" w:sz="4" w:space="0" w:color="000000"/>
              <w:left w:val="single" w:sz="4" w:space="0" w:color="000000"/>
              <w:bottom w:val="single" w:sz="4" w:space="0" w:color="000000"/>
              <w:right w:val="single" w:sz="4" w:space="0" w:color="000000"/>
            </w:tcBorders>
          </w:tcPr>
          <w:p w14:paraId="129DB277" w14:textId="5AF24A81" w:rsidR="00CA32B3" w:rsidRDefault="00CA32B3" w:rsidP="008C3713">
            <w:pPr>
              <w:spacing w:line="259" w:lineRule="auto"/>
              <w:ind w:right="2"/>
              <w:jc w:val="center"/>
            </w:pPr>
          </w:p>
        </w:tc>
      </w:tr>
      <w:tr w:rsidR="00CA32B3" w14:paraId="042E62BE" w14:textId="46D4455D" w:rsidTr="00CA32B3">
        <w:trPr>
          <w:trHeight w:val="297"/>
          <w:jc w:val="center"/>
        </w:trPr>
        <w:tc>
          <w:tcPr>
            <w:tcW w:w="754" w:type="dxa"/>
            <w:tcBorders>
              <w:top w:val="single" w:sz="4" w:space="0" w:color="000000"/>
              <w:left w:val="single" w:sz="4" w:space="0" w:color="000000"/>
              <w:bottom w:val="single" w:sz="4" w:space="0" w:color="000000"/>
              <w:right w:val="single" w:sz="4" w:space="0" w:color="000000"/>
            </w:tcBorders>
          </w:tcPr>
          <w:p w14:paraId="01BC41BA" w14:textId="77777777" w:rsidR="00CA32B3" w:rsidRDefault="00CA32B3" w:rsidP="008C3713">
            <w:pPr>
              <w:spacing w:line="259" w:lineRule="auto"/>
              <w:ind w:left="2"/>
              <w:jc w:val="center"/>
            </w:pPr>
            <w:r>
              <w:t xml:space="preserve"> </w:t>
            </w:r>
          </w:p>
        </w:tc>
        <w:tc>
          <w:tcPr>
            <w:tcW w:w="668" w:type="dxa"/>
            <w:tcBorders>
              <w:top w:val="single" w:sz="4" w:space="0" w:color="000000"/>
              <w:left w:val="single" w:sz="4" w:space="0" w:color="000000"/>
              <w:bottom w:val="single" w:sz="4" w:space="0" w:color="000000"/>
              <w:right w:val="single" w:sz="4" w:space="0" w:color="000000"/>
            </w:tcBorders>
          </w:tcPr>
          <w:p w14:paraId="2E322FBF" w14:textId="77777777" w:rsidR="00CA32B3" w:rsidRDefault="00CA32B3" w:rsidP="008C3713">
            <w:pPr>
              <w:spacing w:line="259" w:lineRule="auto"/>
              <w:ind w:left="2"/>
              <w:jc w:val="center"/>
            </w:pPr>
            <w:r>
              <w:t xml:space="preserve"> </w:t>
            </w:r>
          </w:p>
        </w:tc>
        <w:tc>
          <w:tcPr>
            <w:tcW w:w="801" w:type="dxa"/>
            <w:tcBorders>
              <w:top w:val="single" w:sz="4" w:space="0" w:color="000000"/>
              <w:left w:val="single" w:sz="4" w:space="0" w:color="000000"/>
              <w:bottom w:val="single" w:sz="4" w:space="0" w:color="000000"/>
              <w:right w:val="single" w:sz="4" w:space="0" w:color="000000"/>
            </w:tcBorders>
          </w:tcPr>
          <w:p w14:paraId="565E8E8D" w14:textId="77777777" w:rsidR="00CA32B3" w:rsidRDefault="00CA32B3" w:rsidP="008C3713">
            <w:pPr>
              <w:spacing w:line="259" w:lineRule="auto"/>
              <w:ind w:left="4"/>
              <w:jc w:val="center"/>
            </w:pPr>
            <w:r>
              <w:t xml:space="preserve"> </w:t>
            </w:r>
          </w:p>
        </w:tc>
        <w:tc>
          <w:tcPr>
            <w:tcW w:w="1953" w:type="dxa"/>
            <w:tcBorders>
              <w:top w:val="single" w:sz="4" w:space="0" w:color="000000"/>
              <w:left w:val="single" w:sz="4" w:space="0" w:color="000000"/>
              <w:bottom w:val="single" w:sz="4" w:space="0" w:color="000000"/>
              <w:right w:val="single" w:sz="4" w:space="0" w:color="000000"/>
            </w:tcBorders>
          </w:tcPr>
          <w:p w14:paraId="12D6C353" w14:textId="77777777" w:rsidR="00CA32B3" w:rsidRDefault="00CA32B3" w:rsidP="008C3713">
            <w:pPr>
              <w:spacing w:line="259" w:lineRule="auto"/>
              <w:ind w:left="5"/>
              <w:jc w:val="center"/>
            </w:pPr>
            <w:r>
              <w:t xml:space="preserve"> </w:t>
            </w:r>
          </w:p>
        </w:tc>
        <w:tc>
          <w:tcPr>
            <w:tcW w:w="2026" w:type="dxa"/>
            <w:tcBorders>
              <w:top w:val="single" w:sz="4" w:space="0" w:color="000000"/>
              <w:left w:val="single" w:sz="4" w:space="0" w:color="000000"/>
              <w:bottom w:val="single" w:sz="4" w:space="0" w:color="000000"/>
              <w:right w:val="single" w:sz="4" w:space="0" w:color="000000"/>
            </w:tcBorders>
          </w:tcPr>
          <w:p w14:paraId="540FFB74" w14:textId="77777777" w:rsidR="00CA32B3" w:rsidRDefault="00CA32B3" w:rsidP="008C3713">
            <w:pPr>
              <w:spacing w:line="259" w:lineRule="auto"/>
              <w:ind w:right="2"/>
              <w:jc w:val="center"/>
            </w:pPr>
            <w:r>
              <w:t xml:space="preserve"> </w:t>
            </w:r>
          </w:p>
        </w:tc>
        <w:tc>
          <w:tcPr>
            <w:tcW w:w="1365" w:type="dxa"/>
            <w:tcBorders>
              <w:top w:val="single" w:sz="4" w:space="0" w:color="000000"/>
              <w:left w:val="single" w:sz="4" w:space="0" w:color="000000"/>
              <w:bottom w:val="single" w:sz="4" w:space="0" w:color="000000"/>
              <w:right w:val="single" w:sz="4" w:space="0" w:color="000000"/>
            </w:tcBorders>
          </w:tcPr>
          <w:p w14:paraId="50ACC703" w14:textId="77777777" w:rsidR="00CA32B3" w:rsidRDefault="00CA32B3" w:rsidP="008C3713">
            <w:pPr>
              <w:spacing w:line="259" w:lineRule="auto"/>
              <w:ind w:right="2"/>
              <w:jc w:val="center"/>
            </w:pPr>
          </w:p>
        </w:tc>
        <w:tc>
          <w:tcPr>
            <w:tcW w:w="1268" w:type="dxa"/>
            <w:tcBorders>
              <w:top w:val="single" w:sz="4" w:space="0" w:color="000000"/>
              <w:left w:val="single" w:sz="4" w:space="0" w:color="000000"/>
              <w:bottom w:val="single" w:sz="4" w:space="0" w:color="000000"/>
              <w:right w:val="single" w:sz="4" w:space="0" w:color="000000"/>
            </w:tcBorders>
          </w:tcPr>
          <w:p w14:paraId="1C44CD0C" w14:textId="77777777" w:rsidR="00CA32B3" w:rsidRDefault="00CA32B3" w:rsidP="008C3713">
            <w:pPr>
              <w:spacing w:line="259" w:lineRule="auto"/>
              <w:ind w:right="2"/>
              <w:jc w:val="center"/>
            </w:pPr>
          </w:p>
        </w:tc>
        <w:tc>
          <w:tcPr>
            <w:tcW w:w="946" w:type="dxa"/>
            <w:tcBorders>
              <w:top w:val="single" w:sz="4" w:space="0" w:color="000000"/>
              <w:left w:val="single" w:sz="4" w:space="0" w:color="000000"/>
              <w:bottom w:val="single" w:sz="4" w:space="0" w:color="000000"/>
              <w:right w:val="single" w:sz="4" w:space="0" w:color="000000"/>
            </w:tcBorders>
          </w:tcPr>
          <w:p w14:paraId="5875DB39" w14:textId="3B3FDE6D" w:rsidR="00CA32B3" w:rsidRDefault="00CA32B3" w:rsidP="008C3713">
            <w:pPr>
              <w:spacing w:line="259" w:lineRule="auto"/>
              <w:ind w:right="2"/>
              <w:jc w:val="center"/>
            </w:pPr>
          </w:p>
        </w:tc>
      </w:tr>
    </w:tbl>
    <w:p w14:paraId="028EBF16" w14:textId="77777777" w:rsidR="00AC7633" w:rsidRDefault="00AC7633" w:rsidP="00AC7633">
      <w:pPr>
        <w:spacing w:line="259" w:lineRule="auto"/>
        <w:ind w:right="413"/>
        <w:jc w:val="both"/>
      </w:pPr>
      <w:r>
        <w:t xml:space="preserve"> </w:t>
      </w:r>
    </w:p>
    <w:p w14:paraId="39455AFA" w14:textId="3EFF6A03" w:rsidR="00AC7633" w:rsidRPr="00AC7633" w:rsidRDefault="00AC7633" w:rsidP="00AC7633">
      <w:pPr>
        <w:spacing w:after="5" w:line="249" w:lineRule="auto"/>
        <w:jc w:val="both"/>
        <w:rPr>
          <w:rFonts w:ascii="Arial" w:hAnsi="Arial" w:cs="Arial"/>
          <w:sz w:val="22"/>
          <w:szCs w:val="22"/>
        </w:rPr>
      </w:pPr>
      <w:r w:rsidRPr="00AC7633">
        <w:rPr>
          <w:rFonts w:ascii="Arial" w:hAnsi="Arial" w:cs="Arial"/>
          <w:b/>
          <w:sz w:val="22"/>
          <w:szCs w:val="22"/>
        </w:rPr>
        <w:t xml:space="preserve">Os valores unitários e total da proposta deverão ser preenchidos referencialmente em algarismo e por extenso, para cada item cotado.  </w:t>
      </w:r>
    </w:p>
    <w:p w14:paraId="34BFF434" w14:textId="77777777" w:rsidR="00AC7633" w:rsidRPr="00AC7633" w:rsidRDefault="00AC7633" w:rsidP="00AC7633">
      <w:pPr>
        <w:spacing w:line="259" w:lineRule="auto"/>
        <w:rPr>
          <w:rFonts w:ascii="Arial" w:hAnsi="Arial" w:cs="Arial"/>
          <w:sz w:val="22"/>
          <w:szCs w:val="22"/>
        </w:rPr>
      </w:pPr>
      <w:r w:rsidRPr="00AC7633">
        <w:rPr>
          <w:rFonts w:ascii="Arial" w:hAnsi="Arial" w:cs="Arial"/>
          <w:sz w:val="22"/>
          <w:szCs w:val="22"/>
        </w:rPr>
        <w:t xml:space="preserve"> </w:t>
      </w:r>
    </w:p>
    <w:p w14:paraId="43082F08" w14:textId="77777777" w:rsidR="00AC7633" w:rsidRPr="00AC7633" w:rsidRDefault="00AC7633" w:rsidP="00AC7633">
      <w:pPr>
        <w:spacing w:after="10"/>
        <w:ind w:right="914"/>
        <w:rPr>
          <w:rFonts w:ascii="Arial" w:hAnsi="Arial" w:cs="Arial"/>
          <w:sz w:val="22"/>
          <w:szCs w:val="22"/>
        </w:rPr>
      </w:pPr>
      <w:r w:rsidRPr="00AC7633">
        <w:rPr>
          <w:rFonts w:ascii="Arial" w:hAnsi="Arial" w:cs="Arial"/>
          <w:sz w:val="22"/>
          <w:szCs w:val="22"/>
        </w:rPr>
        <w:t xml:space="preserve">Valor Total da proposta por extenso: ________________________  </w:t>
      </w:r>
    </w:p>
    <w:p w14:paraId="2C010BF7" w14:textId="77777777" w:rsidR="00AC7633" w:rsidRPr="00AC7633" w:rsidRDefault="00AC7633" w:rsidP="00AC7633">
      <w:pPr>
        <w:spacing w:line="259" w:lineRule="auto"/>
        <w:rPr>
          <w:rFonts w:ascii="Arial" w:hAnsi="Arial" w:cs="Arial"/>
          <w:sz w:val="22"/>
          <w:szCs w:val="22"/>
        </w:rPr>
      </w:pPr>
      <w:r w:rsidRPr="00AC7633">
        <w:rPr>
          <w:rFonts w:ascii="Arial" w:hAnsi="Arial" w:cs="Arial"/>
          <w:sz w:val="22"/>
          <w:szCs w:val="22"/>
        </w:rPr>
        <w:t xml:space="preserve"> </w:t>
      </w:r>
    </w:p>
    <w:p w14:paraId="3F34D633" w14:textId="77777777" w:rsidR="00AC7633" w:rsidRPr="00AC7633" w:rsidRDefault="00AC7633" w:rsidP="00AC7633">
      <w:pPr>
        <w:spacing w:after="10"/>
        <w:ind w:right="914"/>
        <w:rPr>
          <w:rFonts w:ascii="Arial" w:hAnsi="Arial" w:cs="Arial"/>
          <w:sz w:val="22"/>
          <w:szCs w:val="22"/>
        </w:rPr>
      </w:pPr>
      <w:r w:rsidRPr="00AC7633">
        <w:rPr>
          <w:rFonts w:ascii="Arial" w:hAnsi="Arial" w:cs="Arial"/>
          <w:sz w:val="22"/>
          <w:szCs w:val="22"/>
        </w:rPr>
        <w:t xml:space="preserve">Prazo de validade da proposta: ________________________  </w:t>
      </w:r>
    </w:p>
    <w:p w14:paraId="690A49B4" w14:textId="77777777" w:rsidR="00AC7633" w:rsidRPr="00AC7633" w:rsidRDefault="00AC7633" w:rsidP="00AC7633">
      <w:pPr>
        <w:spacing w:line="259" w:lineRule="auto"/>
        <w:ind w:left="461"/>
        <w:rPr>
          <w:rFonts w:ascii="Arial" w:hAnsi="Arial" w:cs="Arial"/>
          <w:sz w:val="22"/>
          <w:szCs w:val="22"/>
        </w:rPr>
      </w:pPr>
      <w:r w:rsidRPr="00AC7633">
        <w:rPr>
          <w:rFonts w:ascii="Arial" w:hAnsi="Arial" w:cs="Arial"/>
          <w:sz w:val="22"/>
          <w:szCs w:val="22"/>
        </w:rPr>
        <w:t xml:space="preserve"> </w:t>
      </w:r>
    </w:p>
    <w:p w14:paraId="4ABA5CCD" w14:textId="0BCACB90" w:rsidR="00AC7633" w:rsidRPr="00AC7633" w:rsidRDefault="00AC7633" w:rsidP="00AC7633">
      <w:pPr>
        <w:spacing w:after="55" w:line="249" w:lineRule="auto"/>
        <w:jc w:val="both"/>
        <w:rPr>
          <w:rFonts w:ascii="Arial" w:hAnsi="Arial" w:cs="Arial"/>
          <w:sz w:val="22"/>
          <w:szCs w:val="22"/>
        </w:rPr>
      </w:pPr>
      <w:r w:rsidRPr="00AC7633">
        <w:rPr>
          <w:rFonts w:ascii="Arial" w:hAnsi="Arial" w:cs="Arial"/>
          <w:sz w:val="22"/>
          <w:szCs w:val="22"/>
        </w:rPr>
        <w:t xml:space="preserve">DECLARO que nos preços ora propostos e naqueles que porventura vierem a ser ofertados através de lances, estão incluídos todos os custos que se fizerem indispensáveis à perfeita entrega dos </w:t>
      </w:r>
      <w:r w:rsidR="000162E1">
        <w:rPr>
          <w:rFonts w:ascii="Arial" w:hAnsi="Arial" w:cs="Arial"/>
          <w:sz w:val="22"/>
          <w:szCs w:val="22"/>
        </w:rPr>
        <w:t>cilindros</w:t>
      </w:r>
      <w:r w:rsidRPr="00AC7633">
        <w:rPr>
          <w:rFonts w:ascii="Arial" w:hAnsi="Arial" w:cs="Arial"/>
          <w:sz w:val="22"/>
          <w:szCs w:val="22"/>
        </w:rPr>
        <w:t xml:space="preserve"> objeto desta proposta.  </w:t>
      </w:r>
    </w:p>
    <w:p w14:paraId="6A86F937" w14:textId="77777777" w:rsidR="00AC7633" w:rsidRPr="00AC7633" w:rsidRDefault="00AC7633" w:rsidP="00AC7633">
      <w:pPr>
        <w:pStyle w:val="Ttulo2"/>
        <w:tabs>
          <w:tab w:val="center" w:pos="872"/>
          <w:tab w:val="center" w:pos="4971"/>
        </w:tabs>
        <w:ind w:left="0" w:firstLine="0"/>
        <w:jc w:val="left"/>
        <w:rPr>
          <w:sz w:val="22"/>
        </w:rPr>
      </w:pPr>
      <w:r w:rsidRPr="00AC7633">
        <w:rPr>
          <w:b w:val="0"/>
          <w:sz w:val="22"/>
        </w:rPr>
        <w:tab/>
      </w:r>
      <w:r w:rsidRPr="00AC7633">
        <w:rPr>
          <w:rFonts w:eastAsia="Segoe UI Symbol"/>
          <w:b w:val="0"/>
          <w:sz w:val="22"/>
        </w:rPr>
        <w:t>•</w:t>
      </w:r>
      <w:r w:rsidRPr="00AC7633">
        <w:rPr>
          <w:rFonts w:eastAsia="Arial"/>
          <w:b w:val="0"/>
          <w:sz w:val="22"/>
        </w:rPr>
        <w:t xml:space="preserve"> </w:t>
      </w:r>
      <w:r w:rsidRPr="00AC7633">
        <w:rPr>
          <w:rFonts w:eastAsia="Arial"/>
          <w:b w:val="0"/>
          <w:sz w:val="22"/>
        </w:rPr>
        <w:tab/>
      </w:r>
      <w:r w:rsidRPr="00AC7633">
        <w:rPr>
          <w:sz w:val="22"/>
        </w:rPr>
        <w:t xml:space="preserve">INCLUIR DEMAIS DECLARAÇÕES E EXIGENCIAS DO EDITAL E TERMO DE REFERÊNCIA </w:t>
      </w:r>
    </w:p>
    <w:p w14:paraId="57139D87" w14:textId="77777777" w:rsidR="00AC7633" w:rsidRPr="00AC7633" w:rsidRDefault="00AC7633" w:rsidP="00AC7633">
      <w:pPr>
        <w:spacing w:line="259" w:lineRule="auto"/>
        <w:ind w:left="461"/>
        <w:rPr>
          <w:rFonts w:ascii="Arial" w:hAnsi="Arial" w:cs="Arial"/>
          <w:sz w:val="22"/>
          <w:szCs w:val="22"/>
        </w:rPr>
      </w:pPr>
      <w:r w:rsidRPr="00AC7633">
        <w:rPr>
          <w:rFonts w:ascii="Arial" w:hAnsi="Arial" w:cs="Arial"/>
          <w:b/>
          <w:sz w:val="22"/>
          <w:szCs w:val="22"/>
        </w:rPr>
        <w:t xml:space="preserve"> </w:t>
      </w:r>
    </w:p>
    <w:p w14:paraId="5D296560" w14:textId="25F75C03" w:rsidR="00AC7633" w:rsidRPr="00AC7633" w:rsidRDefault="00AC7633" w:rsidP="00AC7633">
      <w:pPr>
        <w:pBdr>
          <w:top w:val="single" w:sz="8" w:space="0" w:color="AFABAB"/>
          <w:left w:val="single" w:sz="8" w:space="0" w:color="AFABAB"/>
          <w:bottom w:val="single" w:sz="8" w:space="0" w:color="AFABAB"/>
          <w:right w:val="single" w:sz="8" w:space="0" w:color="AFABAB"/>
        </w:pBdr>
        <w:spacing w:after="112" w:line="259" w:lineRule="auto"/>
        <w:ind w:left="729"/>
        <w:rPr>
          <w:rFonts w:ascii="Arial" w:hAnsi="Arial" w:cs="Arial"/>
          <w:sz w:val="22"/>
          <w:szCs w:val="22"/>
        </w:rPr>
      </w:pPr>
      <w:r w:rsidRPr="00AC7633">
        <w:rPr>
          <w:rFonts w:ascii="Arial" w:hAnsi="Arial" w:cs="Arial"/>
          <w:sz w:val="22"/>
          <w:szCs w:val="22"/>
        </w:rPr>
        <w:t>Razão</w:t>
      </w:r>
      <w:r>
        <w:rPr>
          <w:rFonts w:ascii="Arial" w:hAnsi="Arial" w:cs="Arial"/>
          <w:sz w:val="22"/>
          <w:szCs w:val="22"/>
        </w:rPr>
        <w:t xml:space="preserve"> S</w:t>
      </w:r>
      <w:r w:rsidRPr="00AC7633">
        <w:rPr>
          <w:rFonts w:ascii="Arial" w:hAnsi="Arial" w:cs="Arial"/>
          <w:sz w:val="22"/>
          <w:szCs w:val="22"/>
        </w:rPr>
        <w:t xml:space="preserve">ocial:____________________________________________________________  </w:t>
      </w:r>
    </w:p>
    <w:p w14:paraId="1822E8EC" w14:textId="75E5C2BD"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CNPJ:___________________________________________________________________  </w:t>
      </w:r>
    </w:p>
    <w:p w14:paraId="0E4E5F6F" w14:textId="5C773814"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Endereço:________________________________________________________________  </w:t>
      </w:r>
    </w:p>
    <w:p w14:paraId="6FAFD38D" w14:textId="3051838E"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Telefones:________________________________________________________________  </w:t>
      </w:r>
    </w:p>
    <w:p w14:paraId="4753CB32" w14:textId="0794CE24"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E-mail:___________________________________________________________________  </w:t>
      </w:r>
    </w:p>
    <w:p w14:paraId="74A72A7B" w14:textId="469309B9"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E-mail (para recebimento de empenho e pedidos): ________________________________ </w:t>
      </w:r>
    </w:p>
    <w:p w14:paraId="4C15B169" w14:textId="65E7175A"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Banco: ______________________ Agência: ______________ Conta: ________________  </w:t>
      </w:r>
    </w:p>
    <w:p w14:paraId="7743E561" w14:textId="57F2D658"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Nome do representante legal para assinatura do contrato: __________________________ </w:t>
      </w:r>
    </w:p>
    <w:p w14:paraId="02C3AB16" w14:textId="3A072CAA"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CPF: ___________________________________________________________________  </w:t>
      </w:r>
    </w:p>
    <w:p w14:paraId="27870D63" w14:textId="53D5196F"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RG. _____________________________________________________________________  </w:t>
      </w:r>
    </w:p>
    <w:p w14:paraId="031950C2" w14:textId="337D39DC"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Domicilio e cargo na empresa ________________________________________________  </w:t>
      </w:r>
    </w:p>
    <w:p w14:paraId="7D3BD905" w14:textId="0CBB156F"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Profissão: ________________________________________________________________  </w:t>
      </w:r>
    </w:p>
    <w:p w14:paraId="7C019E02" w14:textId="3ED56543" w:rsidR="00AC7633" w:rsidRPr="00AC7633" w:rsidRDefault="00AC7633" w:rsidP="00AC7633">
      <w:pPr>
        <w:pBdr>
          <w:top w:val="single" w:sz="8" w:space="0" w:color="AFABAB"/>
          <w:left w:val="single" w:sz="8" w:space="0" w:color="AFABAB"/>
          <w:bottom w:val="single" w:sz="8" w:space="0" w:color="AFABAB"/>
          <w:right w:val="single" w:sz="8" w:space="0" w:color="AFABAB"/>
        </w:pBdr>
        <w:spacing w:line="259" w:lineRule="auto"/>
        <w:ind w:left="739" w:hanging="10"/>
        <w:rPr>
          <w:rFonts w:ascii="Arial" w:hAnsi="Arial" w:cs="Arial"/>
          <w:sz w:val="22"/>
          <w:szCs w:val="22"/>
        </w:rPr>
      </w:pPr>
      <w:r w:rsidRPr="00AC7633">
        <w:rPr>
          <w:rFonts w:ascii="Arial" w:hAnsi="Arial" w:cs="Arial"/>
          <w:sz w:val="22"/>
          <w:szCs w:val="22"/>
        </w:rPr>
        <w:t xml:space="preserve">Local/Data:_______________________________________________________________ </w:t>
      </w:r>
    </w:p>
    <w:p w14:paraId="6517B9F8" w14:textId="77777777" w:rsidR="00AC7633" w:rsidRPr="00AC7633" w:rsidRDefault="00AC7633" w:rsidP="00AC7633">
      <w:pPr>
        <w:pBdr>
          <w:top w:val="single" w:sz="8" w:space="0" w:color="AFABAB"/>
          <w:left w:val="single" w:sz="8" w:space="0" w:color="AFABAB"/>
          <w:bottom w:val="single" w:sz="8" w:space="0" w:color="AFABAB"/>
          <w:right w:val="single" w:sz="8" w:space="0" w:color="AFABAB"/>
        </w:pBdr>
        <w:spacing w:line="259" w:lineRule="auto"/>
        <w:ind w:left="729"/>
        <w:rPr>
          <w:rFonts w:ascii="Arial" w:hAnsi="Arial" w:cs="Arial"/>
          <w:sz w:val="22"/>
          <w:szCs w:val="22"/>
        </w:rPr>
      </w:pPr>
      <w:r w:rsidRPr="00AC7633">
        <w:rPr>
          <w:rFonts w:ascii="Arial" w:hAnsi="Arial" w:cs="Arial"/>
          <w:sz w:val="22"/>
          <w:szCs w:val="22"/>
        </w:rPr>
        <w:t xml:space="preserve"> </w:t>
      </w:r>
    </w:p>
    <w:p w14:paraId="0153F293" w14:textId="77777777" w:rsidR="00AC7633" w:rsidRDefault="00AC7633" w:rsidP="00AC7633">
      <w:pPr>
        <w:spacing w:line="259" w:lineRule="auto"/>
        <w:ind w:left="461"/>
        <w:rPr>
          <w:rFonts w:ascii="Arial" w:hAnsi="Arial" w:cs="Arial"/>
          <w:sz w:val="22"/>
          <w:szCs w:val="22"/>
        </w:rPr>
      </w:pPr>
      <w:r w:rsidRPr="00AC7633">
        <w:rPr>
          <w:rFonts w:ascii="Arial" w:hAnsi="Arial" w:cs="Arial"/>
          <w:sz w:val="22"/>
          <w:szCs w:val="22"/>
        </w:rPr>
        <w:t xml:space="preserve">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p>
    <w:p w14:paraId="19E38734" w14:textId="204E181F" w:rsidR="00AC7633" w:rsidRPr="00AC7633" w:rsidRDefault="00AC7633" w:rsidP="00AC7633">
      <w:pPr>
        <w:spacing w:line="259" w:lineRule="auto"/>
        <w:ind w:left="2124"/>
        <w:rPr>
          <w:rFonts w:ascii="Arial" w:hAnsi="Arial" w:cs="Arial"/>
          <w:sz w:val="22"/>
          <w:szCs w:val="22"/>
        </w:rPr>
      </w:pPr>
      <w:r>
        <w:rPr>
          <w:rFonts w:ascii="Arial" w:hAnsi="Arial" w:cs="Arial"/>
          <w:sz w:val="22"/>
          <w:szCs w:val="22"/>
        </w:rPr>
        <w:t xml:space="preserve">           </w:t>
      </w:r>
      <w:r w:rsidRPr="00AC7633">
        <w:rPr>
          <w:rFonts w:ascii="Arial" w:hAnsi="Arial" w:cs="Arial"/>
          <w:sz w:val="22"/>
          <w:szCs w:val="22"/>
        </w:rPr>
        <w:t xml:space="preserve"> ___________________________ </w:t>
      </w:r>
    </w:p>
    <w:p w14:paraId="48C689E4" w14:textId="77777777" w:rsidR="00AC7633" w:rsidRDefault="00AC7633" w:rsidP="00AC7633">
      <w:pPr>
        <w:spacing w:after="13"/>
        <w:ind w:left="676" w:right="1128" w:hanging="10"/>
        <w:jc w:val="center"/>
      </w:pPr>
      <w:r w:rsidRPr="00AC7633">
        <w:rPr>
          <w:rFonts w:ascii="Arial" w:hAnsi="Arial" w:cs="Arial"/>
          <w:sz w:val="22"/>
          <w:szCs w:val="22"/>
        </w:rPr>
        <w:t>Assinatura do Representante Legal</w:t>
      </w:r>
      <w:r>
        <w:t xml:space="preserve"> </w:t>
      </w:r>
    </w:p>
    <w:p w14:paraId="642FB2E9" w14:textId="02CAF95B" w:rsidR="00AC7633" w:rsidRPr="00AC7633" w:rsidRDefault="00AC7633" w:rsidP="00AC7633">
      <w:pPr>
        <w:spacing w:line="259" w:lineRule="auto"/>
        <w:ind w:left="461"/>
        <w:jc w:val="center"/>
        <w:rPr>
          <w:rFonts w:ascii="Arial" w:hAnsi="Arial" w:cs="Arial"/>
          <w:sz w:val="22"/>
          <w:szCs w:val="22"/>
        </w:rPr>
      </w:pPr>
      <w:r w:rsidRPr="00AC7633">
        <w:rPr>
          <w:rFonts w:ascii="Arial" w:hAnsi="Arial" w:cs="Arial"/>
          <w:b/>
          <w:sz w:val="22"/>
          <w:szCs w:val="22"/>
        </w:rPr>
        <w:lastRenderedPageBreak/>
        <w:t>ANEXO IV – MODELO DE DECLARAÇÃO UNIFICADA</w:t>
      </w:r>
    </w:p>
    <w:p w14:paraId="14EF8BDC" w14:textId="77777777" w:rsidR="00AC7633" w:rsidRDefault="00AC7633" w:rsidP="00AC7633">
      <w:pPr>
        <w:spacing w:line="259" w:lineRule="auto"/>
        <w:ind w:left="603"/>
      </w:pPr>
      <w:r>
        <w:t xml:space="preserve"> </w:t>
      </w:r>
    </w:p>
    <w:p w14:paraId="44D52A06" w14:textId="75424E17" w:rsidR="00AC7633" w:rsidRPr="00AC7633" w:rsidRDefault="00AC7633" w:rsidP="00AC7633">
      <w:pPr>
        <w:pBdr>
          <w:top w:val="single" w:sz="8" w:space="0" w:color="AFABAB"/>
          <w:left w:val="single" w:sz="8" w:space="0" w:color="AFABAB"/>
          <w:bottom w:val="single" w:sz="8" w:space="0" w:color="AFABAB"/>
          <w:right w:val="single" w:sz="8" w:space="0" w:color="AFABAB"/>
        </w:pBdr>
        <w:spacing w:after="1" w:line="260" w:lineRule="auto"/>
        <w:ind w:left="330" w:right="343" w:hanging="10"/>
        <w:rPr>
          <w:rFonts w:ascii="Arial" w:hAnsi="Arial" w:cs="Arial"/>
          <w:sz w:val="22"/>
          <w:szCs w:val="22"/>
        </w:rPr>
      </w:pPr>
      <w:r w:rsidRPr="00AC7633">
        <w:rPr>
          <w:rFonts w:ascii="Arial" w:hAnsi="Arial" w:cs="Arial"/>
          <w:sz w:val="22"/>
          <w:szCs w:val="22"/>
        </w:rPr>
        <w:t xml:space="preserve">(Nome da Empresa)  </w:t>
      </w:r>
    </w:p>
    <w:p w14:paraId="40B9FD60" w14:textId="504E495D" w:rsidR="00AC7633" w:rsidRPr="00AC7633" w:rsidRDefault="00AC7633" w:rsidP="00AC7633">
      <w:pPr>
        <w:pBdr>
          <w:top w:val="single" w:sz="8" w:space="0" w:color="AFABAB"/>
          <w:left w:val="single" w:sz="8" w:space="0" w:color="AFABAB"/>
          <w:bottom w:val="single" w:sz="8" w:space="0" w:color="AFABAB"/>
          <w:right w:val="single" w:sz="8" w:space="0" w:color="AFABAB"/>
        </w:pBdr>
        <w:spacing w:after="1" w:line="260" w:lineRule="auto"/>
        <w:ind w:left="330" w:right="343" w:hanging="10"/>
        <w:rPr>
          <w:rFonts w:ascii="Arial" w:hAnsi="Arial" w:cs="Arial"/>
          <w:sz w:val="22"/>
          <w:szCs w:val="22"/>
        </w:rPr>
      </w:pPr>
      <w:r w:rsidRPr="00AC7633">
        <w:rPr>
          <w:rFonts w:ascii="Arial" w:hAnsi="Arial" w:cs="Arial"/>
          <w:sz w:val="22"/>
          <w:szCs w:val="22"/>
        </w:rPr>
        <w:t xml:space="preserve">CNPJ/MF Nº ____________________, sediada a _________________________________ (Endereço Completo).  Ref.: PREGÃO ELETRÔNICO Nº </w:t>
      </w:r>
      <w:r>
        <w:rPr>
          <w:rFonts w:ascii="Arial" w:hAnsi="Arial" w:cs="Arial"/>
          <w:sz w:val="22"/>
          <w:szCs w:val="22"/>
        </w:rPr>
        <w:t>__</w:t>
      </w:r>
      <w:r w:rsidRPr="00AC7633">
        <w:rPr>
          <w:rFonts w:ascii="Arial" w:hAnsi="Arial" w:cs="Arial"/>
          <w:sz w:val="22"/>
          <w:szCs w:val="22"/>
        </w:rPr>
        <w:t xml:space="preserve">__/____.  </w:t>
      </w:r>
    </w:p>
    <w:p w14:paraId="3A3A1382" w14:textId="77777777" w:rsidR="00AC7633" w:rsidRPr="00AC7633" w:rsidRDefault="00AC7633" w:rsidP="00AC7633">
      <w:pPr>
        <w:pBdr>
          <w:top w:val="single" w:sz="8" w:space="0" w:color="AFABAB"/>
          <w:left w:val="single" w:sz="8" w:space="0" w:color="AFABAB"/>
          <w:bottom w:val="single" w:sz="8" w:space="0" w:color="AFABAB"/>
          <w:right w:val="single" w:sz="8" w:space="0" w:color="AFABAB"/>
        </w:pBdr>
        <w:spacing w:after="19" w:line="259" w:lineRule="auto"/>
        <w:ind w:left="320" w:right="343"/>
        <w:rPr>
          <w:rFonts w:ascii="Arial" w:hAnsi="Arial" w:cs="Arial"/>
          <w:sz w:val="22"/>
          <w:szCs w:val="22"/>
        </w:rPr>
      </w:pPr>
      <w:r w:rsidRPr="00AC7633">
        <w:rPr>
          <w:rFonts w:ascii="Arial" w:hAnsi="Arial" w:cs="Arial"/>
          <w:sz w:val="22"/>
          <w:szCs w:val="22"/>
        </w:rPr>
        <w:t xml:space="preserve"> </w:t>
      </w:r>
    </w:p>
    <w:p w14:paraId="05764EC1" w14:textId="3882A415" w:rsidR="00275C19" w:rsidRDefault="00275C19"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r>
        <w:rPr>
          <w:rFonts w:ascii="Arial" w:hAnsi="Arial" w:cs="Arial"/>
          <w:sz w:val="22"/>
          <w:szCs w:val="22"/>
        </w:rPr>
        <w:tab/>
      </w:r>
      <w:r w:rsidR="00AC7633" w:rsidRPr="00AC7633">
        <w:rPr>
          <w:rFonts w:ascii="Arial" w:hAnsi="Arial" w:cs="Arial"/>
          <w:sz w:val="22"/>
          <w:szCs w:val="22"/>
        </w:rPr>
        <w:t xml:space="preserve">DECLARA, sob as penas da Lei, na qualidade de </w:t>
      </w:r>
      <w:r>
        <w:rPr>
          <w:rFonts w:ascii="Arial" w:hAnsi="Arial" w:cs="Arial"/>
          <w:sz w:val="22"/>
          <w:szCs w:val="22"/>
        </w:rPr>
        <w:t>licitante</w:t>
      </w:r>
      <w:r w:rsidR="00AC7633" w:rsidRPr="00AC7633">
        <w:rPr>
          <w:rFonts w:ascii="Arial" w:hAnsi="Arial" w:cs="Arial"/>
          <w:sz w:val="22"/>
          <w:szCs w:val="22"/>
        </w:rPr>
        <w:t>, que</w:t>
      </w:r>
      <w:r>
        <w:rPr>
          <w:rFonts w:ascii="Arial" w:hAnsi="Arial" w:cs="Arial"/>
          <w:sz w:val="22"/>
          <w:szCs w:val="22"/>
        </w:rPr>
        <w:t>:</w:t>
      </w:r>
    </w:p>
    <w:p w14:paraId="7858AA6A" w14:textId="77777777" w:rsidR="00275C19" w:rsidRDefault="00275C19"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p>
    <w:p w14:paraId="610B2E94" w14:textId="642A1989" w:rsidR="00AC7633" w:rsidRDefault="00275C19"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r>
        <w:rPr>
          <w:rFonts w:ascii="Arial" w:hAnsi="Arial" w:cs="Arial"/>
          <w:sz w:val="22"/>
          <w:szCs w:val="22"/>
        </w:rPr>
        <w:t xml:space="preserve">a) </w:t>
      </w:r>
      <w:r w:rsidR="00AC7633" w:rsidRPr="00AC7633">
        <w:rPr>
          <w:rFonts w:ascii="Arial" w:hAnsi="Arial" w:cs="Arial"/>
          <w:sz w:val="22"/>
          <w:szCs w:val="22"/>
        </w:rPr>
        <w:t xml:space="preserve"> não fo</w:t>
      </w:r>
      <w:r>
        <w:rPr>
          <w:rFonts w:ascii="Arial" w:hAnsi="Arial" w:cs="Arial"/>
          <w:sz w:val="22"/>
          <w:szCs w:val="22"/>
        </w:rPr>
        <w:t>i</w:t>
      </w:r>
      <w:r w:rsidR="00AC7633" w:rsidRPr="00AC7633">
        <w:rPr>
          <w:rFonts w:ascii="Arial" w:hAnsi="Arial" w:cs="Arial"/>
          <w:sz w:val="22"/>
          <w:szCs w:val="22"/>
        </w:rPr>
        <w:t xml:space="preserve"> declarado inidôneo para licitar ou contratar com o Poder Público, </w:t>
      </w:r>
      <w:r>
        <w:rPr>
          <w:rFonts w:ascii="Arial" w:hAnsi="Arial" w:cs="Arial"/>
          <w:sz w:val="22"/>
          <w:szCs w:val="22"/>
        </w:rPr>
        <w:t>por nenhum ente público;</w:t>
      </w:r>
    </w:p>
    <w:p w14:paraId="3E228419" w14:textId="77777777" w:rsidR="0031186D" w:rsidRDefault="0031186D"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p>
    <w:p w14:paraId="7EAD4B6E" w14:textId="4D327911" w:rsidR="00AC7633" w:rsidRDefault="00275C19"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r>
        <w:rPr>
          <w:rFonts w:ascii="Arial" w:hAnsi="Arial" w:cs="Arial"/>
          <w:sz w:val="22"/>
          <w:szCs w:val="22"/>
        </w:rPr>
        <w:t>b)</w:t>
      </w:r>
      <w:r w:rsidR="00AC7633" w:rsidRPr="00AC7633">
        <w:rPr>
          <w:rFonts w:ascii="Arial" w:hAnsi="Arial" w:cs="Arial"/>
          <w:sz w:val="22"/>
          <w:szCs w:val="22"/>
        </w:rPr>
        <w:t xml:space="preserve"> não incorre nas condições impeditivas do art. 14 da Lei Federal nº 14.133/21;  </w:t>
      </w:r>
    </w:p>
    <w:p w14:paraId="245B4DAE" w14:textId="77777777" w:rsidR="0031186D" w:rsidRPr="00AC7633" w:rsidRDefault="0031186D"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p>
    <w:p w14:paraId="5933C128" w14:textId="5DBFD125" w:rsidR="00AC7633" w:rsidRDefault="00275C19"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r>
        <w:rPr>
          <w:rFonts w:ascii="Arial" w:hAnsi="Arial" w:cs="Arial"/>
          <w:sz w:val="22"/>
          <w:szCs w:val="22"/>
        </w:rPr>
        <w:t>c)</w:t>
      </w:r>
      <w:r w:rsidR="00AC7633" w:rsidRPr="00AC7633">
        <w:rPr>
          <w:rFonts w:ascii="Arial" w:hAnsi="Arial" w:cs="Arial"/>
          <w:sz w:val="22"/>
          <w:szCs w:val="22"/>
        </w:rPr>
        <w:t xml:space="preserve"> para fins do disposto no inciso VI do art. 68, da Lei nº 14.133/21, que não emprega menor de 18 (dezoito) anos em trabalho noturno, perigoso ou insalubre e não empreg</w:t>
      </w:r>
      <w:r>
        <w:rPr>
          <w:rFonts w:ascii="Arial" w:hAnsi="Arial" w:cs="Arial"/>
          <w:sz w:val="22"/>
          <w:szCs w:val="22"/>
        </w:rPr>
        <w:t>a</w:t>
      </w:r>
      <w:r w:rsidR="00AC7633" w:rsidRPr="00AC7633">
        <w:rPr>
          <w:rFonts w:ascii="Arial" w:hAnsi="Arial" w:cs="Arial"/>
          <w:sz w:val="22"/>
          <w:szCs w:val="22"/>
        </w:rPr>
        <w:t xml:space="preserve"> menor de 16 (dezesseis) anos, </w:t>
      </w:r>
      <w:r>
        <w:rPr>
          <w:rFonts w:ascii="Arial" w:hAnsi="Arial" w:cs="Arial"/>
          <w:sz w:val="22"/>
          <w:szCs w:val="22"/>
        </w:rPr>
        <w:t>s</w:t>
      </w:r>
      <w:r w:rsidR="00AC7633" w:rsidRPr="00AC7633">
        <w:rPr>
          <w:rFonts w:ascii="Arial" w:hAnsi="Arial" w:cs="Arial"/>
          <w:sz w:val="22"/>
          <w:szCs w:val="22"/>
        </w:rPr>
        <w:t xml:space="preserve">alvo a partir dos 14 (quatorze) anos, na condição de aprendiz, nos termos do inciso XXXIII, do art. 7º, da Constituição Federal/88; </w:t>
      </w:r>
    </w:p>
    <w:p w14:paraId="22C7567B" w14:textId="77777777" w:rsidR="0031186D" w:rsidRPr="00AC7633" w:rsidRDefault="0031186D"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p>
    <w:p w14:paraId="7CFA79F9" w14:textId="544D5E96" w:rsidR="00AC7633" w:rsidRDefault="00275C19" w:rsidP="00275C19">
      <w:pPr>
        <w:pBdr>
          <w:top w:val="single" w:sz="8" w:space="0" w:color="AFABAB"/>
          <w:left w:val="single" w:sz="8" w:space="0" w:color="AFABAB"/>
          <w:bottom w:val="single" w:sz="8" w:space="0" w:color="AFABAB"/>
          <w:right w:val="single" w:sz="8" w:space="0" w:color="AFABAB"/>
        </w:pBdr>
        <w:spacing w:after="12" w:line="259" w:lineRule="auto"/>
        <w:ind w:left="320" w:right="343"/>
        <w:rPr>
          <w:rFonts w:ascii="Arial" w:hAnsi="Arial" w:cs="Arial"/>
          <w:sz w:val="22"/>
          <w:szCs w:val="22"/>
        </w:rPr>
      </w:pPr>
      <w:r>
        <w:rPr>
          <w:rFonts w:ascii="Arial" w:hAnsi="Arial" w:cs="Arial"/>
          <w:sz w:val="22"/>
          <w:szCs w:val="22"/>
        </w:rPr>
        <w:t>d) não possuir</w:t>
      </w:r>
      <w:r w:rsidR="00AC7633" w:rsidRPr="00AC7633">
        <w:rPr>
          <w:rFonts w:ascii="Arial" w:hAnsi="Arial" w:cs="Arial"/>
          <w:sz w:val="22"/>
          <w:szCs w:val="22"/>
        </w:rPr>
        <w:t xml:space="preserve"> </w:t>
      </w:r>
      <w:r>
        <w:rPr>
          <w:rFonts w:ascii="Arial" w:hAnsi="Arial" w:cs="Arial"/>
          <w:sz w:val="22"/>
          <w:szCs w:val="22"/>
        </w:rPr>
        <w:t>sócio</w:t>
      </w:r>
      <w:r w:rsidR="00AC7633" w:rsidRPr="00AC7633">
        <w:rPr>
          <w:rFonts w:ascii="Arial" w:hAnsi="Arial" w:cs="Arial"/>
          <w:sz w:val="22"/>
          <w:szCs w:val="22"/>
        </w:rPr>
        <w:t xml:space="preserve">, nem </w:t>
      </w:r>
      <w:r>
        <w:rPr>
          <w:rFonts w:ascii="Arial" w:hAnsi="Arial" w:cs="Arial"/>
          <w:sz w:val="22"/>
          <w:szCs w:val="22"/>
        </w:rPr>
        <w:t>empregado, funcionário e/ou</w:t>
      </w:r>
      <w:r w:rsidR="00AC7633" w:rsidRPr="00AC7633">
        <w:rPr>
          <w:rFonts w:ascii="Arial" w:hAnsi="Arial" w:cs="Arial"/>
          <w:sz w:val="22"/>
          <w:szCs w:val="22"/>
        </w:rPr>
        <w:t xml:space="preserve"> empregado público ou membro comissionado de órgão direto ou indireto da Administração Municipal; </w:t>
      </w:r>
    </w:p>
    <w:p w14:paraId="37327948" w14:textId="77777777" w:rsidR="0031186D" w:rsidRPr="00AC7633" w:rsidRDefault="0031186D" w:rsidP="00275C19">
      <w:pPr>
        <w:pBdr>
          <w:top w:val="single" w:sz="8" w:space="0" w:color="AFABAB"/>
          <w:left w:val="single" w:sz="8" w:space="0" w:color="AFABAB"/>
          <w:bottom w:val="single" w:sz="8" w:space="0" w:color="AFABAB"/>
          <w:right w:val="single" w:sz="8" w:space="0" w:color="AFABAB"/>
        </w:pBdr>
        <w:spacing w:after="12" w:line="259" w:lineRule="auto"/>
        <w:ind w:left="320" w:right="343"/>
        <w:rPr>
          <w:rFonts w:ascii="Arial" w:hAnsi="Arial" w:cs="Arial"/>
          <w:sz w:val="22"/>
          <w:szCs w:val="22"/>
        </w:rPr>
      </w:pPr>
    </w:p>
    <w:p w14:paraId="43AD9FC9" w14:textId="2663A25D" w:rsidR="00AC7633" w:rsidRDefault="00275C19"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r>
        <w:rPr>
          <w:rFonts w:ascii="Arial" w:hAnsi="Arial" w:cs="Arial"/>
          <w:sz w:val="22"/>
          <w:szCs w:val="22"/>
        </w:rPr>
        <w:t>e)</w:t>
      </w:r>
      <w:r w:rsidR="00AC7633" w:rsidRPr="00AC7633">
        <w:rPr>
          <w:rFonts w:ascii="Arial" w:hAnsi="Arial" w:cs="Arial"/>
          <w:sz w:val="22"/>
          <w:szCs w:val="22"/>
        </w:rPr>
        <w:t xml:space="preserve"> atende aos requisitos de habilitação</w:t>
      </w:r>
      <w:r w:rsidR="00832DBA">
        <w:rPr>
          <w:rFonts w:ascii="Arial" w:hAnsi="Arial" w:cs="Arial"/>
          <w:sz w:val="22"/>
          <w:szCs w:val="22"/>
        </w:rPr>
        <w:t>;</w:t>
      </w:r>
    </w:p>
    <w:p w14:paraId="57589024" w14:textId="77777777" w:rsidR="0031186D" w:rsidRPr="00AC7633" w:rsidRDefault="0031186D"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p>
    <w:p w14:paraId="4BED2880" w14:textId="7B9EA46B" w:rsidR="00AC7633" w:rsidRDefault="00832DBA" w:rsidP="00832DBA">
      <w:pPr>
        <w:pBdr>
          <w:top w:val="single" w:sz="8" w:space="0" w:color="AFABAB"/>
          <w:left w:val="single" w:sz="8" w:space="0" w:color="AFABAB"/>
          <w:bottom w:val="single" w:sz="8" w:space="0" w:color="AFABAB"/>
          <w:right w:val="single" w:sz="8" w:space="0" w:color="AFABAB"/>
        </w:pBdr>
        <w:spacing w:after="12" w:line="259" w:lineRule="auto"/>
        <w:ind w:left="320" w:right="343"/>
        <w:rPr>
          <w:rFonts w:ascii="Arial" w:hAnsi="Arial" w:cs="Arial"/>
          <w:sz w:val="22"/>
          <w:szCs w:val="22"/>
        </w:rPr>
      </w:pPr>
      <w:r>
        <w:rPr>
          <w:rFonts w:ascii="Arial" w:hAnsi="Arial" w:cs="Arial"/>
          <w:sz w:val="22"/>
          <w:szCs w:val="22"/>
        </w:rPr>
        <w:t>f)</w:t>
      </w:r>
      <w:r w:rsidR="00AC7633" w:rsidRPr="00AC7633">
        <w:rPr>
          <w:rFonts w:ascii="Arial" w:hAnsi="Arial" w:cs="Arial"/>
          <w:sz w:val="22"/>
          <w:szCs w:val="22"/>
        </w:rPr>
        <w:t xml:space="preserve"> não possui condenação, por decisão judicial transitada em julgado, em pena de proibição de contratar com o Poder Público ou receber benefícios ou incentivos fiscais ou creditícios, direta ou indiretamente, ainda que por intermédio de pessoa jurídica da qual seja sócio majoritário, nos termos previstos na Lei 8.429/92; </w:t>
      </w:r>
    </w:p>
    <w:p w14:paraId="101699EE" w14:textId="77777777" w:rsidR="0031186D" w:rsidRPr="00AC7633" w:rsidRDefault="0031186D" w:rsidP="00832DBA">
      <w:pPr>
        <w:pBdr>
          <w:top w:val="single" w:sz="8" w:space="0" w:color="AFABAB"/>
          <w:left w:val="single" w:sz="8" w:space="0" w:color="AFABAB"/>
          <w:bottom w:val="single" w:sz="8" w:space="0" w:color="AFABAB"/>
          <w:right w:val="single" w:sz="8" w:space="0" w:color="AFABAB"/>
        </w:pBdr>
        <w:spacing w:after="12" w:line="259" w:lineRule="auto"/>
        <w:ind w:left="320" w:right="343"/>
        <w:rPr>
          <w:rFonts w:ascii="Arial" w:hAnsi="Arial" w:cs="Arial"/>
          <w:sz w:val="22"/>
          <w:szCs w:val="22"/>
        </w:rPr>
      </w:pPr>
    </w:p>
    <w:p w14:paraId="43D41DD4" w14:textId="4E1BF915" w:rsidR="00AC7633" w:rsidRDefault="00832DBA" w:rsidP="00832DBA">
      <w:pPr>
        <w:pBdr>
          <w:top w:val="single" w:sz="8" w:space="0" w:color="AFABAB"/>
          <w:left w:val="single" w:sz="8" w:space="0" w:color="AFABAB"/>
          <w:bottom w:val="single" w:sz="8" w:space="0" w:color="AFABAB"/>
          <w:right w:val="single" w:sz="8" w:space="0" w:color="AFABAB"/>
        </w:pBdr>
        <w:spacing w:after="10" w:line="259" w:lineRule="auto"/>
        <w:ind w:left="320" w:right="343"/>
        <w:jc w:val="both"/>
        <w:rPr>
          <w:rFonts w:ascii="Arial" w:hAnsi="Arial" w:cs="Arial"/>
          <w:sz w:val="22"/>
          <w:szCs w:val="22"/>
        </w:rPr>
      </w:pPr>
      <w:r>
        <w:rPr>
          <w:rFonts w:ascii="Arial" w:hAnsi="Arial" w:cs="Arial"/>
          <w:sz w:val="22"/>
          <w:szCs w:val="22"/>
        </w:rPr>
        <w:t>g)</w:t>
      </w:r>
      <w:r w:rsidR="0031186D">
        <w:rPr>
          <w:rFonts w:ascii="Arial" w:hAnsi="Arial" w:cs="Arial"/>
          <w:sz w:val="22"/>
          <w:szCs w:val="22"/>
        </w:rPr>
        <w:t xml:space="preserve"> </w:t>
      </w:r>
      <w:r w:rsidR="00AC7633" w:rsidRPr="00AC7633">
        <w:rPr>
          <w:rFonts w:ascii="Arial" w:hAnsi="Arial" w:cs="Arial"/>
          <w:sz w:val="22"/>
          <w:szCs w:val="22"/>
        </w:rPr>
        <w:t>que o produto ofertado atende na íntegra as exigências deste edital e que a marca e especificaç</w:t>
      </w:r>
      <w:r>
        <w:rPr>
          <w:rFonts w:ascii="Arial" w:hAnsi="Arial" w:cs="Arial"/>
          <w:sz w:val="22"/>
          <w:szCs w:val="22"/>
        </w:rPr>
        <w:t xml:space="preserve">ões </w:t>
      </w:r>
      <w:r w:rsidR="00AC7633" w:rsidRPr="00AC7633">
        <w:rPr>
          <w:rFonts w:ascii="Arial" w:hAnsi="Arial" w:cs="Arial"/>
          <w:sz w:val="22"/>
          <w:szCs w:val="22"/>
        </w:rPr>
        <w:t>entregues serão a</w:t>
      </w:r>
      <w:r>
        <w:rPr>
          <w:rFonts w:ascii="Arial" w:hAnsi="Arial" w:cs="Arial"/>
          <w:sz w:val="22"/>
          <w:szCs w:val="22"/>
        </w:rPr>
        <w:t>s</w:t>
      </w:r>
      <w:r w:rsidR="00AC7633" w:rsidRPr="00AC7633">
        <w:rPr>
          <w:rFonts w:ascii="Arial" w:hAnsi="Arial" w:cs="Arial"/>
          <w:sz w:val="22"/>
          <w:szCs w:val="22"/>
        </w:rPr>
        <w:t xml:space="preserve"> mesma</w:t>
      </w:r>
      <w:r>
        <w:rPr>
          <w:rFonts w:ascii="Arial" w:hAnsi="Arial" w:cs="Arial"/>
          <w:sz w:val="22"/>
          <w:szCs w:val="22"/>
        </w:rPr>
        <w:t>s</w:t>
      </w:r>
      <w:r w:rsidR="00AC7633" w:rsidRPr="00AC7633">
        <w:rPr>
          <w:rFonts w:ascii="Arial" w:hAnsi="Arial" w:cs="Arial"/>
          <w:sz w:val="22"/>
          <w:szCs w:val="22"/>
        </w:rPr>
        <w:t xml:space="preserve"> ofertada</w:t>
      </w:r>
      <w:r>
        <w:rPr>
          <w:rFonts w:ascii="Arial" w:hAnsi="Arial" w:cs="Arial"/>
          <w:sz w:val="22"/>
          <w:szCs w:val="22"/>
        </w:rPr>
        <w:t>s</w:t>
      </w:r>
      <w:r w:rsidR="00AC7633" w:rsidRPr="00AC7633">
        <w:rPr>
          <w:rFonts w:ascii="Arial" w:hAnsi="Arial" w:cs="Arial"/>
          <w:sz w:val="22"/>
          <w:szCs w:val="22"/>
        </w:rPr>
        <w:t xml:space="preserve"> na proposta; </w:t>
      </w:r>
    </w:p>
    <w:p w14:paraId="222F6842" w14:textId="77777777" w:rsidR="0031186D" w:rsidRPr="00AC7633" w:rsidRDefault="0031186D" w:rsidP="00832DBA">
      <w:pPr>
        <w:pBdr>
          <w:top w:val="single" w:sz="8" w:space="0" w:color="AFABAB"/>
          <w:left w:val="single" w:sz="8" w:space="0" w:color="AFABAB"/>
          <w:bottom w:val="single" w:sz="8" w:space="0" w:color="AFABAB"/>
          <w:right w:val="single" w:sz="8" w:space="0" w:color="AFABAB"/>
        </w:pBdr>
        <w:spacing w:after="10" w:line="259" w:lineRule="auto"/>
        <w:ind w:left="320" w:right="343"/>
        <w:jc w:val="both"/>
        <w:rPr>
          <w:rFonts w:ascii="Arial" w:hAnsi="Arial" w:cs="Arial"/>
          <w:sz w:val="22"/>
          <w:szCs w:val="22"/>
        </w:rPr>
      </w:pPr>
    </w:p>
    <w:p w14:paraId="16BC9A64" w14:textId="74B8D555" w:rsidR="00AC7633" w:rsidRDefault="0031186D" w:rsidP="0031186D">
      <w:pPr>
        <w:pBdr>
          <w:top w:val="single" w:sz="8" w:space="0" w:color="AFABAB"/>
          <w:left w:val="single" w:sz="8" w:space="0" w:color="AFABAB"/>
          <w:bottom w:val="single" w:sz="8" w:space="0" w:color="AFABAB"/>
          <w:right w:val="single" w:sz="8" w:space="0" w:color="AFABAB"/>
        </w:pBdr>
        <w:spacing w:after="10" w:line="259" w:lineRule="auto"/>
        <w:ind w:left="320" w:right="343"/>
        <w:jc w:val="both"/>
        <w:rPr>
          <w:rFonts w:ascii="Arial" w:hAnsi="Arial" w:cs="Arial"/>
          <w:sz w:val="22"/>
          <w:szCs w:val="22"/>
        </w:rPr>
      </w:pPr>
      <w:r>
        <w:rPr>
          <w:rFonts w:ascii="Arial" w:hAnsi="Arial" w:cs="Arial"/>
          <w:sz w:val="22"/>
          <w:szCs w:val="22"/>
        </w:rPr>
        <w:t xml:space="preserve">h) </w:t>
      </w:r>
      <w:r w:rsidR="00AC7633" w:rsidRPr="00AC7633">
        <w:rPr>
          <w:rFonts w:ascii="Arial" w:hAnsi="Arial" w:cs="Arial"/>
          <w:sz w:val="22"/>
          <w:szCs w:val="22"/>
        </w:rPr>
        <w:t xml:space="preserve">cumprir as exigências de reserva de cargos para pessoa com deficiência e para reabilitado da Previdência Social, previstas em lei e em outras normas específicas, conforme artigo 63, IV da lei 14.133/2021; </w:t>
      </w:r>
    </w:p>
    <w:p w14:paraId="71DD1397" w14:textId="77777777" w:rsidR="00BC78EA" w:rsidRPr="00AC7633" w:rsidRDefault="00BC78EA" w:rsidP="0031186D">
      <w:pPr>
        <w:pBdr>
          <w:top w:val="single" w:sz="8" w:space="0" w:color="AFABAB"/>
          <w:left w:val="single" w:sz="8" w:space="0" w:color="AFABAB"/>
          <w:bottom w:val="single" w:sz="8" w:space="0" w:color="AFABAB"/>
          <w:right w:val="single" w:sz="8" w:space="0" w:color="AFABAB"/>
        </w:pBdr>
        <w:spacing w:after="10" w:line="259" w:lineRule="auto"/>
        <w:ind w:left="320" w:right="343"/>
        <w:jc w:val="both"/>
        <w:rPr>
          <w:rFonts w:ascii="Arial" w:hAnsi="Arial" w:cs="Arial"/>
          <w:sz w:val="22"/>
          <w:szCs w:val="22"/>
        </w:rPr>
      </w:pPr>
    </w:p>
    <w:p w14:paraId="0E79A7D2" w14:textId="49456F7B" w:rsidR="00AC7633" w:rsidRDefault="0031186D" w:rsidP="0031186D">
      <w:pPr>
        <w:pBdr>
          <w:top w:val="single" w:sz="8" w:space="0" w:color="AFABAB"/>
          <w:left w:val="single" w:sz="8" w:space="0" w:color="AFABAB"/>
          <w:bottom w:val="single" w:sz="8" w:space="0" w:color="AFABAB"/>
          <w:right w:val="single" w:sz="8" w:space="0" w:color="AFABAB"/>
        </w:pBdr>
        <w:spacing w:after="10" w:line="259" w:lineRule="auto"/>
        <w:ind w:left="320" w:right="343"/>
        <w:rPr>
          <w:rFonts w:ascii="Arial" w:hAnsi="Arial" w:cs="Arial"/>
          <w:sz w:val="22"/>
          <w:szCs w:val="22"/>
        </w:rPr>
      </w:pPr>
      <w:r>
        <w:rPr>
          <w:rFonts w:ascii="Arial" w:hAnsi="Arial" w:cs="Arial"/>
          <w:sz w:val="22"/>
          <w:szCs w:val="22"/>
        </w:rPr>
        <w:t xml:space="preserve">i) </w:t>
      </w:r>
      <w:r w:rsidR="00AC7633" w:rsidRPr="00AC7633">
        <w:rPr>
          <w:rFonts w:ascii="Arial" w:hAnsi="Arial" w:cs="Arial"/>
          <w:sz w:val="22"/>
          <w:szCs w:val="22"/>
        </w:rPr>
        <w:t xml:space="preserve">toda documentação anexada à plataforma BLL compras é autêntica; </w:t>
      </w:r>
    </w:p>
    <w:p w14:paraId="07D2A39E" w14:textId="77777777" w:rsidR="00BC78EA" w:rsidRPr="00AC7633" w:rsidRDefault="00BC78EA" w:rsidP="0031186D">
      <w:pPr>
        <w:pBdr>
          <w:top w:val="single" w:sz="8" w:space="0" w:color="AFABAB"/>
          <w:left w:val="single" w:sz="8" w:space="0" w:color="AFABAB"/>
          <w:bottom w:val="single" w:sz="8" w:space="0" w:color="AFABAB"/>
          <w:right w:val="single" w:sz="8" w:space="0" w:color="AFABAB"/>
        </w:pBdr>
        <w:spacing w:after="10" w:line="259" w:lineRule="auto"/>
        <w:ind w:left="320" w:right="343"/>
        <w:rPr>
          <w:rFonts w:ascii="Arial" w:hAnsi="Arial" w:cs="Arial"/>
          <w:sz w:val="22"/>
          <w:szCs w:val="22"/>
        </w:rPr>
      </w:pPr>
    </w:p>
    <w:p w14:paraId="50E81D8B" w14:textId="36DBA763" w:rsidR="00AC7633" w:rsidRDefault="0031186D" w:rsidP="0031186D">
      <w:pPr>
        <w:pBdr>
          <w:top w:val="single" w:sz="8" w:space="0" w:color="AFABAB"/>
          <w:left w:val="single" w:sz="8" w:space="0" w:color="AFABAB"/>
          <w:bottom w:val="single" w:sz="8" w:space="0" w:color="AFABAB"/>
          <w:right w:val="single" w:sz="8" w:space="0" w:color="AFABAB"/>
        </w:pBdr>
        <w:spacing w:after="31" w:line="259" w:lineRule="auto"/>
        <w:ind w:left="320" w:right="343"/>
        <w:jc w:val="both"/>
        <w:rPr>
          <w:rFonts w:ascii="Arial" w:hAnsi="Arial" w:cs="Arial"/>
          <w:sz w:val="22"/>
          <w:szCs w:val="22"/>
        </w:rPr>
      </w:pPr>
      <w:r>
        <w:rPr>
          <w:rFonts w:ascii="Arial" w:hAnsi="Arial" w:cs="Arial"/>
          <w:sz w:val="22"/>
          <w:szCs w:val="22"/>
        </w:rPr>
        <w:t xml:space="preserve">j) </w:t>
      </w:r>
      <w:r w:rsidR="00AC7633" w:rsidRPr="00AC7633">
        <w:rPr>
          <w:rFonts w:ascii="Arial" w:hAnsi="Arial" w:cs="Arial"/>
          <w:sz w:val="22"/>
          <w:szCs w:val="22"/>
        </w:rPr>
        <w:t xml:space="preserve">suas propostas econômicas compreendem a integralidade dos custos para atendimento dos direitos trabalhistas assegurados na Constituição Federal, nas leis trabalhistas, nas normas infralegais, nas convenções coletivas de trabalho e nos termos de ajustamento de conduta vigentes na data de entrega das propostas, conforme art. 63, IV § 1º da lei 14.133/2021; </w:t>
      </w:r>
    </w:p>
    <w:p w14:paraId="23B14347" w14:textId="77777777" w:rsidR="00BC78EA" w:rsidRPr="00AC7633" w:rsidRDefault="00BC78EA" w:rsidP="0031186D">
      <w:pPr>
        <w:pBdr>
          <w:top w:val="single" w:sz="8" w:space="0" w:color="AFABAB"/>
          <w:left w:val="single" w:sz="8" w:space="0" w:color="AFABAB"/>
          <w:bottom w:val="single" w:sz="8" w:space="0" w:color="AFABAB"/>
          <w:right w:val="single" w:sz="8" w:space="0" w:color="AFABAB"/>
        </w:pBdr>
        <w:spacing w:after="31" w:line="259" w:lineRule="auto"/>
        <w:ind w:left="320" w:right="343"/>
        <w:jc w:val="both"/>
        <w:rPr>
          <w:rFonts w:ascii="Arial" w:hAnsi="Arial" w:cs="Arial"/>
          <w:sz w:val="22"/>
          <w:szCs w:val="22"/>
        </w:rPr>
      </w:pPr>
    </w:p>
    <w:p w14:paraId="20B661F2" w14:textId="77777777" w:rsidR="0031186D" w:rsidRDefault="0031186D" w:rsidP="0031186D">
      <w:pPr>
        <w:pBdr>
          <w:top w:val="single" w:sz="8" w:space="0" w:color="AFABAB"/>
          <w:left w:val="single" w:sz="8" w:space="0" w:color="AFABAB"/>
          <w:bottom w:val="single" w:sz="8" w:space="0" w:color="AFABAB"/>
          <w:right w:val="single" w:sz="8" w:space="0" w:color="AFABAB"/>
        </w:pBdr>
        <w:spacing w:after="152"/>
        <w:ind w:left="330" w:right="343" w:hanging="10"/>
        <w:rPr>
          <w:rFonts w:ascii="Arial" w:hAnsi="Arial" w:cs="Arial"/>
          <w:sz w:val="22"/>
          <w:szCs w:val="22"/>
        </w:rPr>
      </w:pPr>
      <w:r>
        <w:rPr>
          <w:rFonts w:ascii="Arial" w:hAnsi="Arial" w:cs="Arial"/>
          <w:sz w:val="22"/>
          <w:szCs w:val="22"/>
        </w:rPr>
        <w:t xml:space="preserve">l) </w:t>
      </w:r>
      <w:proofErr w:type="gramStart"/>
      <w:r w:rsidR="00AC7633" w:rsidRPr="00AC7633">
        <w:rPr>
          <w:rFonts w:ascii="Arial" w:hAnsi="Arial" w:cs="Arial"/>
          <w:sz w:val="22"/>
          <w:szCs w:val="22"/>
        </w:rPr>
        <w:t xml:space="preserve">(  </w:t>
      </w:r>
      <w:proofErr w:type="gramEnd"/>
      <w:r w:rsidR="00AC7633" w:rsidRPr="00AC7633">
        <w:rPr>
          <w:rFonts w:ascii="Arial" w:hAnsi="Arial" w:cs="Arial"/>
          <w:sz w:val="22"/>
          <w:szCs w:val="22"/>
        </w:rPr>
        <w:t xml:space="preserve">  ) MICROEMPREENDEDOR INDIVIDUAL, conforme no artigo 18-A, §1º da Lei Complementar Federal nº 123, de 14/12/2006;  </w:t>
      </w:r>
    </w:p>
    <w:p w14:paraId="1D6FF6BF" w14:textId="5222EBA1" w:rsidR="00AC7633" w:rsidRPr="00AC7633" w:rsidRDefault="0031186D" w:rsidP="0031186D">
      <w:pPr>
        <w:pBdr>
          <w:top w:val="single" w:sz="8" w:space="0" w:color="AFABAB"/>
          <w:left w:val="single" w:sz="8" w:space="0" w:color="AFABAB"/>
          <w:bottom w:val="single" w:sz="8" w:space="0" w:color="AFABAB"/>
          <w:right w:val="single" w:sz="8" w:space="0" w:color="AFABAB"/>
        </w:pBdr>
        <w:spacing w:after="152"/>
        <w:ind w:left="330" w:right="343" w:hanging="10"/>
        <w:rPr>
          <w:rFonts w:ascii="Arial" w:hAnsi="Arial" w:cs="Arial"/>
          <w:sz w:val="22"/>
          <w:szCs w:val="22"/>
        </w:rPr>
      </w:pPr>
      <w:r>
        <w:rPr>
          <w:rFonts w:ascii="Arial" w:hAnsi="Arial" w:cs="Arial"/>
          <w:sz w:val="22"/>
          <w:szCs w:val="22"/>
        </w:rPr>
        <w:lastRenderedPageBreak/>
        <w:t xml:space="preserve">m) </w:t>
      </w:r>
      <w:proofErr w:type="gramStart"/>
      <w:r w:rsidR="00AC7633" w:rsidRPr="00AC7633">
        <w:rPr>
          <w:rFonts w:ascii="Arial" w:hAnsi="Arial" w:cs="Arial"/>
          <w:sz w:val="22"/>
          <w:szCs w:val="22"/>
        </w:rPr>
        <w:t xml:space="preserve">(  </w:t>
      </w:r>
      <w:proofErr w:type="gramEnd"/>
      <w:r w:rsidR="00AC7633" w:rsidRPr="00AC7633">
        <w:rPr>
          <w:rFonts w:ascii="Arial" w:hAnsi="Arial" w:cs="Arial"/>
          <w:sz w:val="22"/>
          <w:szCs w:val="22"/>
        </w:rPr>
        <w:t xml:space="preserve">  ) MICROEMPRESA, conforme Inciso I do artigo 3º da Lei Complementar nº 123, de 14/12/2006;  </w:t>
      </w:r>
    </w:p>
    <w:p w14:paraId="6B59B727" w14:textId="62791946" w:rsidR="00AC7633" w:rsidRPr="00AC7633" w:rsidRDefault="0031186D" w:rsidP="0031186D">
      <w:pPr>
        <w:pBdr>
          <w:top w:val="single" w:sz="8" w:space="0" w:color="AFABAB"/>
          <w:left w:val="single" w:sz="8" w:space="0" w:color="AFABAB"/>
          <w:bottom w:val="single" w:sz="8" w:space="0" w:color="AFABAB"/>
          <w:right w:val="single" w:sz="8" w:space="0" w:color="AFABAB"/>
        </w:pBdr>
        <w:spacing w:after="152"/>
        <w:ind w:left="330" w:right="343" w:hanging="10"/>
        <w:rPr>
          <w:rFonts w:ascii="Arial" w:hAnsi="Arial" w:cs="Arial"/>
          <w:sz w:val="22"/>
          <w:szCs w:val="22"/>
        </w:rPr>
      </w:pPr>
      <w:r>
        <w:rPr>
          <w:rFonts w:ascii="Arial" w:hAnsi="Arial" w:cs="Arial"/>
          <w:sz w:val="22"/>
          <w:szCs w:val="22"/>
        </w:rPr>
        <w:t xml:space="preserve">n) </w:t>
      </w:r>
      <w:proofErr w:type="gramStart"/>
      <w:r w:rsidR="00AC7633" w:rsidRPr="00AC7633">
        <w:rPr>
          <w:rFonts w:ascii="Arial" w:hAnsi="Arial" w:cs="Arial"/>
          <w:sz w:val="22"/>
          <w:szCs w:val="22"/>
        </w:rPr>
        <w:t xml:space="preserve">(  </w:t>
      </w:r>
      <w:proofErr w:type="gramEnd"/>
      <w:r w:rsidR="00AC7633" w:rsidRPr="00AC7633">
        <w:rPr>
          <w:rFonts w:ascii="Arial" w:hAnsi="Arial" w:cs="Arial"/>
          <w:sz w:val="22"/>
          <w:szCs w:val="22"/>
        </w:rPr>
        <w:t xml:space="preserve">  ) EMPRESA DE PEQUENO PORTE, conforme Inciso II do artigo 3º da Lei  Complementar nº 123, de 14/12/2006. </w:t>
      </w:r>
    </w:p>
    <w:p w14:paraId="6BD45517" w14:textId="5FFDE7EC" w:rsidR="00AC7633" w:rsidRDefault="0031186D" w:rsidP="0031186D">
      <w:pPr>
        <w:pBdr>
          <w:top w:val="single" w:sz="8" w:space="0" w:color="AFABAB"/>
          <w:left w:val="single" w:sz="8" w:space="0" w:color="AFABAB"/>
          <w:bottom w:val="single" w:sz="8" w:space="0" w:color="AFABAB"/>
          <w:right w:val="single" w:sz="8" w:space="0" w:color="AFABAB"/>
        </w:pBdr>
        <w:spacing w:after="156"/>
        <w:ind w:left="330" w:right="343" w:hanging="10"/>
        <w:jc w:val="both"/>
        <w:rPr>
          <w:rFonts w:ascii="Arial" w:hAnsi="Arial" w:cs="Arial"/>
          <w:sz w:val="22"/>
          <w:szCs w:val="22"/>
        </w:rPr>
      </w:pPr>
      <w:r>
        <w:rPr>
          <w:rFonts w:ascii="Arial" w:hAnsi="Arial" w:cs="Arial"/>
          <w:sz w:val="22"/>
          <w:szCs w:val="22"/>
        </w:rPr>
        <w:t xml:space="preserve">o) </w:t>
      </w:r>
      <w:r w:rsidR="00AC7633" w:rsidRPr="00AC7633">
        <w:rPr>
          <w:rFonts w:ascii="Arial" w:hAnsi="Arial" w:cs="Arial"/>
          <w:sz w:val="22"/>
          <w:szCs w:val="22"/>
        </w:rPr>
        <w:t xml:space="preserve">a empresa está excluída das vedações constantes do §4º do artigo 3º da Lei Complementar nº 123, de 14 de dezembro de 2006 e </w:t>
      </w:r>
      <w:r w:rsidR="00AC7633" w:rsidRPr="00AC7633">
        <w:rPr>
          <w:rFonts w:ascii="Arial" w:hAnsi="Arial" w:cs="Arial"/>
          <w:sz w:val="22"/>
          <w:szCs w:val="22"/>
          <w:u w:val="single" w:color="000000"/>
        </w:rPr>
        <w:t xml:space="preserve">que tem ciência da observância dos limites de valor anual de enquadramento conforme </w:t>
      </w:r>
      <w:proofErr w:type="spellStart"/>
      <w:r w:rsidR="00AC7633" w:rsidRPr="00AC7633">
        <w:rPr>
          <w:rFonts w:ascii="Arial" w:hAnsi="Arial" w:cs="Arial"/>
          <w:sz w:val="22"/>
          <w:szCs w:val="22"/>
          <w:u w:val="single" w:color="000000"/>
        </w:rPr>
        <w:t>art</w:t>
      </w:r>
      <w:proofErr w:type="spellEnd"/>
      <w:r w:rsidR="00AC7633" w:rsidRPr="00AC7633">
        <w:rPr>
          <w:rFonts w:ascii="Arial" w:hAnsi="Arial" w:cs="Arial"/>
          <w:sz w:val="22"/>
          <w:szCs w:val="22"/>
          <w:u w:val="single" w:color="000000"/>
        </w:rPr>
        <w:t xml:space="preserve"> 4º § 2º da lei</w:t>
      </w:r>
      <w:r w:rsidR="00AC7633" w:rsidRPr="00AC7633">
        <w:rPr>
          <w:rFonts w:ascii="Arial" w:hAnsi="Arial" w:cs="Arial"/>
          <w:sz w:val="22"/>
          <w:szCs w:val="22"/>
        </w:rPr>
        <w:t xml:space="preserve"> </w:t>
      </w:r>
      <w:r w:rsidR="00AC7633" w:rsidRPr="00AC7633">
        <w:rPr>
          <w:rFonts w:ascii="Arial" w:hAnsi="Arial" w:cs="Arial"/>
          <w:sz w:val="22"/>
          <w:szCs w:val="22"/>
          <w:u w:val="single" w:color="000000"/>
        </w:rPr>
        <w:t>14.133/2021.</w:t>
      </w:r>
      <w:r w:rsidR="00AC7633" w:rsidRPr="00AC7633">
        <w:rPr>
          <w:rFonts w:ascii="Arial" w:hAnsi="Arial" w:cs="Arial"/>
          <w:sz w:val="22"/>
          <w:szCs w:val="22"/>
        </w:rPr>
        <w:t xml:space="preserve"> </w:t>
      </w:r>
    </w:p>
    <w:p w14:paraId="522C95BF" w14:textId="57CBD65E" w:rsidR="000162E1" w:rsidRPr="00AC7633" w:rsidRDefault="000162E1" w:rsidP="0031186D">
      <w:pPr>
        <w:pBdr>
          <w:top w:val="single" w:sz="8" w:space="0" w:color="AFABAB"/>
          <w:left w:val="single" w:sz="8" w:space="0" w:color="AFABAB"/>
          <w:bottom w:val="single" w:sz="8" w:space="0" w:color="AFABAB"/>
          <w:right w:val="single" w:sz="8" w:space="0" w:color="AFABAB"/>
        </w:pBdr>
        <w:spacing w:after="156"/>
        <w:ind w:left="330" w:right="343" w:hanging="10"/>
        <w:jc w:val="both"/>
        <w:rPr>
          <w:rFonts w:ascii="Arial" w:hAnsi="Arial" w:cs="Arial"/>
          <w:sz w:val="22"/>
          <w:szCs w:val="22"/>
        </w:rPr>
      </w:pPr>
      <w:r>
        <w:rPr>
          <w:rFonts w:ascii="Arial" w:hAnsi="Arial" w:cs="Arial"/>
          <w:sz w:val="22"/>
          <w:szCs w:val="22"/>
        </w:rPr>
        <w:t xml:space="preserve">p) tem conhecimento dos endereços, bem como das dificuldades que poderão ocorrer quando da entrega dos produtos, de acordo com a relação constante do Anexo I. </w:t>
      </w:r>
    </w:p>
    <w:p w14:paraId="4BD1525C" w14:textId="77777777" w:rsidR="00AC7633" w:rsidRPr="00AC7633" w:rsidRDefault="00AC7633" w:rsidP="00AC7633">
      <w:pPr>
        <w:pBdr>
          <w:top w:val="single" w:sz="8" w:space="0" w:color="AFABAB"/>
          <w:left w:val="single" w:sz="8" w:space="0" w:color="AFABAB"/>
          <w:bottom w:val="single" w:sz="8" w:space="0" w:color="AFABAB"/>
          <w:right w:val="single" w:sz="8" w:space="0" w:color="AFABAB"/>
        </w:pBdr>
        <w:spacing w:after="4" w:line="249" w:lineRule="auto"/>
        <w:ind w:left="330" w:right="343" w:hanging="10"/>
        <w:rPr>
          <w:rFonts w:ascii="Arial" w:hAnsi="Arial" w:cs="Arial"/>
          <w:sz w:val="22"/>
          <w:szCs w:val="22"/>
        </w:rPr>
      </w:pPr>
      <w:r w:rsidRPr="00AC7633">
        <w:rPr>
          <w:rFonts w:ascii="Arial" w:hAnsi="Arial" w:cs="Arial"/>
          <w:sz w:val="22"/>
          <w:szCs w:val="22"/>
        </w:rPr>
        <w:t xml:space="preserve">Por ser expressão de verdade, firmamos a presente.  </w:t>
      </w:r>
    </w:p>
    <w:p w14:paraId="385168C4" w14:textId="77777777" w:rsidR="00AC7633" w:rsidRDefault="00AC7633" w:rsidP="00AC7633">
      <w:pPr>
        <w:spacing w:line="259" w:lineRule="auto"/>
        <w:ind w:left="320"/>
      </w:pPr>
      <w:r>
        <w:rPr>
          <w:sz w:val="20"/>
        </w:rPr>
        <w:t xml:space="preserve"> </w:t>
      </w:r>
    </w:p>
    <w:p w14:paraId="75F7F441" w14:textId="77777777" w:rsidR="00EE31C4" w:rsidRDefault="00EE31C4" w:rsidP="00AC7633">
      <w:pPr>
        <w:spacing w:line="259" w:lineRule="auto"/>
        <w:ind w:right="362"/>
        <w:jc w:val="right"/>
        <w:rPr>
          <w:rFonts w:ascii="Arial" w:hAnsi="Arial" w:cs="Arial"/>
          <w:sz w:val="22"/>
          <w:szCs w:val="22"/>
        </w:rPr>
      </w:pPr>
    </w:p>
    <w:p w14:paraId="262CFCC6" w14:textId="61EDD1C7" w:rsidR="00AC7633" w:rsidRPr="00AC7633" w:rsidRDefault="00AC7633" w:rsidP="00AC7633">
      <w:pPr>
        <w:spacing w:line="259" w:lineRule="auto"/>
        <w:ind w:right="362"/>
        <w:jc w:val="right"/>
        <w:rPr>
          <w:rFonts w:ascii="Arial" w:hAnsi="Arial" w:cs="Arial"/>
          <w:sz w:val="22"/>
          <w:szCs w:val="22"/>
        </w:rPr>
      </w:pPr>
      <w:r w:rsidRPr="00AC7633">
        <w:rPr>
          <w:rFonts w:ascii="Arial" w:hAnsi="Arial" w:cs="Arial"/>
          <w:sz w:val="22"/>
          <w:szCs w:val="22"/>
        </w:rPr>
        <w:t>(Local e Data): __________________</w:t>
      </w:r>
      <w:r w:rsidR="00EE31C4">
        <w:rPr>
          <w:rFonts w:ascii="Arial" w:hAnsi="Arial" w:cs="Arial"/>
          <w:sz w:val="22"/>
          <w:szCs w:val="22"/>
        </w:rPr>
        <w:t>,</w:t>
      </w:r>
      <w:r w:rsidRPr="00AC7633">
        <w:rPr>
          <w:rFonts w:ascii="Arial" w:hAnsi="Arial" w:cs="Arial"/>
          <w:sz w:val="22"/>
          <w:szCs w:val="22"/>
        </w:rPr>
        <w:t xml:space="preserve"> _____/_____/20____.</w:t>
      </w:r>
      <w:r w:rsidRPr="00AC7633">
        <w:rPr>
          <w:rFonts w:ascii="Arial" w:hAnsi="Arial" w:cs="Arial"/>
          <w:b/>
          <w:sz w:val="22"/>
          <w:szCs w:val="22"/>
        </w:rPr>
        <w:t xml:space="preserve"> </w:t>
      </w:r>
    </w:p>
    <w:p w14:paraId="26E9FC0B" w14:textId="77777777" w:rsidR="00AC7633" w:rsidRDefault="00AC7633" w:rsidP="00AC7633">
      <w:pPr>
        <w:spacing w:line="259" w:lineRule="auto"/>
        <w:ind w:left="603"/>
        <w:rPr>
          <w:rFonts w:ascii="Arial" w:hAnsi="Arial" w:cs="Arial"/>
          <w:sz w:val="22"/>
          <w:szCs w:val="22"/>
        </w:rPr>
      </w:pPr>
      <w:r w:rsidRPr="00AC7633">
        <w:rPr>
          <w:rFonts w:ascii="Arial" w:hAnsi="Arial" w:cs="Arial"/>
          <w:sz w:val="22"/>
          <w:szCs w:val="22"/>
        </w:rPr>
        <w:t xml:space="preserve"> </w:t>
      </w:r>
    </w:p>
    <w:p w14:paraId="78AF08BF" w14:textId="77777777" w:rsidR="00EE31C4" w:rsidRPr="00AC7633" w:rsidRDefault="00EE31C4" w:rsidP="00AC7633">
      <w:pPr>
        <w:spacing w:line="259" w:lineRule="auto"/>
        <w:ind w:left="603"/>
        <w:rPr>
          <w:rFonts w:ascii="Arial" w:hAnsi="Arial" w:cs="Arial"/>
          <w:sz w:val="22"/>
          <w:szCs w:val="22"/>
        </w:rPr>
      </w:pPr>
    </w:p>
    <w:p w14:paraId="7912B7E3" w14:textId="3AAD3A60" w:rsidR="00AC7633" w:rsidRDefault="00EE31C4" w:rsidP="00AC7633">
      <w:pPr>
        <w:spacing w:after="13"/>
        <w:ind w:left="2686" w:right="2520" w:hanging="10"/>
        <w:jc w:val="center"/>
      </w:pPr>
      <w:r>
        <w:t>___</w:t>
      </w:r>
      <w:r w:rsidR="00AC7633">
        <w:t>__________________________________</w:t>
      </w:r>
    </w:p>
    <w:p w14:paraId="61F1FD41" w14:textId="3E61F987" w:rsidR="00AC7633" w:rsidRPr="00EE31C4" w:rsidRDefault="00AC7633" w:rsidP="00EE31C4">
      <w:pPr>
        <w:spacing w:after="13"/>
        <w:ind w:left="2686" w:right="2520" w:hanging="10"/>
        <w:jc w:val="center"/>
        <w:rPr>
          <w:rFonts w:ascii="Arial" w:hAnsi="Arial" w:cs="Arial"/>
          <w:sz w:val="22"/>
          <w:szCs w:val="22"/>
        </w:rPr>
      </w:pPr>
      <w:r w:rsidRPr="00EE31C4">
        <w:rPr>
          <w:rFonts w:ascii="Arial" w:hAnsi="Arial" w:cs="Arial"/>
          <w:sz w:val="22"/>
          <w:szCs w:val="22"/>
        </w:rPr>
        <w:t>(Nome e Documento de Identidade do</w:t>
      </w:r>
      <w:r w:rsidR="00EE31C4">
        <w:rPr>
          <w:rFonts w:ascii="Arial" w:hAnsi="Arial" w:cs="Arial"/>
          <w:sz w:val="22"/>
          <w:szCs w:val="22"/>
        </w:rPr>
        <w:t xml:space="preserve"> D</w:t>
      </w:r>
      <w:r w:rsidRPr="00EE31C4">
        <w:rPr>
          <w:rFonts w:ascii="Arial" w:hAnsi="Arial" w:cs="Arial"/>
          <w:sz w:val="22"/>
          <w:szCs w:val="22"/>
        </w:rPr>
        <w:t>eclarante):</w:t>
      </w:r>
    </w:p>
    <w:p w14:paraId="2C3E34E1" w14:textId="77777777" w:rsidR="00EE31C4" w:rsidRDefault="00EE31C4" w:rsidP="00AC7633">
      <w:pPr>
        <w:spacing w:after="13"/>
        <w:ind w:left="2686" w:right="2520" w:hanging="10"/>
        <w:jc w:val="center"/>
        <w:rPr>
          <w:rFonts w:ascii="Arial" w:hAnsi="Arial" w:cs="Arial"/>
          <w:b/>
          <w:bCs/>
          <w:sz w:val="22"/>
          <w:szCs w:val="22"/>
        </w:rPr>
      </w:pPr>
    </w:p>
    <w:p w14:paraId="0AC5BDE7" w14:textId="77777777" w:rsidR="00EE31C4" w:rsidRPr="00EE31C4" w:rsidRDefault="00EE31C4" w:rsidP="00AC7633">
      <w:pPr>
        <w:spacing w:after="13"/>
        <w:ind w:left="2686" w:right="2520" w:hanging="10"/>
        <w:jc w:val="center"/>
        <w:rPr>
          <w:rFonts w:ascii="Arial" w:hAnsi="Arial" w:cs="Arial"/>
          <w:b/>
          <w:bCs/>
          <w:sz w:val="22"/>
          <w:szCs w:val="22"/>
        </w:rPr>
      </w:pPr>
    </w:p>
    <w:p w14:paraId="7D26A016" w14:textId="23D264A3" w:rsidR="00EE31C4" w:rsidRPr="00EE31C4" w:rsidRDefault="00EE31C4" w:rsidP="00EE31C4">
      <w:pPr>
        <w:rPr>
          <w:rFonts w:ascii="Arial" w:hAnsi="Arial" w:cs="Arial"/>
          <w:b/>
          <w:bCs/>
          <w:sz w:val="22"/>
          <w:szCs w:val="22"/>
        </w:rPr>
      </w:pPr>
      <w:r w:rsidRPr="00EE31C4">
        <w:rPr>
          <w:rFonts w:ascii="Arial" w:hAnsi="Arial" w:cs="Arial"/>
          <w:b/>
          <w:bCs/>
          <w:sz w:val="22"/>
          <w:szCs w:val="22"/>
        </w:rPr>
        <w:t>OBS: Esta declaração deverá ser emitida PREFERENCIALMENTE em papel timbrado da empresa proponente e carimbada com o número do CNPJ</w:t>
      </w:r>
    </w:p>
    <w:p w14:paraId="2A76B895" w14:textId="77777777" w:rsidR="00EE31C4" w:rsidRPr="00EE31C4" w:rsidRDefault="00EE31C4" w:rsidP="00AC7633">
      <w:pPr>
        <w:pStyle w:val="Ttulo2"/>
        <w:spacing w:after="183"/>
        <w:ind w:left="2578" w:right="912"/>
        <w:rPr>
          <w:bCs/>
        </w:rPr>
      </w:pPr>
    </w:p>
    <w:p w14:paraId="394D3EE5" w14:textId="77777777" w:rsidR="00EE31C4" w:rsidRDefault="00EE31C4" w:rsidP="00AC7633">
      <w:pPr>
        <w:pStyle w:val="Ttulo2"/>
        <w:spacing w:after="183"/>
        <w:ind w:left="2578" w:right="912"/>
      </w:pPr>
    </w:p>
    <w:p w14:paraId="16D9FB72" w14:textId="77777777" w:rsidR="00EE31C4" w:rsidRDefault="00EE31C4" w:rsidP="00EE31C4"/>
    <w:p w14:paraId="0587731B" w14:textId="77777777" w:rsidR="00EE31C4" w:rsidRDefault="00EE31C4" w:rsidP="00EE31C4"/>
    <w:p w14:paraId="12B5D9F3" w14:textId="77777777" w:rsidR="00EE31C4" w:rsidRDefault="00EE31C4" w:rsidP="00EE31C4"/>
    <w:p w14:paraId="223CC5E7" w14:textId="77777777" w:rsidR="00EE31C4" w:rsidRDefault="00EE31C4" w:rsidP="00EE31C4"/>
    <w:p w14:paraId="4053D67F" w14:textId="77777777" w:rsidR="00EE31C4" w:rsidRPr="00EE31C4" w:rsidRDefault="00EE31C4" w:rsidP="00EE31C4"/>
    <w:p w14:paraId="688FD8F8" w14:textId="77777777" w:rsidR="00EE31C4" w:rsidRDefault="00EE31C4" w:rsidP="00AC7633">
      <w:pPr>
        <w:pStyle w:val="Ttulo2"/>
        <w:spacing w:after="183"/>
        <w:ind w:left="2578" w:right="912"/>
      </w:pPr>
    </w:p>
    <w:p w14:paraId="39A9CAC7" w14:textId="77777777" w:rsidR="00EE31C4" w:rsidRDefault="00EE31C4" w:rsidP="00EE31C4"/>
    <w:p w14:paraId="23361AED" w14:textId="77777777" w:rsidR="00EE31C4" w:rsidRDefault="00EE31C4" w:rsidP="00EE31C4"/>
    <w:p w14:paraId="2265E817" w14:textId="77777777" w:rsidR="00EE31C4" w:rsidRDefault="00EE31C4" w:rsidP="00EE31C4"/>
    <w:p w14:paraId="3000A5F1" w14:textId="77777777" w:rsidR="00EE31C4" w:rsidRDefault="00EE31C4" w:rsidP="00EE31C4"/>
    <w:p w14:paraId="0BAA2AC3" w14:textId="77777777" w:rsidR="0072528F" w:rsidRDefault="0072528F" w:rsidP="00EE31C4"/>
    <w:p w14:paraId="060A5431" w14:textId="77777777" w:rsidR="00EE31C4" w:rsidRDefault="00EE31C4" w:rsidP="00EE31C4"/>
    <w:p w14:paraId="77EA4864" w14:textId="626ECB1D" w:rsidR="00EE31C4" w:rsidRDefault="00EE31C4" w:rsidP="00EE31C4"/>
    <w:p w14:paraId="4F730CF2" w14:textId="0BC491F5" w:rsidR="00BC78EA" w:rsidRDefault="00BC78EA" w:rsidP="00EE31C4"/>
    <w:p w14:paraId="0F202904" w14:textId="5FD23D17" w:rsidR="00BC78EA" w:rsidRDefault="00BC78EA" w:rsidP="00EE31C4"/>
    <w:p w14:paraId="1F7E95DE" w14:textId="56481873" w:rsidR="00BC78EA" w:rsidRDefault="00BC78EA" w:rsidP="00EE31C4"/>
    <w:p w14:paraId="26DED376" w14:textId="4D632DFB" w:rsidR="00BC78EA" w:rsidRDefault="00BC78EA" w:rsidP="00EE31C4"/>
    <w:p w14:paraId="70E7E766" w14:textId="77777777" w:rsidR="00BC78EA" w:rsidRPr="00EE31C4" w:rsidRDefault="00BC78EA" w:rsidP="00EE31C4"/>
    <w:p w14:paraId="1E249C46" w14:textId="77777777" w:rsidR="00594360" w:rsidRPr="00B22A1B" w:rsidRDefault="00594360" w:rsidP="00594360">
      <w:pPr>
        <w:pStyle w:val="Ttulo2"/>
        <w:ind w:left="0" w:firstLine="0"/>
        <w:rPr>
          <w:sz w:val="22"/>
        </w:rPr>
      </w:pPr>
      <w:r w:rsidRPr="00B22A1B">
        <w:rPr>
          <w:sz w:val="22"/>
        </w:rPr>
        <w:lastRenderedPageBreak/>
        <w:t>ANEXO V - MINUTA DA ATA DE REGISTRO DE PREÇOS</w:t>
      </w:r>
    </w:p>
    <w:p w14:paraId="7D8BE6F1" w14:textId="77777777" w:rsidR="00594360" w:rsidRPr="00B22A1B" w:rsidRDefault="00594360" w:rsidP="00594360">
      <w:pPr>
        <w:jc w:val="center"/>
      </w:pPr>
    </w:p>
    <w:p w14:paraId="7B27B09F" w14:textId="77777777" w:rsidR="00594360" w:rsidRPr="00001329" w:rsidRDefault="00594360" w:rsidP="00594360">
      <w:pPr>
        <w:tabs>
          <w:tab w:val="left" w:pos="9639"/>
        </w:tabs>
        <w:jc w:val="center"/>
        <w:rPr>
          <w:rFonts w:ascii="Arial" w:hAnsi="Arial" w:cs="Arial"/>
          <w:b/>
          <w:sz w:val="22"/>
          <w:szCs w:val="22"/>
        </w:rPr>
      </w:pPr>
      <w:r w:rsidRPr="00001329">
        <w:rPr>
          <w:rFonts w:ascii="Arial" w:hAnsi="Arial" w:cs="Arial"/>
          <w:b/>
          <w:sz w:val="22"/>
          <w:szCs w:val="22"/>
        </w:rPr>
        <w:t xml:space="preserve">ATA DE REGISTRO DE PREÇOS Nº </w:t>
      </w:r>
      <w:r w:rsidRPr="00001329">
        <w:rPr>
          <w:rFonts w:ascii="Arial" w:hAnsi="Arial" w:cs="Arial"/>
          <w:sz w:val="22"/>
          <w:szCs w:val="22"/>
        </w:rPr>
        <w:t>________/________</w:t>
      </w:r>
    </w:p>
    <w:p w14:paraId="3CAFB461" w14:textId="77777777" w:rsidR="00594360" w:rsidRPr="00001329" w:rsidRDefault="00594360" w:rsidP="00594360">
      <w:pPr>
        <w:tabs>
          <w:tab w:val="left" w:pos="9639"/>
        </w:tabs>
        <w:jc w:val="center"/>
        <w:rPr>
          <w:rFonts w:ascii="Arial" w:hAnsi="Arial" w:cs="Arial"/>
          <w:sz w:val="22"/>
          <w:szCs w:val="22"/>
        </w:rPr>
      </w:pPr>
      <w:r w:rsidRPr="00001329">
        <w:rPr>
          <w:rFonts w:ascii="Arial" w:hAnsi="Arial" w:cs="Arial"/>
          <w:b/>
          <w:sz w:val="22"/>
          <w:szCs w:val="22"/>
        </w:rPr>
        <w:t xml:space="preserve">PROCESSO ADMINISTRATIVO Nº </w:t>
      </w:r>
      <w:r w:rsidRPr="00001329">
        <w:rPr>
          <w:rFonts w:ascii="Arial" w:hAnsi="Arial" w:cs="Arial"/>
          <w:sz w:val="22"/>
          <w:szCs w:val="22"/>
        </w:rPr>
        <w:t>________/________</w:t>
      </w:r>
    </w:p>
    <w:p w14:paraId="3BA7C761" w14:textId="77777777" w:rsidR="00594360" w:rsidRPr="00B22A1B" w:rsidRDefault="00594360" w:rsidP="00594360">
      <w:pPr>
        <w:tabs>
          <w:tab w:val="left" w:pos="9639"/>
        </w:tabs>
        <w:jc w:val="center"/>
        <w:rPr>
          <w:rFonts w:ascii="Arial" w:hAnsi="Arial" w:cs="Arial"/>
          <w:b/>
          <w:sz w:val="22"/>
          <w:szCs w:val="22"/>
        </w:rPr>
      </w:pPr>
      <w:r w:rsidRPr="00001329">
        <w:rPr>
          <w:rFonts w:ascii="Arial" w:hAnsi="Arial" w:cs="Arial"/>
          <w:b/>
          <w:sz w:val="22"/>
          <w:szCs w:val="22"/>
        </w:rPr>
        <w:t xml:space="preserve">PREGÃO ELETRÔNICO Nº </w:t>
      </w:r>
      <w:r w:rsidRPr="00001329">
        <w:rPr>
          <w:rFonts w:ascii="Arial" w:hAnsi="Arial" w:cs="Arial"/>
          <w:bCs/>
          <w:sz w:val="22"/>
          <w:szCs w:val="22"/>
        </w:rPr>
        <w:t>___________/________</w:t>
      </w:r>
    </w:p>
    <w:p w14:paraId="2E989B6C" w14:textId="77777777" w:rsidR="00594360" w:rsidRPr="00B22A1B" w:rsidRDefault="00594360" w:rsidP="00594360">
      <w:pPr>
        <w:tabs>
          <w:tab w:val="left" w:pos="9639"/>
        </w:tabs>
        <w:jc w:val="center"/>
        <w:rPr>
          <w:rFonts w:ascii="Arial" w:hAnsi="Arial" w:cs="Arial"/>
          <w:sz w:val="22"/>
          <w:szCs w:val="22"/>
        </w:rPr>
      </w:pPr>
    </w:p>
    <w:p w14:paraId="0A940FE8" w14:textId="77777777" w:rsidR="00A97B3B" w:rsidRDefault="00594360" w:rsidP="00D16CDB">
      <w:pPr>
        <w:tabs>
          <w:tab w:val="left" w:pos="9639"/>
        </w:tabs>
        <w:jc w:val="both"/>
        <w:rPr>
          <w:rFonts w:ascii="Arial" w:hAnsi="Arial" w:cs="Arial"/>
          <w:sz w:val="22"/>
          <w:szCs w:val="22"/>
        </w:rPr>
      </w:pPr>
      <w:r w:rsidRPr="00B22A1B">
        <w:rPr>
          <w:rFonts w:ascii="Arial" w:hAnsi="Arial" w:cs="Arial"/>
          <w:sz w:val="22"/>
          <w:szCs w:val="22"/>
        </w:rPr>
        <w:t xml:space="preserve">           </w:t>
      </w:r>
      <w:r w:rsidR="00D16CDB" w:rsidRPr="001D0806">
        <w:rPr>
          <w:rFonts w:ascii="Arial" w:hAnsi="Arial" w:cs="Arial"/>
          <w:sz w:val="22"/>
          <w:szCs w:val="22"/>
        </w:rPr>
        <w:t xml:space="preserve">           </w:t>
      </w:r>
    </w:p>
    <w:p w14:paraId="298D399D" w14:textId="11E7F44E" w:rsidR="00D16CDB" w:rsidRPr="001D0806" w:rsidRDefault="00D16CDB" w:rsidP="00D16CDB">
      <w:pPr>
        <w:tabs>
          <w:tab w:val="left" w:pos="9639"/>
        </w:tabs>
        <w:jc w:val="both"/>
        <w:rPr>
          <w:rFonts w:ascii="Arial" w:hAnsi="Arial" w:cs="Arial"/>
          <w:sz w:val="22"/>
          <w:szCs w:val="22"/>
        </w:rPr>
      </w:pPr>
      <w:r w:rsidRPr="001D0806">
        <w:rPr>
          <w:rFonts w:ascii="Arial" w:hAnsi="Arial" w:cs="Arial"/>
          <w:sz w:val="22"/>
          <w:szCs w:val="22"/>
        </w:rPr>
        <w:t xml:space="preserve">Aos ......... dias do mês de ................. de dois mil e vinte e ..........., o </w:t>
      </w:r>
      <w:r w:rsidRPr="001D0806">
        <w:rPr>
          <w:rFonts w:ascii="Arial" w:hAnsi="Arial" w:cs="Arial"/>
          <w:b/>
          <w:bCs/>
          <w:sz w:val="22"/>
          <w:szCs w:val="22"/>
        </w:rPr>
        <w:t>MUNICÍPIO DE PETRÓPOLIS</w:t>
      </w:r>
      <w:r w:rsidRPr="001D0806">
        <w:rPr>
          <w:rFonts w:ascii="Arial" w:hAnsi="Arial" w:cs="Arial"/>
          <w:sz w:val="22"/>
          <w:szCs w:val="22"/>
        </w:rPr>
        <w:t>, através d</w:t>
      </w:r>
      <w:r>
        <w:rPr>
          <w:rFonts w:ascii="Arial" w:hAnsi="Arial" w:cs="Arial"/>
          <w:sz w:val="22"/>
          <w:szCs w:val="22"/>
        </w:rPr>
        <w:t xml:space="preserve">o Fundo Municipal de Saúde, </w:t>
      </w:r>
      <w:r w:rsidRPr="0080097E">
        <w:rPr>
          <w:rFonts w:ascii="Arial" w:hAnsi="Arial" w:cs="Arial"/>
          <w:sz w:val="22"/>
          <w:szCs w:val="22"/>
        </w:rPr>
        <w:t xml:space="preserve">a </w:t>
      </w:r>
      <w:r>
        <w:rPr>
          <w:rFonts w:ascii="Arial" w:hAnsi="Arial" w:cs="Arial"/>
          <w:sz w:val="22"/>
          <w:szCs w:val="22"/>
        </w:rPr>
        <w:t>Rua Teresa</w:t>
      </w:r>
      <w:r w:rsidRPr="0080097E">
        <w:rPr>
          <w:rFonts w:ascii="Arial" w:hAnsi="Arial" w:cs="Arial"/>
          <w:sz w:val="22"/>
          <w:szCs w:val="22"/>
        </w:rPr>
        <w:t xml:space="preserve"> nº </w:t>
      </w:r>
      <w:r>
        <w:rPr>
          <w:rFonts w:ascii="Arial" w:hAnsi="Arial" w:cs="Arial"/>
          <w:sz w:val="22"/>
          <w:szCs w:val="22"/>
        </w:rPr>
        <w:t>1515</w:t>
      </w:r>
      <w:r w:rsidRPr="0080097E">
        <w:rPr>
          <w:rFonts w:ascii="Arial" w:hAnsi="Arial" w:cs="Arial"/>
          <w:sz w:val="22"/>
          <w:szCs w:val="22"/>
        </w:rPr>
        <w:t xml:space="preserve"> – </w:t>
      </w:r>
      <w:r>
        <w:rPr>
          <w:rFonts w:ascii="Arial" w:hAnsi="Arial" w:cs="Arial"/>
          <w:sz w:val="22"/>
          <w:szCs w:val="22"/>
        </w:rPr>
        <w:t>Sobre Loja – Alto da Serra</w:t>
      </w:r>
      <w:r w:rsidRPr="0080097E">
        <w:rPr>
          <w:rFonts w:ascii="Arial" w:hAnsi="Arial" w:cs="Arial"/>
          <w:sz w:val="22"/>
          <w:szCs w:val="22"/>
        </w:rPr>
        <w:t xml:space="preserve"> – Petrópolis-RJ, CEP: 25.6</w:t>
      </w:r>
      <w:r>
        <w:rPr>
          <w:rFonts w:ascii="Arial" w:hAnsi="Arial" w:cs="Arial"/>
          <w:sz w:val="22"/>
          <w:szCs w:val="22"/>
        </w:rPr>
        <w:t>35</w:t>
      </w:r>
      <w:r w:rsidRPr="0080097E">
        <w:rPr>
          <w:rFonts w:ascii="Arial" w:hAnsi="Arial" w:cs="Arial"/>
          <w:sz w:val="22"/>
          <w:szCs w:val="22"/>
        </w:rPr>
        <w:t>-</w:t>
      </w:r>
      <w:r>
        <w:rPr>
          <w:rFonts w:ascii="Arial" w:hAnsi="Arial" w:cs="Arial"/>
          <w:sz w:val="22"/>
          <w:szCs w:val="22"/>
        </w:rPr>
        <w:t>530</w:t>
      </w:r>
      <w:r w:rsidRPr="0080097E">
        <w:rPr>
          <w:rFonts w:ascii="Arial" w:hAnsi="Arial" w:cs="Arial"/>
          <w:sz w:val="22"/>
          <w:szCs w:val="22"/>
        </w:rPr>
        <w:t xml:space="preserve">, </w:t>
      </w:r>
      <w:r w:rsidRPr="001D0806">
        <w:rPr>
          <w:rFonts w:ascii="Arial" w:hAnsi="Arial" w:cs="Arial"/>
          <w:sz w:val="22"/>
          <w:szCs w:val="22"/>
        </w:rPr>
        <w:t xml:space="preserve">neste ato representado </w:t>
      </w:r>
      <w:r w:rsidRPr="00543886">
        <w:rPr>
          <w:rFonts w:ascii="Arial" w:hAnsi="Arial" w:cs="Arial"/>
          <w:sz w:val="22"/>
          <w:szCs w:val="22"/>
        </w:rPr>
        <w:t>pelo (a) ....................................................................................................................... (QUALIFICAR),</w:t>
      </w:r>
      <w:r w:rsidRPr="001D0806">
        <w:rPr>
          <w:rFonts w:ascii="Arial" w:hAnsi="Arial" w:cs="Arial"/>
          <w:sz w:val="22"/>
          <w:szCs w:val="22"/>
        </w:rPr>
        <w:t xml:space="preserve"> nos termos da Lei nº 14.133/2021 e considerando o resultado do Pregão Eletrônico nº ........, homologado em .../.../..., integrante do Processo Administrativo   nº ..........., resolve </w:t>
      </w:r>
      <w:r w:rsidRPr="001D0806">
        <w:rPr>
          <w:rFonts w:ascii="Arial" w:hAnsi="Arial" w:cs="Arial"/>
          <w:b/>
          <w:sz w:val="22"/>
          <w:szCs w:val="22"/>
        </w:rPr>
        <w:t xml:space="preserve">REGISTRAR OS PREÇOS </w:t>
      </w:r>
      <w:r w:rsidRPr="001D0806">
        <w:rPr>
          <w:rFonts w:ascii="Arial" w:hAnsi="Arial" w:cs="Arial"/>
          <w:sz w:val="22"/>
          <w:szCs w:val="22"/>
        </w:rPr>
        <w:t xml:space="preserve">da empresa ........, CNPJ nº .........., com endereço ..........., representada por ..........., Carteira de identidade nº ................, inscrito no CPF nº ........., observadas as condições do Edital e seus anexos, que regem o Pregão e aquelas enunciadas nas cláusulas que seguem: </w:t>
      </w:r>
    </w:p>
    <w:p w14:paraId="7C5A8E2E" w14:textId="77777777" w:rsidR="00667711" w:rsidRDefault="00667711" w:rsidP="00594360">
      <w:pPr>
        <w:tabs>
          <w:tab w:val="left" w:pos="9639"/>
        </w:tabs>
        <w:jc w:val="both"/>
        <w:rPr>
          <w:rFonts w:ascii="Arial" w:hAnsi="Arial" w:cs="Arial"/>
          <w:b/>
          <w:sz w:val="22"/>
          <w:szCs w:val="22"/>
        </w:rPr>
      </w:pPr>
    </w:p>
    <w:p w14:paraId="26A8FFCE" w14:textId="64FDEC2E" w:rsidR="00594360" w:rsidRPr="00B22A1B" w:rsidRDefault="00594360" w:rsidP="00594360">
      <w:pPr>
        <w:tabs>
          <w:tab w:val="left" w:pos="9639"/>
        </w:tabs>
        <w:jc w:val="both"/>
        <w:rPr>
          <w:rFonts w:ascii="Arial" w:hAnsi="Arial" w:cs="Arial"/>
          <w:sz w:val="22"/>
          <w:szCs w:val="22"/>
        </w:rPr>
      </w:pPr>
      <w:r w:rsidRPr="00B22A1B">
        <w:rPr>
          <w:rFonts w:ascii="Arial" w:hAnsi="Arial" w:cs="Arial"/>
          <w:b/>
          <w:sz w:val="22"/>
          <w:szCs w:val="22"/>
        </w:rPr>
        <w:t>CLÁUSULA PRIMEIRA - DO OBJETO:</w:t>
      </w:r>
      <w:r w:rsidRPr="00B22A1B">
        <w:rPr>
          <w:rFonts w:ascii="Arial" w:hAnsi="Arial" w:cs="Arial"/>
          <w:sz w:val="22"/>
          <w:szCs w:val="22"/>
        </w:rPr>
        <w:t xml:space="preserve"> </w:t>
      </w:r>
    </w:p>
    <w:p w14:paraId="30A809A0" w14:textId="6112AEE1" w:rsidR="00692B2D" w:rsidRPr="00014DA3" w:rsidRDefault="00594360" w:rsidP="00692B2D">
      <w:pPr>
        <w:pStyle w:val="PargrafodaLista"/>
        <w:numPr>
          <w:ilvl w:val="1"/>
          <w:numId w:val="38"/>
        </w:numPr>
        <w:ind w:left="0" w:firstLine="0"/>
        <w:jc w:val="both"/>
        <w:rPr>
          <w:rFonts w:ascii="Arial" w:hAnsi="Arial" w:cs="Arial"/>
          <w:b/>
          <w:bCs/>
          <w:sz w:val="22"/>
          <w:szCs w:val="22"/>
        </w:rPr>
      </w:pPr>
      <w:r w:rsidRPr="00B22A1B">
        <w:rPr>
          <w:rFonts w:ascii="Arial" w:hAnsi="Arial" w:cs="Arial"/>
          <w:b/>
          <w:sz w:val="22"/>
          <w:szCs w:val="22"/>
        </w:rPr>
        <w:t xml:space="preserve">1.1. </w:t>
      </w:r>
      <w:r w:rsidRPr="00B22A1B">
        <w:rPr>
          <w:rFonts w:ascii="Arial" w:hAnsi="Arial" w:cs="Arial"/>
          <w:sz w:val="22"/>
          <w:szCs w:val="22"/>
        </w:rPr>
        <w:t xml:space="preserve">A presente </w:t>
      </w:r>
      <w:r w:rsidRPr="00B22A1B">
        <w:rPr>
          <w:rFonts w:ascii="Arial" w:hAnsi="Arial" w:cs="Arial"/>
          <w:b/>
          <w:sz w:val="22"/>
          <w:szCs w:val="22"/>
        </w:rPr>
        <w:t xml:space="preserve">ATA </w:t>
      </w:r>
      <w:r w:rsidRPr="00B22A1B">
        <w:rPr>
          <w:rFonts w:ascii="Arial" w:hAnsi="Arial" w:cs="Arial"/>
          <w:sz w:val="22"/>
          <w:szCs w:val="22"/>
        </w:rPr>
        <w:t xml:space="preserve">tem por objeto o </w:t>
      </w:r>
      <w:r w:rsidRPr="00B22A1B">
        <w:rPr>
          <w:rFonts w:ascii="Arial" w:hAnsi="Arial" w:cs="Arial"/>
          <w:b/>
          <w:sz w:val="22"/>
          <w:szCs w:val="22"/>
        </w:rPr>
        <w:t xml:space="preserve">REGISTRO DE PREÇOS </w:t>
      </w:r>
      <w:r w:rsidRPr="00B22A1B">
        <w:rPr>
          <w:rFonts w:ascii="Arial" w:hAnsi="Arial" w:cs="Arial"/>
          <w:sz w:val="22"/>
          <w:szCs w:val="22"/>
        </w:rPr>
        <w:t xml:space="preserve">para </w:t>
      </w:r>
      <w:r w:rsidR="00692B2D" w:rsidRPr="00014DA3">
        <w:rPr>
          <w:rFonts w:ascii="Arial" w:hAnsi="Arial" w:cs="Arial"/>
          <w:b/>
          <w:bCs/>
          <w:sz w:val="22"/>
          <w:szCs w:val="22"/>
        </w:rPr>
        <w:t>AQUISIÇÃO DE CILINDRO DE O2 PARA OXIGENOTERAPIA PARA ATENDER A DEMANDA DE PACIENTES QUE NECESSITAM DE OXIGENOTERAPIA NAS UNIDADES DE SAÚDE DO MUNICÍPIO</w:t>
      </w:r>
      <w:r w:rsidR="00692B2D">
        <w:rPr>
          <w:rFonts w:ascii="Arial" w:hAnsi="Arial" w:cs="Arial"/>
          <w:b/>
          <w:bCs/>
          <w:sz w:val="22"/>
          <w:szCs w:val="22"/>
        </w:rPr>
        <w:t xml:space="preserve"> </w:t>
      </w:r>
      <w:r w:rsidR="00692B2D" w:rsidRPr="00014DA3">
        <w:rPr>
          <w:rFonts w:ascii="Arial" w:hAnsi="Arial" w:cs="Arial"/>
          <w:b/>
          <w:bCs/>
          <w:sz w:val="22"/>
          <w:szCs w:val="22"/>
        </w:rPr>
        <w:t>(ESTRATÉGIAS DE SAÚDE DA FAMÍLIA E CENTRO DE SAÚDE COLETIVA PROFESSOR MANUEL JOSÉ FERREIRA), SECRETARIA MUNICIPAL DE SAÚDE</w:t>
      </w:r>
      <w:r w:rsidR="00692B2D" w:rsidRPr="00014DA3">
        <w:rPr>
          <w:rFonts w:ascii="Arial" w:hAnsi="Arial" w:cs="Arial"/>
          <w:b/>
          <w:sz w:val="22"/>
          <w:szCs w:val="22"/>
        </w:rPr>
        <w:t xml:space="preserve">, PARA </w:t>
      </w:r>
      <w:r w:rsidR="00692B2D" w:rsidRPr="00014DA3">
        <w:rPr>
          <w:rFonts w:ascii="Arial" w:hAnsi="Arial" w:cs="Arial"/>
          <w:b/>
          <w:bCs/>
          <w:sz w:val="22"/>
          <w:szCs w:val="22"/>
        </w:rPr>
        <w:t xml:space="preserve">12 (DOZE) MESES DE CONSUMO. </w:t>
      </w:r>
    </w:p>
    <w:p w14:paraId="3C6A3F81" w14:textId="39861C43" w:rsidR="00594360" w:rsidRPr="00B22A1B" w:rsidRDefault="00594360" w:rsidP="00001329">
      <w:pPr>
        <w:jc w:val="both"/>
        <w:rPr>
          <w:rFonts w:ascii="Arial" w:hAnsi="Arial" w:cs="Arial"/>
          <w:sz w:val="22"/>
          <w:szCs w:val="22"/>
        </w:rPr>
      </w:pPr>
      <w:r w:rsidRPr="00B22A1B">
        <w:rPr>
          <w:rFonts w:ascii="Arial" w:hAnsi="Arial" w:cs="Arial"/>
          <w:b/>
          <w:bCs/>
          <w:sz w:val="22"/>
          <w:szCs w:val="22"/>
        </w:rPr>
        <w:t xml:space="preserve">, </w:t>
      </w:r>
      <w:r w:rsidRPr="00B22A1B">
        <w:rPr>
          <w:rFonts w:ascii="Arial" w:hAnsi="Arial" w:cs="Arial"/>
          <w:sz w:val="22"/>
          <w:szCs w:val="22"/>
        </w:rPr>
        <w:t>conforme especificações, quantitativos, marcas e valores especificados abaixo:</w:t>
      </w:r>
    </w:p>
    <w:tbl>
      <w:tblPr>
        <w:tblStyle w:val="TableGrid"/>
        <w:tblW w:w="9639" w:type="dxa"/>
        <w:tblInd w:w="-5" w:type="dxa"/>
        <w:tblCellMar>
          <w:top w:w="48" w:type="dxa"/>
          <w:left w:w="108" w:type="dxa"/>
          <w:right w:w="115" w:type="dxa"/>
        </w:tblCellMar>
        <w:tblLook w:val="04A0" w:firstRow="1" w:lastRow="0" w:firstColumn="1" w:lastColumn="0" w:noHBand="0" w:noVBand="1"/>
      </w:tblPr>
      <w:tblGrid>
        <w:gridCol w:w="851"/>
        <w:gridCol w:w="2722"/>
        <w:gridCol w:w="1133"/>
        <w:gridCol w:w="968"/>
        <w:gridCol w:w="1229"/>
        <w:gridCol w:w="1225"/>
        <w:gridCol w:w="1511"/>
      </w:tblGrid>
      <w:tr w:rsidR="00B22A1B" w:rsidRPr="00B22A1B" w14:paraId="37483072" w14:textId="77777777" w:rsidTr="00EA71F6">
        <w:trPr>
          <w:trHeight w:val="547"/>
        </w:trPr>
        <w:tc>
          <w:tcPr>
            <w:tcW w:w="851" w:type="dxa"/>
            <w:tcBorders>
              <w:top w:val="single" w:sz="4" w:space="0" w:color="000000"/>
              <w:left w:val="single" w:sz="4" w:space="0" w:color="000000"/>
              <w:bottom w:val="single" w:sz="4" w:space="0" w:color="000000"/>
              <w:right w:val="single" w:sz="4" w:space="0" w:color="000000"/>
            </w:tcBorders>
          </w:tcPr>
          <w:p w14:paraId="5312FE25" w14:textId="77777777" w:rsidR="00594360" w:rsidRPr="00B22A1B" w:rsidRDefault="00594360" w:rsidP="00EA71F6">
            <w:pPr>
              <w:tabs>
                <w:tab w:val="left" w:pos="9639"/>
              </w:tabs>
              <w:jc w:val="both"/>
              <w:rPr>
                <w:rFonts w:ascii="Arial" w:hAnsi="Arial" w:cs="Arial"/>
                <w:sz w:val="22"/>
                <w:szCs w:val="22"/>
              </w:rPr>
            </w:pPr>
            <w:r w:rsidRPr="00B22A1B">
              <w:rPr>
                <w:rFonts w:ascii="Arial" w:hAnsi="Arial" w:cs="Arial"/>
                <w:b/>
                <w:sz w:val="22"/>
                <w:szCs w:val="22"/>
              </w:rPr>
              <w:t xml:space="preserve">ITEM </w:t>
            </w:r>
          </w:p>
        </w:tc>
        <w:tc>
          <w:tcPr>
            <w:tcW w:w="2722" w:type="dxa"/>
            <w:tcBorders>
              <w:top w:val="single" w:sz="4" w:space="0" w:color="000000"/>
              <w:left w:val="single" w:sz="4" w:space="0" w:color="000000"/>
              <w:bottom w:val="single" w:sz="4" w:space="0" w:color="000000"/>
              <w:right w:val="single" w:sz="4" w:space="0" w:color="000000"/>
            </w:tcBorders>
          </w:tcPr>
          <w:p w14:paraId="1AACB9D2" w14:textId="77777777" w:rsidR="00594360" w:rsidRPr="00B22A1B" w:rsidRDefault="00594360" w:rsidP="00EA71F6">
            <w:pPr>
              <w:tabs>
                <w:tab w:val="left" w:pos="9639"/>
              </w:tabs>
              <w:jc w:val="both"/>
              <w:rPr>
                <w:rFonts w:ascii="Arial" w:hAnsi="Arial" w:cs="Arial"/>
                <w:sz w:val="22"/>
                <w:szCs w:val="22"/>
              </w:rPr>
            </w:pPr>
            <w:r w:rsidRPr="00B22A1B">
              <w:rPr>
                <w:rFonts w:ascii="Arial" w:hAnsi="Arial" w:cs="Arial"/>
                <w:b/>
                <w:sz w:val="22"/>
                <w:szCs w:val="22"/>
              </w:rPr>
              <w:t xml:space="preserve">DESCRIÇÃO/PRODUTO </w:t>
            </w:r>
          </w:p>
        </w:tc>
        <w:tc>
          <w:tcPr>
            <w:tcW w:w="1133" w:type="dxa"/>
            <w:tcBorders>
              <w:top w:val="single" w:sz="4" w:space="0" w:color="000000"/>
              <w:left w:val="single" w:sz="4" w:space="0" w:color="000000"/>
              <w:bottom w:val="single" w:sz="4" w:space="0" w:color="000000"/>
              <w:right w:val="single" w:sz="4" w:space="0" w:color="000000"/>
            </w:tcBorders>
          </w:tcPr>
          <w:p w14:paraId="6F6161BC" w14:textId="77777777" w:rsidR="00594360" w:rsidRPr="00B22A1B" w:rsidRDefault="00594360" w:rsidP="00EA71F6">
            <w:pPr>
              <w:tabs>
                <w:tab w:val="left" w:pos="9639"/>
              </w:tabs>
              <w:jc w:val="both"/>
              <w:rPr>
                <w:rFonts w:ascii="Arial" w:hAnsi="Arial" w:cs="Arial"/>
                <w:sz w:val="22"/>
                <w:szCs w:val="22"/>
              </w:rPr>
            </w:pPr>
            <w:r w:rsidRPr="00B22A1B">
              <w:rPr>
                <w:rFonts w:ascii="Arial" w:hAnsi="Arial" w:cs="Arial"/>
                <w:b/>
                <w:sz w:val="22"/>
                <w:szCs w:val="22"/>
              </w:rPr>
              <w:t xml:space="preserve">MARCA </w:t>
            </w:r>
          </w:p>
        </w:tc>
        <w:tc>
          <w:tcPr>
            <w:tcW w:w="968" w:type="dxa"/>
            <w:tcBorders>
              <w:top w:val="single" w:sz="4" w:space="0" w:color="000000"/>
              <w:left w:val="single" w:sz="4" w:space="0" w:color="000000"/>
              <w:bottom w:val="single" w:sz="4" w:space="0" w:color="000000"/>
              <w:right w:val="single" w:sz="4" w:space="0" w:color="000000"/>
            </w:tcBorders>
          </w:tcPr>
          <w:p w14:paraId="05EF6F33" w14:textId="77777777" w:rsidR="00594360" w:rsidRPr="00B22A1B" w:rsidRDefault="00594360" w:rsidP="00EA71F6">
            <w:pPr>
              <w:tabs>
                <w:tab w:val="left" w:pos="9639"/>
              </w:tabs>
              <w:jc w:val="both"/>
              <w:rPr>
                <w:rFonts w:ascii="Arial" w:hAnsi="Arial" w:cs="Arial"/>
                <w:sz w:val="22"/>
                <w:szCs w:val="22"/>
              </w:rPr>
            </w:pPr>
            <w:r w:rsidRPr="00B22A1B">
              <w:rPr>
                <w:rFonts w:ascii="Arial" w:hAnsi="Arial" w:cs="Arial"/>
                <w:b/>
                <w:sz w:val="22"/>
                <w:szCs w:val="22"/>
              </w:rPr>
              <w:t xml:space="preserve">UNID. </w:t>
            </w:r>
          </w:p>
        </w:tc>
        <w:tc>
          <w:tcPr>
            <w:tcW w:w="1229" w:type="dxa"/>
            <w:tcBorders>
              <w:top w:val="single" w:sz="4" w:space="0" w:color="000000"/>
              <w:left w:val="single" w:sz="4" w:space="0" w:color="000000"/>
              <w:bottom w:val="single" w:sz="4" w:space="0" w:color="000000"/>
              <w:right w:val="single" w:sz="4" w:space="0" w:color="000000"/>
            </w:tcBorders>
          </w:tcPr>
          <w:p w14:paraId="4D899B6B" w14:textId="77777777" w:rsidR="00594360" w:rsidRPr="00B22A1B" w:rsidRDefault="00594360" w:rsidP="00EA71F6">
            <w:pPr>
              <w:tabs>
                <w:tab w:val="left" w:pos="9639"/>
              </w:tabs>
              <w:jc w:val="both"/>
              <w:rPr>
                <w:rFonts w:ascii="Arial" w:hAnsi="Arial" w:cs="Arial"/>
                <w:sz w:val="22"/>
                <w:szCs w:val="22"/>
              </w:rPr>
            </w:pPr>
            <w:r w:rsidRPr="00B22A1B">
              <w:rPr>
                <w:rFonts w:ascii="Arial" w:hAnsi="Arial" w:cs="Arial"/>
                <w:b/>
                <w:sz w:val="22"/>
                <w:szCs w:val="22"/>
              </w:rPr>
              <w:t xml:space="preserve">QUANT. </w:t>
            </w:r>
          </w:p>
        </w:tc>
        <w:tc>
          <w:tcPr>
            <w:tcW w:w="1225" w:type="dxa"/>
            <w:tcBorders>
              <w:top w:val="single" w:sz="4" w:space="0" w:color="000000"/>
              <w:left w:val="single" w:sz="4" w:space="0" w:color="000000"/>
              <w:bottom w:val="single" w:sz="4" w:space="0" w:color="000000"/>
              <w:right w:val="single" w:sz="4" w:space="0" w:color="000000"/>
            </w:tcBorders>
          </w:tcPr>
          <w:p w14:paraId="331C31F0" w14:textId="77777777" w:rsidR="00594360" w:rsidRPr="00B22A1B" w:rsidRDefault="00594360" w:rsidP="00EA71F6">
            <w:pPr>
              <w:tabs>
                <w:tab w:val="left" w:pos="9639"/>
              </w:tabs>
              <w:jc w:val="both"/>
              <w:rPr>
                <w:rFonts w:ascii="Arial" w:hAnsi="Arial" w:cs="Arial"/>
                <w:sz w:val="22"/>
                <w:szCs w:val="22"/>
              </w:rPr>
            </w:pPr>
            <w:r w:rsidRPr="00B22A1B">
              <w:rPr>
                <w:rFonts w:ascii="Arial" w:hAnsi="Arial" w:cs="Arial"/>
                <w:b/>
                <w:sz w:val="22"/>
                <w:szCs w:val="22"/>
              </w:rPr>
              <w:t xml:space="preserve">VALOR UNIT. </w:t>
            </w:r>
          </w:p>
        </w:tc>
        <w:tc>
          <w:tcPr>
            <w:tcW w:w="1511" w:type="dxa"/>
            <w:tcBorders>
              <w:top w:val="single" w:sz="4" w:space="0" w:color="000000"/>
              <w:left w:val="single" w:sz="4" w:space="0" w:color="000000"/>
              <w:bottom w:val="single" w:sz="4" w:space="0" w:color="000000"/>
              <w:right w:val="single" w:sz="4" w:space="0" w:color="000000"/>
            </w:tcBorders>
          </w:tcPr>
          <w:p w14:paraId="5BB48466" w14:textId="77777777" w:rsidR="00594360" w:rsidRPr="00B22A1B" w:rsidRDefault="00594360" w:rsidP="00EA71F6">
            <w:pPr>
              <w:tabs>
                <w:tab w:val="left" w:pos="9639"/>
              </w:tabs>
              <w:jc w:val="both"/>
              <w:rPr>
                <w:rFonts w:ascii="Arial" w:hAnsi="Arial" w:cs="Arial"/>
                <w:sz w:val="22"/>
                <w:szCs w:val="22"/>
              </w:rPr>
            </w:pPr>
            <w:r w:rsidRPr="00B22A1B">
              <w:rPr>
                <w:rFonts w:ascii="Arial" w:hAnsi="Arial" w:cs="Arial"/>
                <w:b/>
                <w:sz w:val="22"/>
                <w:szCs w:val="22"/>
              </w:rPr>
              <w:t xml:space="preserve">VALOR TOTAL </w:t>
            </w:r>
          </w:p>
        </w:tc>
      </w:tr>
      <w:tr w:rsidR="00B22A1B" w:rsidRPr="00B22A1B" w14:paraId="2A0D7B94" w14:textId="77777777" w:rsidTr="00EA71F6">
        <w:trPr>
          <w:trHeight w:val="278"/>
        </w:trPr>
        <w:tc>
          <w:tcPr>
            <w:tcW w:w="851" w:type="dxa"/>
            <w:tcBorders>
              <w:top w:val="single" w:sz="4" w:space="0" w:color="000000"/>
              <w:left w:val="single" w:sz="4" w:space="0" w:color="000000"/>
              <w:bottom w:val="single" w:sz="4" w:space="0" w:color="000000"/>
              <w:right w:val="single" w:sz="4" w:space="0" w:color="000000"/>
            </w:tcBorders>
          </w:tcPr>
          <w:p w14:paraId="677754C3" w14:textId="77777777" w:rsidR="00594360" w:rsidRPr="00B22A1B" w:rsidRDefault="00594360" w:rsidP="00EA71F6">
            <w:pPr>
              <w:tabs>
                <w:tab w:val="left" w:pos="9639"/>
              </w:tabs>
              <w:jc w:val="both"/>
              <w:rPr>
                <w:rFonts w:ascii="Arial" w:hAnsi="Arial" w:cs="Arial"/>
                <w:sz w:val="22"/>
                <w:szCs w:val="22"/>
              </w:rPr>
            </w:pPr>
            <w:r w:rsidRPr="00B22A1B">
              <w:rPr>
                <w:rFonts w:ascii="Arial" w:hAnsi="Arial" w:cs="Arial"/>
                <w:sz w:val="22"/>
                <w:szCs w:val="22"/>
              </w:rPr>
              <w:t xml:space="preserve">X </w:t>
            </w:r>
          </w:p>
        </w:tc>
        <w:tc>
          <w:tcPr>
            <w:tcW w:w="2722" w:type="dxa"/>
            <w:tcBorders>
              <w:top w:val="single" w:sz="4" w:space="0" w:color="000000"/>
              <w:left w:val="single" w:sz="4" w:space="0" w:color="000000"/>
              <w:bottom w:val="single" w:sz="4" w:space="0" w:color="000000"/>
              <w:right w:val="single" w:sz="4" w:space="0" w:color="000000"/>
            </w:tcBorders>
          </w:tcPr>
          <w:p w14:paraId="67FBA463" w14:textId="77777777" w:rsidR="00594360" w:rsidRPr="00B22A1B" w:rsidRDefault="00594360" w:rsidP="00EA71F6">
            <w:pPr>
              <w:tabs>
                <w:tab w:val="left" w:pos="9639"/>
              </w:tabs>
              <w:jc w:val="both"/>
              <w:rPr>
                <w:rFonts w:ascii="Arial" w:hAnsi="Arial" w:cs="Arial"/>
                <w:sz w:val="22"/>
                <w:szCs w:val="22"/>
              </w:rPr>
            </w:pPr>
            <w:r w:rsidRPr="00B22A1B">
              <w:rPr>
                <w:rFonts w:ascii="Arial" w:hAnsi="Arial" w:cs="Arial"/>
                <w:sz w:val="22"/>
                <w:szCs w:val="22"/>
              </w:rPr>
              <w:t xml:space="preserve">XXXXXXXX </w:t>
            </w:r>
          </w:p>
        </w:tc>
        <w:tc>
          <w:tcPr>
            <w:tcW w:w="1133" w:type="dxa"/>
            <w:tcBorders>
              <w:top w:val="single" w:sz="4" w:space="0" w:color="000000"/>
              <w:left w:val="single" w:sz="4" w:space="0" w:color="000000"/>
              <w:bottom w:val="single" w:sz="4" w:space="0" w:color="000000"/>
              <w:right w:val="single" w:sz="4" w:space="0" w:color="000000"/>
            </w:tcBorders>
          </w:tcPr>
          <w:p w14:paraId="3BDE6B37" w14:textId="77777777" w:rsidR="00594360" w:rsidRPr="00B22A1B" w:rsidRDefault="00594360" w:rsidP="00EA71F6">
            <w:pPr>
              <w:tabs>
                <w:tab w:val="left" w:pos="9639"/>
              </w:tabs>
              <w:jc w:val="both"/>
              <w:rPr>
                <w:rFonts w:ascii="Arial" w:hAnsi="Arial" w:cs="Arial"/>
                <w:sz w:val="22"/>
                <w:szCs w:val="22"/>
              </w:rPr>
            </w:pPr>
            <w:r w:rsidRPr="00B22A1B">
              <w:rPr>
                <w:rFonts w:ascii="Arial" w:hAnsi="Arial" w:cs="Arial"/>
                <w:sz w:val="22"/>
                <w:szCs w:val="22"/>
              </w:rPr>
              <w:t xml:space="preserve">XXXX </w:t>
            </w:r>
          </w:p>
        </w:tc>
        <w:tc>
          <w:tcPr>
            <w:tcW w:w="968" w:type="dxa"/>
            <w:tcBorders>
              <w:top w:val="single" w:sz="4" w:space="0" w:color="000000"/>
              <w:left w:val="single" w:sz="4" w:space="0" w:color="000000"/>
              <w:bottom w:val="single" w:sz="4" w:space="0" w:color="000000"/>
              <w:right w:val="single" w:sz="4" w:space="0" w:color="000000"/>
            </w:tcBorders>
          </w:tcPr>
          <w:p w14:paraId="5EC4037B" w14:textId="77777777" w:rsidR="00594360" w:rsidRPr="00B22A1B" w:rsidRDefault="00594360" w:rsidP="00EA71F6">
            <w:pPr>
              <w:tabs>
                <w:tab w:val="left" w:pos="9639"/>
              </w:tabs>
              <w:jc w:val="both"/>
              <w:rPr>
                <w:rFonts w:ascii="Arial" w:hAnsi="Arial" w:cs="Arial"/>
                <w:sz w:val="22"/>
                <w:szCs w:val="22"/>
              </w:rPr>
            </w:pPr>
            <w:r w:rsidRPr="00B22A1B">
              <w:rPr>
                <w:rFonts w:ascii="Arial" w:hAnsi="Arial" w:cs="Arial"/>
                <w:sz w:val="22"/>
                <w:szCs w:val="22"/>
              </w:rPr>
              <w:t xml:space="preserve">XXX </w:t>
            </w:r>
          </w:p>
        </w:tc>
        <w:tc>
          <w:tcPr>
            <w:tcW w:w="1229" w:type="dxa"/>
            <w:tcBorders>
              <w:top w:val="single" w:sz="4" w:space="0" w:color="000000"/>
              <w:left w:val="single" w:sz="4" w:space="0" w:color="000000"/>
              <w:bottom w:val="single" w:sz="4" w:space="0" w:color="000000"/>
              <w:right w:val="single" w:sz="4" w:space="0" w:color="000000"/>
            </w:tcBorders>
          </w:tcPr>
          <w:p w14:paraId="20C6721B" w14:textId="77777777" w:rsidR="00594360" w:rsidRPr="00B22A1B" w:rsidRDefault="00594360" w:rsidP="00EA71F6">
            <w:pPr>
              <w:tabs>
                <w:tab w:val="left" w:pos="9639"/>
              </w:tabs>
              <w:jc w:val="both"/>
              <w:rPr>
                <w:rFonts w:ascii="Arial" w:hAnsi="Arial" w:cs="Arial"/>
                <w:sz w:val="22"/>
                <w:szCs w:val="22"/>
              </w:rPr>
            </w:pPr>
            <w:r w:rsidRPr="00B22A1B">
              <w:rPr>
                <w:rFonts w:ascii="Arial" w:hAnsi="Arial" w:cs="Arial"/>
                <w:sz w:val="22"/>
                <w:szCs w:val="22"/>
              </w:rPr>
              <w:t xml:space="preserve">XXX </w:t>
            </w:r>
          </w:p>
        </w:tc>
        <w:tc>
          <w:tcPr>
            <w:tcW w:w="1225" w:type="dxa"/>
            <w:tcBorders>
              <w:top w:val="single" w:sz="4" w:space="0" w:color="000000"/>
              <w:left w:val="single" w:sz="4" w:space="0" w:color="000000"/>
              <w:bottom w:val="single" w:sz="4" w:space="0" w:color="000000"/>
              <w:right w:val="single" w:sz="4" w:space="0" w:color="000000"/>
            </w:tcBorders>
          </w:tcPr>
          <w:p w14:paraId="78144947" w14:textId="77777777" w:rsidR="00594360" w:rsidRPr="00B22A1B" w:rsidRDefault="00594360" w:rsidP="00EA71F6">
            <w:pPr>
              <w:tabs>
                <w:tab w:val="left" w:pos="9639"/>
              </w:tabs>
              <w:jc w:val="both"/>
              <w:rPr>
                <w:rFonts w:ascii="Arial" w:hAnsi="Arial" w:cs="Arial"/>
                <w:sz w:val="22"/>
                <w:szCs w:val="22"/>
              </w:rPr>
            </w:pPr>
            <w:r w:rsidRPr="00B22A1B">
              <w:rPr>
                <w:rFonts w:ascii="Arial" w:hAnsi="Arial" w:cs="Arial"/>
                <w:sz w:val="22"/>
                <w:szCs w:val="22"/>
              </w:rPr>
              <w:t xml:space="preserve">XXXX </w:t>
            </w:r>
          </w:p>
        </w:tc>
        <w:tc>
          <w:tcPr>
            <w:tcW w:w="1511" w:type="dxa"/>
            <w:tcBorders>
              <w:top w:val="single" w:sz="4" w:space="0" w:color="000000"/>
              <w:left w:val="single" w:sz="4" w:space="0" w:color="000000"/>
              <w:bottom w:val="single" w:sz="4" w:space="0" w:color="000000"/>
              <w:right w:val="single" w:sz="4" w:space="0" w:color="000000"/>
            </w:tcBorders>
          </w:tcPr>
          <w:p w14:paraId="3D4C0FF8" w14:textId="77777777" w:rsidR="00594360" w:rsidRPr="00B22A1B" w:rsidRDefault="00594360" w:rsidP="00EA71F6">
            <w:pPr>
              <w:tabs>
                <w:tab w:val="left" w:pos="9639"/>
              </w:tabs>
              <w:jc w:val="both"/>
              <w:rPr>
                <w:rFonts w:ascii="Arial" w:hAnsi="Arial" w:cs="Arial"/>
                <w:sz w:val="22"/>
                <w:szCs w:val="22"/>
              </w:rPr>
            </w:pPr>
            <w:r w:rsidRPr="00B22A1B">
              <w:rPr>
                <w:rFonts w:ascii="Arial" w:hAnsi="Arial" w:cs="Arial"/>
                <w:sz w:val="22"/>
                <w:szCs w:val="22"/>
              </w:rPr>
              <w:t xml:space="preserve">XXXX </w:t>
            </w:r>
          </w:p>
        </w:tc>
      </w:tr>
      <w:tr w:rsidR="00B22A1B" w:rsidRPr="00B22A1B" w14:paraId="44F75F29" w14:textId="77777777" w:rsidTr="00EA71F6">
        <w:trPr>
          <w:trHeight w:val="403"/>
        </w:trPr>
        <w:tc>
          <w:tcPr>
            <w:tcW w:w="3573" w:type="dxa"/>
            <w:gridSpan w:val="2"/>
            <w:tcBorders>
              <w:top w:val="single" w:sz="4" w:space="0" w:color="000000"/>
              <w:left w:val="single" w:sz="4" w:space="0" w:color="000000"/>
              <w:bottom w:val="single" w:sz="4" w:space="0" w:color="000000"/>
              <w:right w:val="nil"/>
            </w:tcBorders>
          </w:tcPr>
          <w:p w14:paraId="624AB87A" w14:textId="77777777" w:rsidR="00594360" w:rsidRPr="00B22A1B" w:rsidRDefault="00594360" w:rsidP="00EA71F6">
            <w:pPr>
              <w:tabs>
                <w:tab w:val="left" w:pos="9639"/>
              </w:tabs>
              <w:jc w:val="both"/>
              <w:rPr>
                <w:rFonts w:ascii="Arial" w:hAnsi="Arial" w:cs="Arial"/>
                <w:sz w:val="22"/>
                <w:szCs w:val="22"/>
              </w:rPr>
            </w:pPr>
            <w:r w:rsidRPr="00B22A1B">
              <w:rPr>
                <w:rFonts w:ascii="Arial" w:hAnsi="Arial" w:cs="Arial"/>
                <w:b/>
                <w:sz w:val="22"/>
                <w:szCs w:val="22"/>
              </w:rPr>
              <w:t xml:space="preserve">TOTAL DO FORNECEDOR </w:t>
            </w:r>
          </w:p>
        </w:tc>
        <w:tc>
          <w:tcPr>
            <w:tcW w:w="1133" w:type="dxa"/>
            <w:tcBorders>
              <w:top w:val="single" w:sz="4" w:space="0" w:color="000000"/>
              <w:left w:val="nil"/>
              <w:bottom w:val="single" w:sz="4" w:space="0" w:color="000000"/>
              <w:right w:val="nil"/>
            </w:tcBorders>
          </w:tcPr>
          <w:p w14:paraId="679406BF" w14:textId="77777777" w:rsidR="00594360" w:rsidRPr="00B22A1B" w:rsidRDefault="00594360" w:rsidP="00EA71F6">
            <w:pPr>
              <w:tabs>
                <w:tab w:val="left" w:pos="9639"/>
              </w:tabs>
              <w:jc w:val="both"/>
              <w:rPr>
                <w:rFonts w:ascii="Arial" w:hAnsi="Arial" w:cs="Arial"/>
                <w:sz w:val="22"/>
                <w:szCs w:val="22"/>
              </w:rPr>
            </w:pPr>
          </w:p>
        </w:tc>
        <w:tc>
          <w:tcPr>
            <w:tcW w:w="968" w:type="dxa"/>
            <w:tcBorders>
              <w:top w:val="single" w:sz="4" w:space="0" w:color="000000"/>
              <w:left w:val="nil"/>
              <w:bottom w:val="single" w:sz="4" w:space="0" w:color="000000"/>
              <w:right w:val="nil"/>
            </w:tcBorders>
          </w:tcPr>
          <w:p w14:paraId="34D3B2D7" w14:textId="77777777" w:rsidR="00594360" w:rsidRPr="00B22A1B" w:rsidRDefault="00594360" w:rsidP="00EA71F6">
            <w:pPr>
              <w:tabs>
                <w:tab w:val="left" w:pos="9639"/>
              </w:tabs>
              <w:jc w:val="both"/>
              <w:rPr>
                <w:rFonts w:ascii="Arial" w:hAnsi="Arial" w:cs="Arial"/>
                <w:sz w:val="22"/>
                <w:szCs w:val="22"/>
              </w:rPr>
            </w:pPr>
          </w:p>
        </w:tc>
        <w:tc>
          <w:tcPr>
            <w:tcW w:w="1229" w:type="dxa"/>
            <w:tcBorders>
              <w:top w:val="single" w:sz="4" w:space="0" w:color="000000"/>
              <w:left w:val="nil"/>
              <w:bottom w:val="single" w:sz="4" w:space="0" w:color="000000"/>
              <w:right w:val="single" w:sz="4" w:space="0" w:color="000000"/>
            </w:tcBorders>
          </w:tcPr>
          <w:p w14:paraId="3880B9B3" w14:textId="77777777" w:rsidR="00594360" w:rsidRPr="00B22A1B" w:rsidRDefault="00594360" w:rsidP="00EA71F6">
            <w:pPr>
              <w:tabs>
                <w:tab w:val="left" w:pos="9639"/>
              </w:tabs>
              <w:jc w:val="both"/>
              <w:rPr>
                <w:rFonts w:ascii="Arial" w:hAnsi="Arial" w:cs="Arial"/>
                <w:sz w:val="22"/>
                <w:szCs w:val="22"/>
              </w:rPr>
            </w:pPr>
          </w:p>
        </w:tc>
        <w:tc>
          <w:tcPr>
            <w:tcW w:w="2736" w:type="dxa"/>
            <w:gridSpan w:val="2"/>
            <w:tcBorders>
              <w:top w:val="single" w:sz="4" w:space="0" w:color="000000"/>
              <w:left w:val="single" w:sz="4" w:space="0" w:color="000000"/>
              <w:bottom w:val="single" w:sz="4" w:space="0" w:color="000000"/>
              <w:right w:val="single" w:sz="4" w:space="0" w:color="000000"/>
            </w:tcBorders>
          </w:tcPr>
          <w:p w14:paraId="3D60C877" w14:textId="77777777" w:rsidR="00594360" w:rsidRPr="00B22A1B" w:rsidRDefault="00594360" w:rsidP="00EA71F6">
            <w:pPr>
              <w:tabs>
                <w:tab w:val="left" w:pos="9639"/>
              </w:tabs>
              <w:jc w:val="both"/>
              <w:rPr>
                <w:rFonts w:ascii="Arial" w:hAnsi="Arial" w:cs="Arial"/>
                <w:sz w:val="22"/>
                <w:szCs w:val="22"/>
              </w:rPr>
            </w:pPr>
            <w:r w:rsidRPr="00B22A1B">
              <w:rPr>
                <w:rFonts w:ascii="Arial" w:hAnsi="Arial" w:cs="Arial"/>
                <w:b/>
                <w:sz w:val="22"/>
                <w:szCs w:val="22"/>
              </w:rPr>
              <w:t xml:space="preserve">R$ XXXXXXXXXXX </w:t>
            </w:r>
          </w:p>
        </w:tc>
      </w:tr>
    </w:tbl>
    <w:p w14:paraId="610A913E" w14:textId="77777777" w:rsidR="00594360" w:rsidRPr="00B22A1B" w:rsidRDefault="00594360" w:rsidP="00594360">
      <w:pPr>
        <w:tabs>
          <w:tab w:val="left" w:pos="8647"/>
          <w:tab w:val="left" w:pos="9639"/>
        </w:tabs>
        <w:jc w:val="both"/>
        <w:rPr>
          <w:rFonts w:ascii="Arial" w:hAnsi="Arial" w:cs="Arial"/>
          <w:sz w:val="22"/>
          <w:szCs w:val="22"/>
        </w:rPr>
      </w:pPr>
      <w:r w:rsidRPr="00B22A1B">
        <w:rPr>
          <w:rFonts w:ascii="Arial" w:hAnsi="Arial" w:cs="Arial"/>
          <w:b/>
          <w:sz w:val="22"/>
          <w:szCs w:val="22"/>
        </w:rPr>
        <w:t xml:space="preserve">1.2. </w:t>
      </w:r>
      <w:r w:rsidRPr="00B22A1B">
        <w:rPr>
          <w:rFonts w:ascii="Arial" w:hAnsi="Arial" w:cs="Arial"/>
          <w:sz w:val="22"/>
          <w:szCs w:val="22"/>
        </w:rPr>
        <w:t xml:space="preserve">As obrigações assumidas, as normas e instruções constam do Edital Licitatório e seus respectivos anexos, juntamente com a proposta, que passam a fazer parte integrante deste instrumento, independentemente de transcrições; </w:t>
      </w:r>
    </w:p>
    <w:p w14:paraId="6D72E032" w14:textId="77777777" w:rsidR="00594360" w:rsidRPr="00B22A1B" w:rsidRDefault="00594360" w:rsidP="00594360">
      <w:pPr>
        <w:tabs>
          <w:tab w:val="left" w:pos="8647"/>
          <w:tab w:val="left" w:pos="9639"/>
        </w:tabs>
        <w:jc w:val="both"/>
        <w:rPr>
          <w:rFonts w:ascii="Arial" w:hAnsi="Arial" w:cs="Arial"/>
          <w:sz w:val="22"/>
          <w:szCs w:val="22"/>
        </w:rPr>
      </w:pPr>
      <w:r w:rsidRPr="00B22A1B">
        <w:rPr>
          <w:rFonts w:ascii="Arial" w:hAnsi="Arial" w:cs="Arial"/>
          <w:b/>
          <w:sz w:val="22"/>
          <w:szCs w:val="22"/>
        </w:rPr>
        <w:t xml:space="preserve">1.3. </w:t>
      </w:r>
      <w:r w:rsidRPr="00B22A1B">
        <w:rPr>
          <w:rFonts w:ascii="Arial" w:hAnsi="Arial" w:cs="Arial"/>
          <w:sz w:val="22"/>
          <w:szCs w:val="22"/>
        </w:rPr>
        <w:t xml:space="preserve">Os recursos orçamentários para o pagamento de objeto contratado correrão à conta da dotação no orçamento - programa de trabalho do Órgão Participante. </w:t>
      </w:r>
    </w:p>
    <w:p w14:paraId="519C3DEF" w14:textId="77777777" w:rsidR="00667711" w:rsidRDefault="00667711" w:rsidP="00594360">
      <w:pPr>
        <w:tabs>
          <w:tab w:val="left" w:pos="8647"/>
          <w:tab w:val="left" w:pos="9639"/>
        </w:tabs>
        <w:jc w:val="both"/>
        <w:rPr>
          <w:rFonts w:ascii="Arial" w:hAnsi="Arial" w:cs="Arial"/>
          <w:b/>
          <w:sz w:val="22"/>
          <w:szCs w:val="22"/>
        </w:rPr>
      </w:pPr>
    </w:p>
    <w:p w14:paraId="6B0FD4D9" w14:textId="390D6303" w:rsidR="00594360" w:rsidRPr="00B22A1B" w:rsidRDefault="00594360" w:rsidP="00594360">
      <w:pPr>
        <w:tabs>
          <w:tab w:val="left" w:pos="8647"/>
          <w:tab w:val="left" w:pos="9639"/>
        </w:tabs>
        <w:jc w:val="both"/>
        <w:rPr>
          <w:rFonts w:ascii="Arial" w:hAnsi="Arial" w:cs="Arial"/>
          <w:sz w:val="22"/>
          <w:szCs w:val="22"/>
        </w:rPr>
      </w:pPr>
      <w:r w:rsidRPr="00B22A1B">
        <w:rPr>
          <w:rFonts w:ascii="Arial" w:hAnsi="Arial" w:cs="Arial"/>
          <w:b/>
          <w:sz w:val="22"/>
          <w:szCs w:val="22"/>
        </w:rPr>
        <w:t>CLÁUSULA SEGUNDA - DA VIGÊNCIA:</w:t>
      </w:r>
      <w:r w:rsidRPr="00B22A1B">
        <w:rPr>
          <w:rFonts w:ascii="Arial" w:hAnsi="Arial" w:cs="Arial"/>
          <w:sz w:val="22"/>
          <w:szCs w:val="22"/>
        </w:rPr>
        <w:t xml:space="preserve"> </w:t>
      </w:r>
    </w:p>
    <w:p w14:paraId="59657E3E" w14:textId="349BBB60" w:rsidR="00594360" w:rsidRDefault="00594360" w:rsidP="00594360">
      <w:pPr>
        <w:tabs>
          <w:tab w:val="left" w:pos="9639"/>
        </w:tabs>
        <w:jc w:val="both"/>
        <w:rPr>
          <w:rFonts w:ascii="Arial" w:hAnsi="Arial" w:cs="Arial"/>
          <w:sz w:val="22"/>
          <w:szCs w:val="22"/>
        </w:rPr>
      </w:pPr>
      <w:r w:rsidRPr="00B22A1B">
        <w:rPr>
          <w:rFonts w:ascii="Arial" w:hAnsi="Arial" w:cs="Arial"/>
          <w:b/>
          <w:sz w:val="22"/>
          <w:szCs w:val="22"/>
        </w:rPr>
        <w:t xml:space="preserve">2.1.  </w:t>
      </w:r>
      <w:r w:rsidRPr="00B22A1B">
        <w:rPr>
          <w:rFonts w:ascii="Arial" w:hAnsi="Arial" w:cs="Arial"/>
          <w:sz w:val="22"/>
          <w:szCs w:val="22"/>
        </w:rPr>
        <w:t xml:space="preserve">A presente </w:t>
      </w:r>
      <w:r w:rsidRPr="00B22A1B">
        <w:rPr>
          <w:rFonts w:ascii="Arial" w:hAnsi="Arial" w:cs="Arial"/>
          <w:b/>
          <w:sz w:val="22"/>
          <w:szCs w:val="22"/>
        </w:rPr>
        <w:t xml:space="preserve">ATA </w:t>
      </w:r>
      <w:r w:rsidRPr="00B22A1B">
        <w:rPr>
          <w:rFonts w:ascii="Arial" w:hAnsi="Arial" w:cs="Arial"/>
          <w:sz w:val="22"/>
          <w:szCs w:val="22"/>
        </w:rPr>
        <w:t>terá vigência pelo prazo de 12 (doze) meses, a partir de sua assinatura e poderá ser prorrogado, por igual período, desde que comprovado o preço vantajoso, conforme art. 84 da Lei nº 14.133/2021;</w:t>
      </w:r>
    </w:p>
    <w:p w14:paraId="25A902A4" w14:textId="77777777" w:rsidR="00594360" w:rsidRPr="00B14F65" w:rsidRDefault="00594360" w:rsidP="00594360">
      <w:pPr>
        <w:tabs>
          <w:tab w:val="left" w:pos="9639"/>
        </w:tabs>
        <w:jc w:val="both"/>
        <w:rPr>
          <w:rFonts w:ascii="Arial" w:hAnsi="Arial" w:cs="Arial"/>
          <w:sz w:val="22"/>
          <w:szCs w:val="22"/>
        </w:rPr>
      </w:pPr>
      <w:r w:rsidRPr="00B14F65">
        <w:rPr>
          <w:rFonts w:ascii="Arial" w:hAnsi="Arial" w:cs="Arial"/>
          <w:b/>
          <w:bCs/>
          <w:sz w:val="22"/>
          <w:szCs w:val="22"/>
        </w:rPr>
        <w:t>2.1.1</w:t>
      </w:r>
      <w:r w:rsidRPr="00B14F65">
        <w:rPr>
          <w:rFonts w:ascii="Arial" w:hAnsi="Arial" w:cs="Arial"/>
          <w:sz w:val="22"/>
          <w:szCs w:val="22"/>
        </w:rPr>
        <w:t>. O preço registrado com indicação dos licitantes e fornecedores será divulgado no PNCP e ficará disponibilizado durante a vigência da ata de registro de preços.</w:t>
      </w:r>
    </w:p>
    <w:p w14:paraId="5FD7198E" w14:textId="77777777" w:rsidR="00594360" w:rsidRPr="00B14F65" w:rsidRDefault="00594360" w:rsidP="00594360">
      <w:pPr>
        <w:tabs>
          <w:tab w:val="left" w:pos="9639"/>
        </w:tabs>
        <w:jc w:val="both"/>
        <w:rPr>
          <w:rFonts w:ascii="Arial" w:hAnsi="Arial" w:cs="Arial"/>
          <w:sz w:val="22"/>
          <w:szCs w:val="22"/>
        </w:rPr>
      </w:pPr>
      <w:r w:rsidRPr="00B14F65">
        <w:rPr>
          <w:rFonts w:ascii="Arial" w:hAnsi="Arial" w:cs="Arial"/>
          <w:b/>
          <w:bCs/>
          <w:sz w:val="22"/>
          <w:szCs w:val="22"/>
        </w:rPr>
        <w:t>2.1.2</w:t>
      </w:r>
      <w:r w:rsidRPr="00B14F65">
        <w:rPr>
          <w:rFonts w:ascii="Arial" w:hAnsi="Arial" w:cs="Arial"/>
          <w:sz w:val="22"/>
          <w:szCs w:val="22"/>
        </w:rPr>
        <w:t xml:space="preserve">. O extrato da presente ATA será publicado no Diário Oficial do Município e divulgada no portal da internet da Prefeitura de Petrópolis. </w:t>
      </w:r>
    </w:p>
    <w:p w14:paraId="59FC3D78" w14:textId="77777777" w:rsidR="00594360" w:rsidRPr="00B14F65" w:rsidRDefault="00594360" w:rsidP="00594360">
      <w:pPr>
        <w:tabs>
          <w:tab w:val="left" w:pos="9639"/>
        </w:tabs>
        <w:jc w:val="both"/>
        <w:rPr>
          <w:rFonts w:ascii="Arial" w:hAnsi="Arial" w:cs="Arial"/>
          <w:sz w:val="22"/>
          <w:szCs w:val="22"/>
        </w:rPr>
      </w:pPr>
      <w:r w:rsidRPr="00B14F65">
        <w:rPr>
          <w:rFonts w:ascii="Arial" w:hAnsi="Arial" w:cs="Arial"/>
          <w:b/>
          <w:bCs/>
          <w:sz w:val="22"/>
          <w:szCs w:val="22"/>
        </w:rPr>
        <w:t>2.1.3</w:t>
      </w:r>
      <w:r w:rsidRPr="00B14F65">
        <w:rPr>
          <w:rFonts w:ascii="Arial" w:hAnsi="Arial" w:cs="Arial"/>
          <w:sz w:val="22"/>
          <w:szCs w:val="22"/>
        </w:rPr>
        <w:t xml:space="preserve">. O contrato decorrente da ata de registro de preços terá sua vigência estabelecida em conformidade com as disposições nela contidas. </w:t>
      </w:r>
    </w:p>
    <w:p w14:paraId="3CCEF91D" w14:textId="77777777" w:rsidR="00594360" w:rsidRPr="00B14F65" w:rsidRDefault="00594360" w:rsidP="00594360">
      <w:pPr>
        <w:tabs>
          <w:tab w:val="left" w:pos="8647"/>
          <w:tab w:val="left" w:pos="9639"/>
        </w:tabs>
        <w:jc w:val="both"/>
        <w:rPr>
          <w:rFonts w:ascii="Arial" w:hAnsi="Arial" w:cs="Arial"/>
          <w:sz w:val="22"/>
          <w:szCs w:val="22"/>
        </w:rPr>
      </w:pPr>
      <w:r w:rsidRPr="00B14F65">
        <w:rPr>
          <w:rFonts w:ascii="Arial" w:hAnsi="Arial" w:cs="Arial"/>
          <w:b/>
          <w:sz w:val="22"/>
          <w:szCs w:val="22"/>
        </w:rPr>
        <w:t xml:space="preserve">2.2. </w:t>
      </w:r>
      <w:r w:rsidRPr="00B14F65">
        <w:rPr>
          <w:rFonts w:ascii="Arial" w:hAnsi="Arial" w:cs="Arial"/>
          <w:sz w:val="22"/>
          <w:szCs w:val="22"/>
        </w:rPr>
        <w:t xml:space="preserve">Durante o prazo de vigência desta </w:t>
      </w:r>
      <w:r w:rsidRPr="00B14F65">
        <w:rPr>
          <w:rFonts w:ascii="Arial" w:hAnsi="Arial" w:cs="Arial"/>
          <w:b/>
          <w:sz w:val="22"/>
          <w:szCs w:val="22"/>
        </w:rPr>
        <w:t>ATA</w:t>
      </w:r>
      <w:r w:rsidRPr="00B14F65">
        <w:rPr>
          <w:rFonts w:ascii="Arial" w:hAnsi="Arial" w:cs="Arial"/>
          <w:sz w:val="22"/>
          <w:szCs w:val="22"/>
        </w:rPr>
        <w:t xml:space="preserve">, o órgão contratante não ficará obrigado a efetivar as contratações que dela poderiam advir, ficando-lhe facultada a adoção de outros meios, respeitada a legislação relativa às licitações. </w:t>
      </w:r>
    </w:p>
    <w:p w14:paraId="38DD3AE7" w14:textId="77777777" w:rsidR="005B3AEC" w:rsidRDefault="005B3AEC" w:rsidP="00594360">
      <w:pPr>
        <w:tabs>
          <w:tab w:val="left" w:pos="9639"/>
        </w:tabs>
        <w:jc w:val="both"/>
        <w:rPr>
          <w:rFonts w:ascii="Arial" w:hAnsi="Arial" w:cs="Arial"/>
          <w:b/>
          <w:sz w:val="22"/>
          <w:szCs w:val="22"/>
        </w:rPr>
      </w:pPr>
    </w:p>
    <w:p w14:paraId="46CA66D2" w14:textId="77777777" w:rsidR="005B3AEC" w:rsidRPr="00B14F65" w:rsidRDefault="005B3AEC" w:rsidP="00594360">
      <w:pPr>
        <w:tabs>
          <w:tab w:val="left" w:pos="9639"/>
        </w:tabs>
        <w:jc w:val="both"/>
        <w:rPr>
          <w:rFonts w:ascii="Arial" w:hAnsi="Arial" w:cs="Arial"/>
          <w:b/>
          <w:sz w:val="22"/>
          <w:szCs w:val="22"/>
        </w:rPr>
      </w:pPr>
    </w:p>
    <w:p w14:paraId="247AB4DD" w14:textId="77777777" w:rsidR="00594360" w:rsidRPr="00B14F65" w:rsidRDefault="00594360" w:rsidP="00594360">
      <w:pPr>
        <w:tabs>
          <w:tab w:val="left" w:pos="9639"/>
        </w:tabs>
        <w:jc w:val="both"/>
        <w:rPr>
          <w:rFonts w:ascii="Arial" w:hAnsi="Arial" w:cs="Arial"/>
          <w:sz w:val="22"/>
          <w:szCs w:val="22"/>
        </w:rPr>
      </w:pPr>
      <w:r w:rsidRPr="00B14F65">
        <w:rPr>
          <w:rFonts w:ascii="Arial" w:hAnsi="Arial" w:cs="Arial"/>
          <w:b/>
          <w:sz w:val="22"/>
          <w:szCs w:val="22"/>
        </w:rPr>
        <w:t>CLÁUSULA TERCEIRA - DA VINCULAÇÃO:</w:t>
      </w:r>
      <w:r w:rsidRPr="00B14F65">
        <w:rPr>
          <w:rFonts w:ascii="Arial" w:hAnsi="Arial" w:cs="Arial"/>
          <w:sz w:val="22"/>
          <w:szCs w:val="22"/>
        </w:rPr>
        <w:t xml:space="preserve"> </w:t>
      </w:r>
    </w:p>
    <w:p w14:paraId="12794B32" w14:textId="77777777" w:rsidR="00594360" w:rsidRPr="00B14F65" w:rsidRDefault="00594360" w:rsidP="00594360">
      <w:pPr>
        <w:tabs>
          <w:tab w:val="left" w:pos="9639"/>
        </w:tabs>
        <w:jc w:val="both"/>
        <w:rPr>
          <w:rFonts w:ascii="Arial" w:hAnsi="Arial" w:cs="Arial"/>
          <w:sz w:val="22"/>
          <w:szCs w:val="22"/>
        </w:rPr>
      </w:pPr>
      <w:r w:rsidRPr="00B14F65">
        <w:rPr>
          <w:rFonts w:ascii="Arial" w:hAnsi="Arial" w:cs="Arial"/>
          <w:b/>
          <w:sz w:val="22"/>
          <w:szCs w:val="22"/>
        </w:rPr>
        <w:t xml:space="preserve">3.1. </w:t>
      </w:r>
      <w:r w:rsidRPr="00B14F65">
        <w:rPr>
          <w:rFonts w:ascii="Arial" w:hAnsi="Arial" w:cs="Arial"/>
          <w:sz w:val="22"/>
          <w:szCs w:val="22"/>
        </w:rPr>
        <w:t xml:space="preserve">O disposto na presente </w:t>
      </w:r>
      <w:r w:rsidRPr="00B14F65">
        <w:rPr>
          <w:rFonts w:ascii="Arial" w:hAnsi="Arial" w:cs="Arial"/>
          <w:b/>
          <w:sz w:val="22"/>
          <w:szCs w:val="22"/>
        </w:rPr>
        <w:t xml:space="preserve">ATA </w:t>
      </w:r>
      <w:r w:rsidRPr="00B14F65">
        <w:rPr>
          <w:rFonts w:ascii="Arial" w:hAnsi="Arial" w:cs="Arial"/>
          <w:sz w:val="22"/>
          <w:szCs w:val="22"/>
        </w:rPr>
        <w:t xml:space="preserve">deverá ser executado fielmente pelas partes, de acordo com as condições avençadas no Edital Licitatório, bem como, no que couber, as determinações constantes da Lei nº 14.133/2021, e das demais normas que dispõem sobre a matéria. </w:t>
      </w:r>
    </w:p>
    <w:p w14:paraId="263D817D" w14:textId="77777777" w:rsidR="00667711" w:rsidRDefault="00667711" w:rsidP="00594360">
      <w:pPr>
        <w:tabs>
          <w:tab w:val="left" w:pos="9639"/>
        </w:tabs>
        <w:jc w:val="both"/>
        <w:rPr>
          <w:rFonts w:ascii="Arial" w:hAnsi="Arial" w:cs="Arial"/>
          <w:b/>
          <w:sz w:val="22"/>
          <w:szCs w:val="22"/>
        </w:rPr>
      </w:pPr>
    </w:p>
    <w:p w14:paraId="52466686" w14:textId="7200DD7A" w:rsidR="00594360" w:rsidRPr="00B14F65" w:rsidRDefault="00594360" w:rsidP="00594360">
      <w:pPr>
        <w:tabs>
          <w:tab w:val="left" w:pos="9639"/>
        </w:tabs>
        <w:jc w:val="both"/>
        <w:rPr>
          <w:rFonts w:ascii="Arial" w:hAnsi="Arial" w:cs="Arial"/>
          <w:sz w:val="22"/>
          <w:szCs w:val="22"/>
        </w:rPr>
      </w:pPr>
      <w:r w:rsidRPr="00B14F65">
        <w:rPr>
          <w:rFonts w:ascii="Arial" w:hAnsi="Arial" w:cs="Arial"/>
          <w:b/>
          <w:sz w:val="22"/>
          <w:szCs w:val="22"/>
        </w:rPr>
        <w:t>CLÁUSULA QUARTA - DAS OBRIGAÇÕES DE MANTER AS CONDIÇÕES DE PARTICIPAÇÃO OU HABILITAÇÃO EXIGIDAS NA LICITAÇÃO:</w:t>
      </w:r>
    </w:p>
    <w:p w14:paraId="71D806B5" w14:textId="77777777" w:rsidR="00594360" w:rsidRPr="00B14F65" w:rsidRDefault="00594360" w:rsidP="00594360">
      <w:pPr>
        <w:tabs>
          <w:tab w:val="left" w:pos="9639"/>
        </w:tabs>
        <w:jc w:val="both"/>
        <w:rPr>
          <w:rFonts w:ascii="Arial" w:hAnsi="Arial" w:cs="Arial"/>
          <w:sz w:val="22"/>
          <w:szCs w:val="22"/>
        </w:rPr>
      </w:pPr>
      <w:r w:rsidRPr="00B14F65">
        <w:rPr>
          <w:rFonts w:ascii="Arial" w:hAnsi="Arial" w:cs="Arial"/>
          <w:b/>
          <w:sz w:val="22"/>
          <w:szCs w:val="22"/>
        </w:rPr>
        <w:t xml:space="preserve">4.1. </w:t>
      </w:r>
      <w:r w:rsidRPr="00B14F65">
        <w:rPr>
          <w:rFonts w:ascii="Arial" w:hAnsi="Arial" w:cs="Arial"/>
          <w:sz w:val="22"/>
          <w:szCs w:val="22"/>
        </w:rPr>
        <w:t xml:space="preserve">As condições de habilitação e qualificação exigidas no Edital Licitatório deverão ser mantidas pela empresa registrada durante toda a vigência da presente </w:t>
      </w:r>
      <w:r w:rsidRPr="00B14F65">
        <w:rPr>
          <w:rFonts w:ascii="Arial" w:hAnsi="Arial" w:cs="Arial"/>
          <w:b/>
          <w:sz w:val="22"/>
          <w:szCs w:val="22"/>
        </w:rPr>
        <w:t>ATA</w:t>
      </w:r>
      <w:r w:rsidRPr="00B14F65">
        <w:rPr>
          <w:rFonts w:ascii="Arial" w:hAnsi="Arial" w:cs="Arial"/>
          <w:sz w:val="22"/>
          <w:szCs w:val="22"/>
        </w:rPr>
        <w:t xml:space="preserve">, ficando facultado ao órgão contratante, a qualquer momento, exigir a apresentação de parte ou totalidade dos documentos apresentados quando daquelas fases. </w:t>
      </w:r>
    </w:p>
    <w:p w14:paraId="52BC185A" w14:textId="77777777" w:rsidR="00667711" w:rsidRDefault="00667711" w:rsidP="00594360">
      <w:pPr>
        <w:tabs>
          <w:tab w:val="left" w:pos="9639"/>
        </w:tabs>
        <w:jc w:val="both"/>
        <w:rPr>
          <w:rFonts w:ascii="Arial" w:hAnsi="Arial" w:cs="Arial"/>
          <w:b/>
          <w:sz w:val="22"/>
          <w:szCs w:val="22"/>
        </w:rPr>
      </w:pPr>
    </w:p>
    <w:p w14:paraId="07863A67" w14:textId="209D6F1B" w:rsidR="00594360" w:rsidRPr="00B14F65" w:rsidRDefault="00594360" w:rsidP="00594360">
      <w:pPr>
        <w:tabs>
          <w:tab w:val="left" w:pos="9639"/>
        </w:tabs>
        <w:jc w:val="both"/>
        <w:rPr>
          <w:rFonts w:ascii="Arial" w:hAnsi="Arial" w:cs="Arial"/>
          <w:sz w:val="22"/>
          <w:szCs w:val="22"/>
        </w:rPr>
      </w:pPr>
      <w:r w:rsidRPr="00B14F65">
        <w:rPr>
          <w:rFonts w:ascii="Arial" w:hAnsi="Arial" w:cs="Arial"/>
          <w:b/>
          <w:sz w:val="22"/>
          <w:szCs w:val="22"/>
        </w:rPr>
        <w:t>CLÁUSULA QUINTA - DOS PREÇOS E DO REAJUSTE DE PREÇOS:</w:t>
      </w:r>
      <w:r w:rsidRPr="00B14F65">
        <w:rPr>
          <w:rFonts w:ascii="Arial" w:hAnsi="Arial" w:cs="Arial"/>
          <w:sz w:val="22"/>
          <w:szCs w:val="22"/>
        </w:rPr>
        <w:t xml:space="preserve"> </w:t>
      </w:r>
    </w:p>
    <w:p w14:paraId="437B4394" w14:textId="77777777" w:rsidR="00594360" w:rsidRPr="00B14F65" w:rsidRDefault="00594360" w:rsidP="00594360">
      <w:pPr>
        <w:tabs>
          <w:tab w:val="left" w:pos="9639"/>
        </w:tabs>
        <w:jc w:val="both"/>
        <w:rPr>
          <w:rFonts w:ascii="Arial" w:hAnsi="Arial" w:cs="Arial"/>
          <w:sz w:val="22"/>
          <w:szCs w:val="22"/>
        </w:rPr>
      </w:pPr>
      <w:r w:rsidRPr="00B14F65">
        <w:rPr>
          <w:rFonts w:ascii="Arial" w:hAnsi="Arial" w:cs="Arial"/>
          <w:b/>
          <w:sz w:val="22"/>
          <w:szCs w:val="22"/>
        </w:rPr>
        <w:t xml:space="preserve">5.1. </w:t>
      </w:r>
      <w:r w:rsidRPr="00B14F65">
        <w:rPr>
          <w:rFonts w:ascii="Arial" w:hAnsi="Arial" w:cs="Arial"/>
          <w:sz w:val="22"/>
          <w:szCs w:val="22"/>
        </w:rPr>
        <w:t xml:space="preserve">Os preços registrados serão os vigentes na data da ordem de fornecimento, independentemente da data da entrega do objeto licitado; </w:t>
      </w:r>
    </w:p>
    <w:p w14:paraId="6ADC6D83" w14:textId="77777777" w:rsidR="00594360" w:rsidRPr="00B14F65" w:rsidRDefault="00594360" w:rsidP="00594360">
      <w:pPr>
        <w:tabs>
          <w:tab w:val="left" w:pos="9639"/>
        </w:tabs>
        <w:jc w:val="both"/>
        <w:rPr>
          <w:rFonts w:ascii="Arial" w:hAnsi="Arial" w:cs="Arial"/>
          <w:sz w:val="22"/>
          <w:szCs w:val="22"/>
        </w:rPr>
      </w:pPr>
      <w:r w:rsidRPr="00B14F65">
        <w:rPr>
          <w:rFonts w:ascii="Arial" w:hAnsi="Arial" w:cs="Arial"/>
          <w:b/>
          <w:sz w:val="22"/>
          <w:szCs w:val="22"/>
        </w:rPr>
        <w:t xml:space="preserve">5.2. </w:t>
      </w:r>
      <w:r w:rsidRPr="00B14F65">
        <w:rPr>
          <w:rFonts w:ascii="Arial" w:hAnsi="Arial" w:cs="Arial"/>
          <w:sz w:val="22"/>
          <w:szCs w:val="22"/>
        </w:rPr>
        <w:t xml:space="preserve">Os preços registrados constituirão a única e completa remuneração pelo fornecimento do objeto desta ata de registro de preço, incluído frete até o local de entrega; </w:t>
      </w:r>
    </w:p>
    <w:p w14:paraId="2562383F" w14:textId="77777777" w:rsidR="00594360" w:rsidRPr="00B14F65" w:rsidRDefault="00594360" w:rsidP="00594360">
      <w:pPr>
        <w:tabs>
          <w:tab w:val="left" w:pos="9639"/>
        </w:tabs>
        <w:jc w:val="both"/>
        <w:rPr>
          <w:rFonts w:ascii="Arial" w:hAnsi="Arial" w:cs="Arial"/>
          <w:sz w:val="22"/>
          <w:szCs w:val="22"/>
        </w:rPr>
      </w:pPr>
      <w:bookmarkStart w:id="19" w:name="_Hlk161668109"/>
      <w:r w:rsidRPr="00B14F65">
        <w:rPr>
          <w:rFonts w:ascii="Arial" w:hAnsi="Arial" w:cs="Arial"/>
          <w:b/>
          <w:sz w:val="22"/>
          <w:szCs w:val="22"/>
        </w:rPr>
        <w:t xml:space="preserve">5.3. </w:t>
      </w:r>
      <w:bookmarkEnd w:id="19"/>
      <w:r w:rsidRPr="00B14F65">
        <w:rPr>
          <w:rFonts w:ascii="Arial" w:hAnsi="Arial" w:cs="Arial"/>
          <w:sz w:val="22"/>
          <w:szCs w:val="22"/>
        </w:rPr>
        <w:t xml:space="preserve">Os preços registrados poderão ser alterados ou atualizados em decorrência de eventual redução dos preços praticados no mercado ou de fato que eleve o custo dos bens, das obras ou dos serviços registrados, nas seguintes situações: </w:t>
      </w:r>
    </w:p>
    <w:p w14:paraId="441493E4" w14:textId="77777777" w:rsidR="00594360" w:rsidRPr="00B14F65" w:rsidRDefault="00594360" w:rsidP="00594360">
      <w:pPr>
        <w:pStyle w:val="Nvel3"/>
        <w:numPr>
          <w:ilvl w:val="0"/>
          <w:numId w:val="0"/>
        </w:numPr>
        <w:spacing w:before="0" w:after="0" w:line="240" w:lineRule="auto"/>
        <w:rPr>
          <w:color w:val="auto"/>
          <w:sz w:val="22"/>
          <w:szCs w:val="22"/>
        </w:rPr>
      </w:pPr>
      <w:r w:rsidRPr="00B14F65">
        <w:rPr>
          <w:b/>
          <w:bCs/>
          <w:color w:val="auto"/>
          <w:sz w:val="22"/>
          <w:szCs w:val="22"/>
        </w:rPr>
        <w:t>5.3.1.</w:t>
      </w:r>
      <w:r w:rsidRPr="00B14F65">
        <w:rPr>
          <w:color w:val="auto"/>
          <w:sz w:val="22"/>
          <w:szCs w:val="22"/>
        </w:rPr>
        <w:t xml:space="preserve"> Em caso de força maior, caso fortuito ou fato do príncipe ou em decorrência de fatos imprevisíveis ou previsíveis de consequências incalculáveis, que inviabilizem a execução da ata tal como pactuada, nos termos da alínea “d” do inciso II do caput do art. 124 da Lei nº 14.133, de 2021;</w:t>
      </w:r>
    </w:p>
    <w:p w14:paraId="647A64D9" w14:textId="77777777" w:rsidR="00594360" w:rsidRPr="00B14F65" w:rsidRDefault="00594360" w:rsidP="00594360">
      <w:pPr>
        <w:pStyle w:val="Nvel3"/>
        <w:numPr>
          <w:ilvl w:val="0"/>
          <w:numId w:val="0"/>
        </w:numPr>
        <w:spacing w:before="0" w:after="0" w:line="240" w:lineRule="auto"/>
        <w:rPr>
          <w:color w:val="auto"/>
          <w:sz w:val="22"/>
          <w:szCs w:val="22"/>
        </w:rPr>
      </w:pPr>
      <w:r w:rsidRPr="00B14F65">
        <w:rPr>
          <w:b/>
          <w:bCs/>
          <w:color w:val="auto"/>
          <w:sz w:val="22"/>
          <w:szCs w:val="22"/>
        </w:rPr>
        <w:t>5.3.2.</w:t>
      </w:r>
      <w:r w:rsidRPr="00B14F65">
        <w:rPr>
          <w:color w:val="auto"/>
          <w:sz w:val="22"/>
          <w:szCs w:val="22"/>
        </w:rPr>
        <w:t xml:space="preserve"> Em caso de criação, alteração ou ex</w:t>
      </w:r>
      <w:r w:rsidRPr="00B14F65">
        <w:rPr>
          <w:rFonts w:eastAsia="Calibri"/>
          <w:color w:val="auto"/>
          <w:sz w:val="22"/>
          <w:szCs w:val="22"/>
        </w:rPr>
        <w:t>ti</w:t>
      </w:r>
      <w:r w:rsidRPr="00B14F65">
        <w:rPr>
          <w:color w:val="auto"/>
          <w:sz w:val="22"/>
          <w:szCs w:val="22"/>
        </w:rPr>
        <w:t xml:space="preserve">nção de quaisquer tributos ou encargos legais ou a superveniência de disposições legais, com comprovada repercussão sobre os preços registrados; </w:t>
      </w:r>
    </w:p>
    <w:p w14:paraId="467BBC90" w14:textId="77777777" w:rsidR="00594360" w:rsidRPr="00B14F65" w:rsidRDefault="00594360" w:rsidP="00594360">
      <w:pPr>
        <w:pStyle w:val="Nvel3"/>
        <w:numPr>
          <w:ilvl w:val="0"/>
          <w:numId w:val="0"/>
        </w:numPr>
        <w:spacing w:before="0" w:after="0" w:line="240" w:lineRule="auto"/>
        <w:rPr>
          <w:color w:val="auto"/>
          <w:sz w:val="22"/>
          <w:szCs w:val="22"/>
        </w:rPr>
      </w:pPr>
      <w:r w:rsidRPr="00B14F65">
        <w:rPr>
          <w:b/>
          <w:bCs/>
          <w:color w:val="auto"/>
          <w:sz w:val="22"/>
          <w:szCs w:val="22"/>
        </w:rPr>
        <w:t xml:space="preserve">5.3.3. </w:t>
      </w:r>
      <w:r w:rsidRPr="00B14F65">
        <w:rPr>
          <w:color w:val="auto"/>
          <w:sz w:val="22"/>
          <w:szCs w:val="22"/>
        </w:rPr>
        <w:t xml:space="preserve"> A empresa detentora do registro, poderá requerer o reajuste, se assim entender necessário, após o transcurso de 01 (um) ano, contado da apresentação da proposta, ou do orçamento a que essa proposta se referir, nos termos da Lei nº 14.133/2021. </w:t>
      </w:r>
      <w:r w:rsidRPr="00B14F65">
        <w:rPr>
          <w:b/>
          <w:color w:val="auto"/>
          <w:sz w:val="22"/>
          <w:szCs w:val="22"/>
        </w:rPr>
        <w:t xml:space="preserve"> </w:t>
      </w:r>
    </w:p>
    <w:p w14:paraId="13FDB117" w14:textId="77777777" w:rsidR="00594360" w:rsidRPr="00B14F65" w:rsidRDefault="00594360" w:rsidP="00594360">
      <w:pPr>
        <w:jc w:val="both"/>
        <w:rPr>
          <w:rFonts w:ascii="Arial" w:hAnsi="Arial" w:cs="Arial"/>
          <w:sz w:val="22"/>
          <w:szCs w:val="22"/>
        </w:rPr>
      </w:pPr>
      <w:r w:rsidRPr="00B14F65">
        <w:rPr>
          <w:rFonts w:ascii="Arial" w:hAnsi="Arial" w:cs="Arial"/>
          <w:b/>
          <w:sz w:val="22"/>
          <w:szCs w:val="22"/>
        </w:rPr>
        <w:t>5.3.4.</w:t>
      </w:r>
      <w:r w:rsidRPr="00B14F65">
        <w:rPr>
          <w:rFonts w:ascii="Arial" w:eastAsia="Arial" w:hAnsi="Arial" w:cs="Arial"/>
          <w:b/>
          <w:sz w:val="22"/>
          <w:szCs w:val="22"/>
        </w:rPr>
        <w:t xml:space="preserve"> </w:t>
      </w:r>
      <w:r w:rsidRPr="00B14F65">
        <w:rPr>
          <w:rFonts w:ascii="Arial" w:hAnsi="Arial" w:cs="Arial"/>
          <w:sz w:val="22"/>
          <w:szCs w:val="22"/>
        </w:rPr>
        <w:t xml:space="preserve">O índice a ser utilizado para o reajuste, será o IGP-M ou por outro índice oficial que vier substituí-lo, acumulado durante o período. </w:t>
      </w:r>
      <w:r w:rsidRPr="00B14F65">
        <w:rPr>
          <w:rFonts w:ascii="Arial" w:hAnsi="Arial" w:cs="Arial"/>
          <w:b/>
          <w:sz w:val="22"/>
          <w:szCs w:val="22"/>
        </w:rPr>
        <w:t xml:space="preserve"> </w:t>
      </w:r>
    </w:p>
    <w:p w14:paraId="067F6B7E" w14:textId="77777777" w:rsidR="00594360" w:rsidRPr="00B14F65" w:rsidRDefault="00594360" w:rsidP="00594360">
      <w:pPr>
        <w:pStyle w:val="Nvel4"/>
        <w:spacing w:before="0" w:after="0" w:line="240" w:lineRule="auto"/>
        <w:ind w:left="0"/>
        <w:rPr>
          <w:color w:val="auto"/>
          <w:sz w:val="22"/>
          <w:szCs w:val="22"/>
        </w:rPr>
      </w:pPr>
      <w:r w:rsidRPr="00B14F65">
        <w:rPr>
          <w:b/>
          <w:bCs/>
          <w:color w:val="auto"/>
          <w:sz w:val="22"/>
          <w:szCs w:val="22"/>
        </w:rPr>
        <w:t>5.3.5.</w:t>
      </w:r>
      <w:r w:rsidRPr="00B14F65">
        <w:rPr>
          <w:color w:val="auto"/>
          <w:sz w:val="22"/>
          <w:szCs w:val="22"/>
        </w:rPr>
        <w:t xml:space="preserve"> O reajuste será realizado por apostilamento.</w:t>
      </w:r>
    </w:p>
    <w:p w14:paraId="614B73B9" w14:textId="77777777" w:rsidR="00594360" w:rsidRPr="00B14F65" w:rsidRDefault="00594360" w:rsidP="00594360">
      <w:pPr>
        <w:pStyle w:val="Nvel4"/>
        <w:spacing w:before="0" w:after="0" w:line="240" w:lineRule="auto"/>
        <w:ind w:left="0"/>
        <w:rPr>
          <w:color w:val="auto"/>
          <w:sz w:val="22"/>
          <w:szCs w:val="22"/>
        </w:rPr>
      </w:pPr>
      <w:r w:rsidRPr="00B14F65">
        <w:rPr>
          <w:b/>
          <w:bCs/>
          <w:color w:val="auto"/>
          <w:sz w:val="22"/>
          <w:szCs w:val="22"/>
        </w:rPr>
        <w:t>5.3.6.</w:t>
      </w:r>
      <w:r w:rsidRPr="00B14F65">
        <w:rPr>
          <w:color w:val="auto"/>
          <w:sz w:val="22"/>
          <w:szCs w:val="22"/>
        </w:rPr>
        <w:t xml:space="preserve"> No caso da repactuação, poderá ser a pedido do interessado, conforme critérios definidos para a contratação.</w:t>
      </w:r>
    </w:p>
    <w:p w14:paraId="26A36DD4" w14:textId="77777777" w:rsidR="00594360" w:rsidRPr="00B14F65" w:rsidRDefault="00594360" w:rsidP="00594360">
      <w:pPr>
        <w:pStyle w:val="Nivel2"/>
        <w:numPr>
          <w:ilvl w:val="0"/>
          <w:numId w:val="0"/>
        </w:numPr>
        <w:autoSpaceDE w:val="0"/>
        <w:autoSpaceDN w:val="0"/>
        <w:adjustRightInd w:val="0"/>
        <w:spacing w:before="0" w:after="0" w:line="240" w:lineRule="auto"/>
        <w:rPr>
          <w:color w:val="auto"/>
          <w:sz w:val="22"/>
          <w:szCs w:val="22"/>
        </w:rPr>
      </w:pPr>
      <w:bookmarkStart w:id="20" w:name="_Hlk161668631"/>
      <w:r w:rsidRPr="00B14F65">
        <w:rPr>
          <w:b/>
          <w:bCs/>
          <w:color w:val="auto"/>
          <w:sz w:val="22"/>
          <w:szCs w:val="22"/>
        </w:rPr>
        <w:t xml:space="preserve">5.4. </w:t>
      </w:r>
      <w:bookmarkEnd w:id="20"/>
      <w:r w:rsidRPr="00B14F65">
        <w:rPr>
          <w:color w:val="auto"/>
          <w:sz w:val="22"/>
          <w:szCs w:val="22"/>
        </w:rPr>
        <w:t>Na hipótese de o preço registrado tornar-se superior ao preço pra</w:t>
      </w:r>
      <w:r w:rsidRPr="00B14F65">
        <w:rPr>
          <w:rFonts w:eastAsia="Calibri"/>
          <w:color w:val="auto"/>
          <w:sz w:val="22"/>
          <w:szCs w:val="22"/>
        </w:rPr>
        <w:t>ti</w:t>
      </w:r>
      <w:r w:rsidRPr="00B14F65">
        <w:rPr>
          <w:color w:val="auto"/>
          <w:sz w:val="22"/>
          <w:szCs w:val="22"/>
        </w:rPr>
        <w:t>cado no mercado por mo</w:t>
      </w:r>
      <w:r w:rsidRPr="00B14F65">
        <w:rPr>
          <w:rFonts w:eastAsia="Calibri"/>
          <w:color w:val="auto"/>
          <w:sz w:val="22"/>
          <w:szCs w:val="22"/>
        </w:rPr>
        <w:t>ti</w:t>
      </w:r>
      <w:r w:rsidRPr="00B14F65">
        <w:rPr>
          <w:color w:val="auto"/>
          <w:sz w:val="22"/>
          <w:szCs w:val="22"/>
        </w:rPr>
        <w:t>vo superveniente, o órgão ou en</w:t>
      </w:r>
      <w:r w:rsidRPr="00B14F65">
        <w:rPr>
          <w:rFonts w:eastAsia="Calibri"/>
          <w:color w:val="auto"/>
          <w:sz w:val="22"/>
          <w:szCs w:val="22"/>
        </w:rPr>
        <w:t>ti</w:t>
      </w:r>
      <w:r w:rsidRPr="00B14F65">
        <w:rPr>
          <w:color w:val="auto"/>
          <w:sz w:val="22"/>
          <w:szCs w:val="22"/>
        </w:rPr>
        <w:t>dade gerenciadora convocará o fornecedor para negociar a redução do preço registrado.</w:t>
      </w:r>
    </w:p>
    <w:p w14:paraId="66B92DE3" w14:textId="77777777" w:rsidR="00594360" w:rsidRPr="00B14F65" w:rsidRDefault="00594360" w:rsidP="00594360">
      <w:pPr>
        <w:pStyle w:val="Nvel3"/>
        <w:numPr>
          <w:ilvl w:val="0"/>
          <w:numId w:val="0"/>
        </w:numPr>
        <w:spacing w:before="0" w:after="0" w:line="240" w:lineRule="auto"/>
        <w:rPr>
          <w:color w:val="auto"/>
          <w:sz w:val="22"/>
          <w:szCs w:val="22"/>
        </w:rPr>
      </w:pPr>
      <w:r w:rsidRPr="00B14F65">
        <w:rPr>
          <w:b/>
          <w:bCs/>
          <w:color w:val="auto"/>
          <w:sz w:val="22"/>
          <w:szCs w:val="22"/>
        </w:rPr>
        <w:t>5.5.</w:t>
      </w:r>
      <w:r w:rsidRPr="00B14F65">
        <w:rPr>
          <w:color w:val="auto"/>
          <w:sz w:val="22"/>
          <w:szCs w:val="22"/>
        </w:rPr>
        <w:t xml:space="preserve"> Caso não aceite reduzir seu preço aos valores pra</w:t>
      </w:r>
      <w:r w:rsidRPr="00B14F65">
        <w:rPr>
          <w:rFonts w:eastAsia="Calibri"/>
          <w:color w:val="auto"/>
          <w:sz w:val="22"/>
          <w:szCs w:val="22"/>
        </w:rPr>
        <w:t>ti</w:t>
      </w:r>
      <w:r w:rsidRPr="00B14F65">
        <w:rPr>
          <w:color w:val="auto"/>
          <w:sz w:val="22"/>
          <w:szCs w:val="22"/>
        </w:rPr>
        <w:t>cados pelo mercado, o fornecedor será liberado do compromisso assumido quanto ao item registrado, sem aplicação de penalidades administrativas.</w:t>
      </w:r>
    </w:p>
    <w:p w14:paraId="69224F6E" w14:textId="77777777" w:rsidR="00594360" w:rsidRPr="00B14F65" w:rsidRDefault="00594360" w:rsidP="00594360">
      <w:pPr>
        <w:pStyle w:val="Nvel3"/>
        <w:numPr>
          <w:ilvl w:val="0"/>
          <w:numId w:val="0"/>
        </w:numPr>
        <w:spacing w:before="0" w:after="0" w:line="240" w:lineRule="auto"/>
        <w:rPr>
          <w:color w:val="auto"/>
          <w:sz w:val="22"/>
          <w:szCs w:val="22"/>
        </w:rPr>
      </w:pPr>
      <w:r w:rsidRPr="00B14F65">
        <w:rPr>
          <w:b/>
          <w:bCs/>
          <w:color w:val="auto"/>
          <w:sz w:val="22"/>
          <w:szCs w:val="22"/>
        </w:rPr>
        <w:t xml:space="preserve">5.6. </w:t>
      </w:r>
      <w:r w:rsidRPr="00B14F65">
        <w:rPr>
          <w:color w:val="auto"/>
          <w:sz w:val="22"/>
          <w:szCs w:val="22"/>
        </w:rPr>
        <w:t xml:space="preserve">Na hipótese prevista no item anterior, o gerenciador convocará os fornecedores do cadastro de reserva, na ordem de classificação, para verificar se aceitam reduzir seus preços aos valores de mercado e não convocará os licitantes ou fornecedores que tiveram seu registro cancelado. </w:t>
      </w:r>
    </w:p>
    <w:p w14:paraId="644E135D" w14:textId="77777777" w:rsidR="00594360" w:rsidRPr="00B14F65" w:rsidRDefault="00594360" w:rsidP="00594360">
      <w:pPr>
        <w:pStyle w:val="Nvel3"/>
        <w:numPr>
          <w:ilvl w:val="0"/>
          <w:numId w:val="0"/>
        </w:numPr>
        <w:spacing w:before="0" w:after="0" w:line="240" w:lineRule="auto"/>
        <w:rPr>
          <w:color w:val="auto"/>
          <w:sz w:val="22"/>
          <w:szCs w:val="22"/>
        </w:rPr>
      </w:pPr>
      <w:r w:rsidRPr="00B14F65">
        <w:rPr>
          <w:b/>
          <w:bCs/>
          <w:color w:val="auto"/>
          <w:sz w:val="22"/>
          <w:szCs w:val="22"/>
        </w:rPr>
        <w:t xml:space="preserve">5.7. </w:t>
      </w:r>
      <w:r w:rsidRPr="00B14F65">
        <w:rPr>
          <w:color w:val="auto"/>
          <w:sz w:val="22"/>
          <w:szCs w:val="22"/>
        </w:rPr>
        <w:t>Se não obtiver êxito nas negociações, o órgão ou en</w:t>
      </w:r>
      <w:r w:rsidRPr="00B14F65">
        <w:rPr>
          <w:rFonts w:eastAsia="Calibri"/>
          <w:color w:val="auto"/>
          <w:sz w:val="22"/>
          <w:szCs w:val="22"/>
        </w:rPr>
        <w:t>tid</w:t>
      </w:r>
      <w:r w:rsidRPr="00B14F65">
        <w:rPr>
          <w:color w:val="auto"/>
          <w:sz w:val="22"/>
          <w:szCs w:val="22"/>
        </w:rPr>
        <w:t>ade gerenciadora procederá ao cancelamento da ata de registro de preços, adotando as medidas cabíveis para obtenção de contratação mais vantajosa.</w:t>
      </w:r>
      <w:bookmarkStart w:id="21" w:name="reducao_preco_mercado_negociacao_frustra"/>
      <w:bookmarkEnd w:id="21"/>
    </w:p>
    <w:p w14:paraId="2249BFE9" w14:textId="77777777" w:rsidR="00594360" w:rsidRPr="00B14F65" w:rsidRDefault="00594360" w:rsidP="00594360">
      <w:pPr>
        <w:pStyle w:val="Nvel3"/>
        <w:numPr>
          <w:ilvl w:val="0"/>
          <w:numId w:val="0"/>
        </w:numPr>
        <w:spacing w:before="0" w:after="0" w:line="240" w:lineRule="auto"/>
        <w:rPr>
          <w:color w:val="auto"/>
          <w:sz w:val="22"/>
          <w:szCs w:val="22"/>
        </w:rPr>
      </w:pPr>
      <w:r w:rsidRPr="00B14F65">
        <w:rPr>
          <w:b/>
          <w:bCs/>
          <w:color w:val="auto"/>
          <w:sz w:val="22"/>
          <w:szCs w:val="22"/>
        </w:rPr>
        <w:t xml:space="preserve">5.8. </w:t>
      </w:r>
      <w:r w:rsidRPr="00B14F65">
        <w:rPr>
          <w:color w:val="auto"/>
          <w:sz w:val="22"/>
          <w:szCs w:val="22"/>
        </w:rPr>
        <w:t>Na hipótese de redução do preço registrado, o gerenciador comunicará aos órgãos e às en</w:t>
      </w:r>
      <w:r w:rsidRPr="00B14F65">
        <w:rPr>
          <w:rFonts w:eastAsia="Calibri"/>
          <w:color w:val="auto"/>
          <w:sz w:val="22"/>
          <w:szCs w:val="22"/>
        </w:rPr>
        <w:t>ti</w:t>
      </w:r>
      <w:r w:rsidRPr="00B14F65">
        <w:rPr>
          <w:color w:val="auto"/>
          <w:sz w:val="22"/>
          <w:szCs w:val="22"/>
        </w:rPr>
        <w:t xml:space="preserve">dades que </w:t>
      </w:r>
      <w:r w:rsidRPr="00B14F65">
        <w:rPr>
          <w:rFonts w:eastAsia="Calibri"/>
          <w:color w:val="auto"/>
          <w:sz w:val="22"/>
          <w:szCs w:val="22"/>
        </w:rPr>
        <w:t>ti</w:t>
      </w:r>
      <w:r w:rsidRPr="00B14F65">
        <w:rPr>
          <w:color w:val="auto"/>
          <w:sz w:val="22"/>
          <w:szCs w:val="22"/>
        </w:rPr>
        <w:t xml:space="preserve">verem firmado contratos decorrentes da ata de registro de preços para que avaliem </w:t>
      </w:r>
      <w:r w:rsidRPr="00B14F65">
        <w:rPr>
          <w:color w:val="auto"/>
          <w:sz w:val="22"/>
          <w:szCs w:val="22"/>
        </w:rPr>
        <w:lastRenderedPageBreak/>
        <w:t>a conveniência e a oportunidade de diligenciarem negociação com vistas à alteração contratual, observado o disposto no art. 124 da Lei nº 14.133, de 2021.</w:t>
      </w:r>
    </w:p>
    <w:p w14:paraId="0254216B" w14:textId="77777777" w:rsidR="00594360" w:rsidRPr="00B14F65" w:rsidRDefault="00594360" w:rsidP="00594360">
      <w:pPr>
        <w:pStyle w:val="Nivel2"/>
        <w:numPr>
          <w:ilvl w:val="0"/>
          <w:numId w:val="0"/>
        </w:numPr>
        <w:autoSpaceDE w:val="0"/>
        <w:autoSpaceDN w:val="0"/>
        <w:adjustRightInd w:val="0"/>
        <w:spacing w:before="0" w:after="0" w:line="240" w:lineRule="auto"/>
        <w:rPr>
          <w:color w:val="auto"/>
          <w:sz w:val="22"/>
          <w:szCs w:val="22"/>
        </w:rPr>
      </w:pPr>
      <w:r w:rsidRPr="00B14F65">
        <w:rPr>
          <w:b/>
          <w:bCs/>
          <w:color w:val="auto"/>
          <w:sz w:val="22"/>
          <w:szCs w:val="22"/>
        </w:rPr>
        <w:t xml:space="preserve">5.9. </w:t>
      </w:r>
      <w:r w:rsidRPr="00B14F65">
        <w:rPr>
          <w:color w:val="auto"/>
          <w:sz w:val="22"/>
          <w:szCs w:val="22"/>
        </w:rPr>
        <w:t>Na hipótese de o preço de mercado tornar-se superior ao preço registrado e o fornecedor não puder cumprir as obrigações estabelecidas na ata, será facultado ao fornecedor requerer ao gerenciador a alteração do preço registrado, mediante comprovação de fato superveniente que supostamente o impossibilite de cumprir o compromisso.</w:t>
      </w:r>
      <w:bookmarkStart w:id="22" w:name="hipotese_preco_mercado_maior"/>
      <w:bookmarkEnd w:id="22"/>
    </w:p>
    <w:p w14:paraId="7092BC31" w14:textId="77777777" w:rsidR="00594360" w:rsidRPr="00B14F65" w:rsidRDefault="00594360" w:rsidP="00594360">
      <w:pPr>
        <w:pStyle w:val="Nvel3"/>
        <w:numPr>
          <w:ilvl w:val="0"/>
          <w:numId w:val="0"/>
        </w:numPr>
        <w:spacing w:before="0" w:after="0" w:line="240" w:lineRule="auto"/>
        <w:rPr>
          <w:color w:val="auto"/>
          <w:sz w:val="22"/>
          <w:szCs w:val="22"/>
        </w:rPr>
      </w:pPr>
      <w:r w:rsidRPr="00B14F65">
        <w:rPr>
          <w:b/>
          <w:bCs/>
          <w:color w:val="auto"/>
          <w:sz w:val="22"/>
          <w:szCs w:val="22"/>
        </w:rPr>
        <w:t xml:space="preserve">5.10. </w:t>
      </w:r>
      <w:r w:rsidRPr="00B14F65">
        <w:rPr>
          <w:color w:val="auto"/>
          <w:sz w:val="22"/>
          <w:szCs w:val="22"/>
        </w:rPr>
        <w:t xml:space="preserve">Neste caso, o fornecedor encaminhará, juntamente com o pedido de alteração, a documentação comprobatória ou </w:t>
      </w:r>
      <w:proofErr w:type="spellStart"/>
      <w:r w:rsidRPr="00B14F65">
        <w:rPr>
          <w:color w:val="auto"/>
          <w:sz w:val="22"/>
          <w:szCs w:val="22"/>
        </w:rPr>
        <w:t>a</w:t>
      </w:r>
      <w:proofErr w:type="spellEnd"/>
      <w:r w:rsidRPr="00B14F65">
        <w:rPr>
          <w:color w:val="auto"/>
          <w:sz w:val="22"/>
          <w:szCs w:val="22"/>
        </w:rPr>
        <w:t xml:space="preserve"> planilha de custos que demonstre a inviabilidade do preço registrado em relação às condições inicialmente pactuadas.</w:t>
      </w:r>
      <w:bookmarkStart w:id="23" w:name="prova_preco_mercado_maior"/>
      <w:bookmarkEnd w:id="23"/>
    </w:p>
    <w:p w14:paraId="484A9817" w14:textId="77777777" w:rsidR="00594360" w:rsidRPr="00B14F65" w:rsidRDefault="00594360" w:rsidP="00594360">
      <w:pPr>
        <w:pStyle w:val="Nvel3"/>
        <w:numPr>
          <w:ilvl w:val="0"/>
          <w:numId w:val="0"/>
        </w:numPr>
        <w:spacing w:before="0" w:after="0" w:line="240" w:lineRule="auto"/>
        <w:rPr>
          <w:color w:val="auto"/>
          <w:sz w:val="22"/>
          <w:szCs w:val="22"/>
        </w:rPr>
      </w:pPr>
      <w:r w:rsidRPr="00B14F65">
        <w:rPr>
          <w:b/>
          <w:bCs/>
          <w:color w:val="auto"/>
          <w:sz w:val="22"/>
          <w:szCs w:val="22"/>
        </w:rPr>
        <w:t xml:space="preserve">5.11. </w:t>
      </w:r>
      <w:r w:rsidRPr="00B14F65">
        <w:rPr>
          <w:color w:val="auto"/>
          <w:sz w:val="22"/>
          <w:szCs w:val="22"/>
        </w:rPr>
        <w:t>Na hipótese de não comprovação da existência de fato superveniente que inviabilize o preço registrado, o pedido será indeferido pelo órgão ou en</w:t>
      </w:r>
      <w:r w:rsidRPr="00B14F65">
        <w:rPr>
          <w:rFonts w:eastAsia="Calibri"/>
          <w:color w:val="auto"/>
          <w:sz w:val="22"/>
          <w:szCs w:val="22"/>
        </w:rPr>
        <w:t>ti</w:t>
      </w:r>
      <w:r w:rsidRPr="00B14F65">
        <w:rPr>
          <w:color w:val="auto"/>
          <w:sz w:val="22"/>
          <w:szCs w:val="22"/>
        </w:rPr>
        <w:t>dade gerenciadora e o fornecedor deverá cumprir as obrigações estabelecidas na ata, sob pena de cancelamento do seu registro, sem prejuízo das sanções previstas na Lei nº 14.133, de 2021, e na legislação aplicável.</w:t>
      </w:r>
      <w:bookmarkStart w:id="24" w:name="nao_comprovacao_majoracao_mercado"/>
      <w:bookmarkEnd w:id="24"/>
    </w:p>
    <w:p w14:paraId="70B997AC" w14:textId="77777777" w:rsidR="00594360" w:rsidRPr="00B14F65" w:rsidRDefault="00594360" w:rsidP="00594360">
      <w:pPr>
        <w:pStyle w:val="Nvel3"/>
        <w:numPr>
          <w:ilvl w:val="0"/>
          <w:numId w:val="0"/>
        </w:numPr>
        <w:spacing w:before="0" w:after="0" w:line="240" w:lineRule="auto"/>
        <w:rPr>
          <w:color w:val="auto"/>
          <w:sz w:val="22"/>
          <w:szCs w:val="22"/>
        </w:rPr>
      </w:pPr>
      <w:r w:rsidRPr="00B14F65">
        <w:rPr>
          <w:b/>
          <w:bCs/>
          <w:color w:val="auto"/>
          <w:sz w:val="22"/>
          <w:szCs w:val="22"/>
        </w:rPr>
        <w:t xml:space="preserve">5.12. </w:t>
      </w:r>
      <w:r w:rsidRPr="00B14F65">
        <w:rPr>
          <w:color w:val="auto"/>
          <w:sz w:val="22"/>
          <w:szCs w:val="22"/>
        </w:rPr>
        <w:t>Na hipótese de cancelamento do registro do fornecedor, nos termos do item anterior, o gerenciador convocará os fornecedores do cadastro de reserva, na ordem de classificação, para verificar se aceitam manter seus preços registrados.</w:t>
      </w:r>
    </w:p>
    <w:p w14:paraId="1AFCA237" w14:textId="77777777" w:rsidR="00594360" w:rsidRPr="00B14F65" w:rsidRDefault="00594360" w:rsidP="00594360">
      <w:pPr>
        <w:pStyle w:val="Nvel3"/>
        <w:numPr>
          <w:ilvl w:val="0"/>
          <w:numId w:val="0"/>
        </w:numPr>
        <w:spacing w:before="0" w:after="0" w:line="240" w:lineRule="auto"/>
        <w:rPr>
          <w:color w:val="auto"/>
          <w:sz w:val="22"/>
          <w:szCs w:val="22"/>
        </w:rPr>
      </w:pPr>
      <w:r w:rsidRPr="00B14F65">
        <w:rPr>
          <w:b/>
          <w:bCs/>
          <w:color w:val="auto"/>
          <w:sz w:val="22"/>
          <w:szCs w:val="22"/>
        </w:rPr>
        <w:t xml:space="preserve">5.13. </w:t>
      </w:r>
      <w:r w:rsidRPr="00B14F65">
        <w:rPr>
          <w:color w:val="auto"/>
          <w:sz w:val="22"/>
          <w:szCs w:val="22"/>
        </w:rPr>
        <w:t>Se não obtiver êxito nas negociações, o órgão ou entidade gerenciadora procederá ao cancelamento da ata de registro de preços e adotará as medidas cabíveis para a obtenção da contratação mais vantajosa.</w:t>
      </w:r>
      <w:bookmarkStart w:id="25" w:name="majora_preco_mercado_negociacao_frustra"/>
      <w:bookmarkEnd w:id="25"/>
    </w:p>
    <w:p w14:paraId="68E7CDDA" w14:textId="77777777" w:rsidR="00594360" w:rsidRPr="00B14F65" w:rsidRDefault="00594360" w:rsidP="00594360">
      <w:pPr>
        <w:pStyle w:val="Nvel3"/>
        <w:numPr>
          <w:ilvl w:val="0"/>
          <w:numId w:val="0"/>
        </w:numPr>
        <w:spacing w:before="0" w:after="0" w:line="240" w:lineRule="auto"/>
        <w:rPr>
          <w:color w:val="auto"/>
          <w:sz w:val="22"/>
          <w:szCs w:val="22"/>
        </w:rPr>
      </w:pPr>
      <w:r w:rsidRPr="00B14F65">
        <w:rPr>
          <w:b/>
          <w:bCs/>
          <w:color w:val="auto"/>
          <w:sz w:val="22"/>
          <w:szCs w:val="22"/>
        </w:rPr>
        <w:t xml:space="preserve">5.14. </w:t>
      </w:r>
      <w:r w:rsidRPr="00B14F65">
        <w:rPr>
          <w:color w:val="auto"/>
          <w:sz w:val="22"/>
          <w:szCs w:val="22"/>
        </w:rPr>
        <w:t>Na hipótese de comprovação da majoração do preço de mercado que inviabilize o preço registrado, o órgão ou en</w:t>
      </w:r>
      <w:r w:rsidRPr="00B14F65">
        <w:rPr>
          <w:rFonts w:eastAsia="Calibri"/>
          <w:color w:val="auto"/>
          <w:sz w:val="22"/>
          <w:szCs w:val="22"/>
        </w:rPr>
        <w:t>ti</w:t>
      </w:r>
      <w:r w:rsidRPr="00B14F65">
        <w:rPr>
          <w:color w:val="auto"/>
          <w:sz w:val="22"/>
          <w:szCs w:val="22"/>
        </w:rPr>
        <w:t>dade gerenciadora atualizará o preço registrado, de acordo com a realidade dos valores praticados pelo mercado.</w:t>
      </w:r>
    </w:p>
    <w:p w14:paraId="1FD1150A" w14:textId="77777777" w:rsidR="00594360" w:rsidRPr="00B14F65" w:rsidRDefault="00594360" w:rsidP="00594360">
      <w:pPr>
        <w:pStyle w:val="Nvel3"/>
        <w:numPr>
          <w:ilvl w:val="0"/>
          <w:numId w:val="0"/>
        </w:numPr>
        <w:spacing w:before="0" w:after="0" w:line="240" w:lineRule="auto"/>
        <w:rPr>
          <w:color w:val="auto"/>
          <w:sz w:val="22"/>
          <w:szCs w:val="22"/>
        </w:rPr>
      </w:pPr>
      <w:r w:rsidRPr="00B14F65">
        <w:rPr>
          <w:color w:val="auto"/>
          <w:sz w:val="22"/>
          <w:szCs w:val="22"/>
        </w:rPr>
        <w:t xml:space="preserve"> </w:t>
      </w:r>
      <w:r w:rsidRPr="00B14F65">
        <w:rPr>
          <w:b/>
          <w:bCs/>
          <w:color w:val="auto"/>
          <w:sz w:val="22"/>
          <w:szCs w:val="22"/>
        </w:rPr>
        <w:t xml:space="preserve">5.15. </w:t>
      </w:r>
      <w:r w:rsidRPr="00B14F65">
        <w:rPr>
          <w:color w:val="auto"/>
          <w:sz w:val="22"/>
          <w:szCs w:val="22"/>
        </w:rPr>
        <w:t>O órgão ou en</w:t>
      </w:r>
      <w:r w:rsidRPr="00B14F65">
        <w:rPr>
          <w:rFonts w:eastAsia="Calibri"/>
          <w:color w:val="auto"/>
          <w:sz w:val="22"/>
          <w:szCs w:val="22"/>
        </w:rPr>
        <w:t>ti</w:t>
      </w:r>
      <w:r w:rsidRPr="00B14F65">
        <w:rPr>
          <w:color w:val="auto"/>
          <w:sz w:val="22"/>
          <w:szCs w:val="22"/>
        </w:rPr>
        <w:t>dade gerenciadora comunicará aos órgãos e às en</w:t>
      </w:r>
      <w:r w:rsidRPr="00B14F65">
        <w:rPr>
          <w:rFonts w:eastAsia="Calibri"/>
          <w:color w:val="auto"/>
          <w:sz w:val="22"/>
          <w:szCs w:val="22"/>
        </w:rPr>
        <w:t>ti</w:t>
      </w:r>
      <w:r w:rsidRPr="00B14F65">
        <w:rPr>
          <w:color w:val="auto"/>
          <w:sz w:val="22"/>
          <w:szCs w:val="22"/>
        </w:rPr>
        <w:t xml:space="preserve">dades que </w:t>
      </w:r>
      <w:r w:rsidRPr="00B14F65">
        <w:rPr>
          <w:rFonts w:eastAsia="Calibri"/>
          <w:color w:val="auto"/>
          <w:sz w:val="22"/>
          <w:szCs w:val="22"/>
        </w:rPr>
        <w:t>ti</w:t>
      </w:r>
      <w:r w:rsidRPr="00B14F65">
        <w:rPr>
          <w:color w:val="auto"/>
          <w:sz w:val="22"/>
          <w:szCs w:val="22"/>
        </w:rPr>
        <w:t>verem firmado contratos decorrentes da ata de registro de preços sobre a efe</w:t>
      </w:r>
      <w:r w:rsidRPr="00B14F65">
        <w:rPr>
          <w:rFonts w:eastAsia="Calibri"/>
          <w:color w:val="auto"/>
          <w:sz w:val="22"/>
          <w:szCs w:val="22"/>
        </w:rPr>
        <w:t>ti</w:t>
      </w:r>
      <w:r w:rsidRPr="00B14F65">
        <w:rPr>
          <w:color w:val="auto"/>
          <w:sz w:val="22"/>
          <w:szCs w:val="22"/>
        </w:rPr>
        <w:t>va alteração do preço registrado, para que avaliem a necessidade de alteração contratual, observado o disposto no art. 124 da Lei nº 14.133, de 2021.</w:t>
      </w:r>
    </w:p>
    <w:p w14:paraId="1ABD4E56" w14:textId="77777777" w:rsidR="00667711" w:rsidRDefault="00667711" w:rsidP="00594360">
      <w:pPr>
        <w:pStyle w:val="Nvel3"/>
        <w:numPr>
          <w:ilvl w:val="0"/>
          <w:numId w:val="0"/>
        </w:numPr>
        <w:spacing w:before="0" w:after="0" w:line="240" w:lineRule="auto"/>
        <w:rPr>
          <w:b/>
          <w:bCs/>
          <w:color w:val="auto"/>
          <w:sz w:val="22"/>
          <w:szCs w:val="22"/>
        </w:rPr>
      </w:pPr>
    </w:p>
    <w:p w14:paraId="3320E93D" w14:textId="14FF21B8" w:rsidR="00594360" w:rsidRPr="005B78A4" w:rsidRDefault="00594360" w:rsidP="00594360">
      <w:pPr>
        <w:pStyle w:val="Nvel3"/>
        <w:numPr>
          <w:ilvl w:val="0"/>
          <w:numId w:val="0"/>
        </w:numPr>
        <w:spacing w:before="0" w:after="0" w:line="240" w:lineRule="auto"/>
        <w:rPr>
          <w:b/>
          <w:bCs/>
          <w:color w:val="auto"/>
          <w:sz w:val="22"/>
          <w:szCs w:val="22"/>
        </w:rPr>
      </w:pPr>
      <w:r w:rsidRPr="005B78A4">
        <w:rPr>
          <w:b/>
          <w:bCs/>
          <w:color w:val="auto"/>
          <w:sz w:val="22"/>
          <w:szCs w:val="22"/>
        </w:rPr>
        <w:t>CLÁUSULA SEXTA - DO ÓRGAO PARTICIPANTE:</w:t>
      </w:r>
    </w:p>
    <w:p w14:paraId="10A0A361" w14:textId="77777777" w:rsidR="00594360" w:rsidRPr="00A97B3B" w:rsidRDefault="00594360" w:rsidP="00A97B3B">
      <w:pPr>
        <w:pStyle w:val="Nvel3"/>
        <w:numPr>
          <w:ilvl w:val="0"/>
          <w:numId w:val="0"/>
        </w:numPr>
        <w:spacing w:before="0" w:after="0" w:line="240" w:lineRule="auto"/>
        <w:rPr>
          <w:color w:val="auto"/>
          <w:sz w:val="22"/>
          <w:szCs w:val="22"/>
        </w:rPr>
      </w:pPr>
      <w:r w:rsidRPr="00A97B3B">
        <w:rPr>
          <w:b/>
          <w:bCs/>
          <w:color w:val="auto"/>
          <w:sz w:val="22"/>
          <w:szCs w:val="22"/>
        </w:rPr>
        <w:t>6.1.</w:t>
      </w:r>
      <w:r w:rsidRPr="00A97B3B">
        <w:rPr>
          <w:color w:val="auto"/>
          <w:sz w:val="22"/>
          <w:szCs w:val="22"/>
        </w:rPr>
        <w:t xml:space="preserve"> O órgão gerenciador será o Departamento de Licitações, Compras e Contratos Administrativos (DELCA).</w:t>
      </w:r>
    </w:p>
    <w:p w14:paraId="7DA86806" w14:textId="77777777" w:rsidR="00594360" w:rsidRPr="00A97B3B" w:rsidRDefault="00594360" w:rsidP="00A97B3B">
      <w:pPr>
        <w:pStyle w:val="Nvel3"/>
        <w:numPr>
          <w:ilvl w:val="0"/>
          <w:numId w:val="0"/>
        </w:numPr>
        <w:spacing w:before="0" w:after="0" w:line="240" w:lineRule="auto"/>
        <w:rPr>
          <w:color w:val="auto"/>
          <w:sz w:val="22"/>
          <w:szCs w:val="22"/>
        </w:rPr>
      </w:pPr>
      <w:r w:rsidRPr="00A97B3B">
        <w:rPr>
          <w:b/>
          <w:bCs/>
          <w:color w:val="auto"/>
          <w:sz w:val="22"/>
          <w:szCs w:val="22"/>
        </w:rPr>
        <w:t>6.2.</w:t>
      </w:r>
      <w:r w:rsidRPr="00A97B3B">
        <w:rPr>
          <w:color w:val="auto"/>
          <w:sz w:val="22"/>
          <w:szCs w:val="22"/>
        </w:rPr>
        <w:t xml:space="preserve"> O órgão participante será: Secretaria de ................................</w:t>
      </w:r>
    </w:p>
    <w:p w14:paraId="40AB9954" w14:textId="41AAA425" w:rsidR="00594360" w:rsidRPr="00A97B3B" w:rsidRDefault="00594360" w:rsidP="00A97B3B">
      <w:pPr>
        <w:pStyle w:val="Nvel3"/>
        <w:numPr>
          <w:ilvl w:val="0"/>
          <w:numId w:val="0"/>
        </w:numPr>
        <w:spacing w:before="0" w:after="0" w:line="240" w:lineRule="auto"/>
        <w:rPr>
          <w:color w:val="auto"/>
          <w:sz w:val="22"/>
          <w:szCs w:val="22"/>
        </w:rPr>
      </w:pPr>
      <w:r w:rsidRPr="00A97B3B">
        <w:rPr>
          <w:b/>
          <w:bCs/>
          <w:color w:val="auto"/>
          <w:sz w:val="22"/>
          <w:szCs w:val="22"/>
        </w:rPr>
        <w:t>6.3.</w:t>
      </w:r>
      <w:r w:rsidRPr="00A97B3B">
        <w:rPr>
          <w:color w:val="auto"/>
          <w:sz w:val="22"/>
          <w:szCs w:val="22"/>
        </w:rPr>
        <w:t xml:space="preserve"> A fiscalização desta contratação ficará a cargo de servidor designado pelo Órgão Participante</w:t>
      </w:r>
      <w:r w:rsidR="00606A66" w:rsidRPr="00A97B3B">
        <w:rPr>
          <w:color w:val="auto"/>
          <w:sz w:val="22"/>
          <w:szCs w:val="22"/>
        </w:rPr>
        <w:t>.</w:t>
      </w:r>
    </w:p>
    <w:p w14:paraId="35BEC02F" w14:textId="77777777" w:rsidR="00667711" w:rsidRPr="00A97B3B" w:rsidRDefault="00667711" w:rsidP="00A97B3B">
      <w:pPr>
        <w:tabs>
          <w:tab w:val="left" w:pos="9639"/>
        </w:tabs>
        <w:jc w:val="both"/>
        <w:rPr>
          <w:rFonts w:ascii="Arial" w:hAnsi="Arial" w:cs="Arial"/>
          <w:b/>
          <w:sz w:val="22"/>
          <w:szCs w:val="22"/>
        </w:rPr>
      </w:pPr>
    </w:p>
    <w:p w14:paraId="1225FBC4" w14:textId="6B72FF73" w:rsidR="00594360" w:rsidRDefault="00594360" w:rsidP="00A97B3B">
      <w:pPr>
        <w:tabs>
          <w:tab w:val="left" w:pos="9639"/>
        </w:tabs>
        <w:jc w:val="both"/>
        <w:rPr>
          <w:rFonts w:ascii="Arial" w:hAnsi="Arial" w:cs="Arial"/>
          <w:sz w:val="22"/>
          <w:szCs w:val="22"/>
        </w:rPr>
      </w:pPr>
      <w:r w:rsidRPr="00A97B3B">
        <w:rPr>
          <w:rFonts w:ascii="Arial" w:hAnsi="Arial" w:cs="Arial"/>
          <w:b/>
          <w:sz w:val="22"/>
          <w:szCs w:val="22"/>
        </w:rPr>
        <w:t>CLÁUSULA SÉTIMA - DAS CONDIÇÕES DE FORNECIMENTO:</w:t>
      </w:r>
      <w:r w:rsidRPr="00A97B3B">
        <w:rPr>
          <w:rFonts w:ascii="Arial" w:hAnsi="Arial" w:cs="Arial"/>
          <w:sz w:val="22"/>
          <w:szCs w:val="22"/>
        </w:rPr>
        <w:t xml:space="preserve"> </w:t>
      </w:r>
    </w:p>
    <w:p w14:paraId="46FB6C12" w14:textId="77777777" w:rsidR="00C92267" w:rsidRPr="00A97B3B" w:rsidRDefault="00C92267" w:rsidP="00A97B3B">
      <w:pPr>
        <w:tabs>
          <w:tab w:val="left" w:pos="9639"/>
        </w:tabs>
        <w:jc w:val="both"/>
        <w:rPr>
          <w:rFonts w:ascii="Arial" w:hAnsi="Arial" w:cs="Arial"/>
          <w:sz w:val="22"/>
          <w:szCs w:val="22"/>
        </w:rPr>
      </w:pPr>
    </w:p>
    <w:p w14:paraId="09F8C1F4" w14:textId="55D164EE" w:rsidR="00C92267" w:rsidRPr="00A136C5" w:rsidRDefault="00C92267" w:rsidP="00C92267">
      <w:pPr>
        <w:spacing w:after="10"/>
        <w:ind w:firstLine="24"/>
        <w:jc w:val="both"/>
        <w:rPr>
          <w:rFonts w:ascii="Arial" w:hAnsi="Arial" w:cs="Arial"/>
          <w:sz w:val="22"/>
          <w:szCs w:val="22"/>
        </w:rPr>
      </w:pPr>
      <w:r>
        <w:rPr>
          <w:rFonts w:ascii="Arial" w:hAnsi="Arial" w:cs="Arial"/>
          <w:b/>
          <w:sz w:val="22"/>
          <w:szCs w:val="22"/>
        </w:rPr>
        <w:t>7</w:t>
      </w:r>
      <w:r w:rsidRPr="00A136C5">
        <w:rPr>
          <w:rFonts w:ascii="Arial" w:hAnsi="Arial" w:cs="Arial"/>
          <w:b/>
          <w:sz w:val="22"/>
          <w:szCs w:val="22"/>
        </w:rPr>
        <w:t xml:space="preserve">.1. </w:t>
      </w:r>
      <w:r w:rsidRPr="00A136C5">
        <w:rPr>
          <w:rFonts w:ascii="Arial" w:hAnsi="Arial" w:cs="Arial"/>
          <w:sz w:val="22"/>
          <w:szCs w:val="22"/>
        </w:rPr>
        <w:t xml:space="preserve">A entrega dos </w:t>
      </w:r>
      <w:r>
        <w:rPr>
          <w:rFonts w:ascii="Arial" w:hAnsi="Arial" w:cs="Arial"/>
          <w:sz w:val="22"/>
          <w:szCs w:val="22"/>
        </w:rPr>
        <w:t>materiais</w:t>
      </w:r>
      <w:r w:rsidRPr="00A136C5">
        <w:rPr>
          <w:rFonts w:ascii="Arial" w:hAnsi="Arial" w:cs="Arial"/>
          <w:sz w:val="22"/>
          <w:szCs w:val="22"/>
        </w:rPr>
        <w:t xml:space="preserve"> será programada em conformidade com a determinação da SECRETARIA MUNICIPAL DE SAÚDE, sendo entregue </w:t>
      </w:r>
      <w:r>
        <w:rPr>
          <w:rFonts w:ascii="Arial" w:hAnsi="Arial" w:cs="Arial"/>
          <w:sz w:val="22"/>
          <w:szCs w:val="22"/>
        </w:rPr>
        <w:t>em até 30 (trinta) dias, contados do recebimento da solicitação, nas Unidades de Saúde, conforme listagem anexa, de forma única, agendada previamente com o responsável pelo contrato.</w:t>
      </w:r>
    </w:p>
    <w:p w14:paraId="2A89FCE7" w14:textId="77777777" w:rsidR="00BE556C" w:rsidRDefault="00BE556C" w:rsidP="00C92267">
      <w:pPr>
        <w:ind w:firstLine="24"/>
        <w:jc w:val="both"/>
        <w:rPr>
          <w:rFonts w:ascii="Arial" w:hAnsi="Arial" w:cs="Arial"/>
          <w:b/>
          <w:sz w:val="22"/>
          <w:szCs w:val="22"/>
        </w:rPr>
      </w:pPr>
    </w:p>
    <w:p w14:paraId="476DFB77" w14:textId="2B45A9A6" w:rsidR="00C92267" w:rsidRDefault="00C92267" w:rsidP="00C92267">
      <w:pPr>
        <w:ind w:firstLine="24"/>
        <w:jc w:val="both"/>
        <w:rPr>
          <w:rFonts w:ascii="Arial" w:hAnsi="Arial" w:cs="Arial"/>
          <w:sz w:val="22"/>
          <w:szCs w:val="22"/>
        </w:rPr>
      </w:pPr>
      <w:r>
        <w:rPr>
          <w:rFonts w:ascii="Arial" w:hAnsi="Arial" w:cs="Arial"/>
          <w:b/>
          <w:sz w:val="22"/>
          <w:szCs w:val="22"/>
        </w:rPr>
        <w:t>7</w:t>
      </w:r>
      <w:r w:rsidRPr="00A136C5">
        <w:rPr>
          <w:rFonts w:ascii="Arial" w:hAnsi="Arial" w:cs="Arial"/>
          <w:b/>
          <w:sz w:val="22"/>
          <w:szCs w:val="22"/>
        </w:rPr>
        <w:t>.2.</w:t>
      </w:r>
      <w:r w:rsidRPr="00A136C5">
        <w:rPr>
          <w:rFonts w:ascii="Arial" w:eastAsia="Arial" w:hAnsi="Arial" w:cs="Arial"/>
          <w:b/>
          <w:sz w:val="22"/>
          <w:szCs w:val="22"/>
        </w:rPr>
        <w:t xml:space="preserve"> </w:t>
      </w:r>
      <w:r w:rsidRPr="0059648F">
        <w:rPr>
          <w:rFonts w:ascii="Arial" w:eastAsia="Arial" w:hAnsi="Arial" w:cs="Arial"/>
          <w:bCs/>
          <w:sz w:val="22"/>
          <w:szCs w:val="22"/>
        </w:rPr>
        <w:t>Os cilindros</w:t>
      </w:r>
      <w:r>
        <w:rPr>
          <w:rFonts w:ascii="Arial" w:eastAsia="Arial" w:hAnsi="Arial" w:cs="Arial"/>
          <w:b/>
          <w:sz w:val="22"/>
          <w:szCs w:val="22"/>
        </w:rPr>
        <w:t xml:space="preserve"> </w:t>
      </w:r>
      <w:r>
        <w:rPr>
          <w:rFonts w:ascii="Arial" w:hAnsi="Arial" w:cs="Arial"/>
          <w:sz w:val="22"/>
          <w:szCs w:val="22"/>
        </w:rPr>
        <w:t>deverão ser entregues</w:t>
      </w:r>
      <w:r w:rsidRPr="00A136C5">
        <w:rPr>
          <w:rFonts w:ascii="Arial" w:hAnsi="Arial" w:cs="Arial"/>
          <w:sz w:val="22"/>
          <w:szCs w:val="22"/>
        </w:rPr>
        <w:t xml:space="preserve"> em perfeitas condições, em estrita observância das especificações do Edital e da proposta, acompanhado da respectiva nota fiscal constando detalhadamente as indicações da marca, fabricante, modelo, tipo, procedência e prazo de garantia</w:t>
      </w:r>
      <w:r>
        <w:rPr>
          <w:rFonts w:ascii="Arial" w:hAnsi="Arial" w:cs="Arial"/>
          <w:sz w:val="22"/>
          <w:szCs w:val="22"/>
        </w:rPr>
        <w:t>, devendo o contratado, no ato da entrega apresentar:</w:t>
      </w:r>
    </w:p>
    <w:p w14:paraId="3FB171DA" w14:textId="2E54AB1A" w:rsidR="00C92267" w:rsidRPr="00C00620" w:rsidRDefault="00C92267" w:rsidP="00DC469B">
      <w:pPr>
        <w:suppressAutoHyphens w:val="0"/>
        <w:spacing w:after="40" w:line="248" w:lineRule="auto"/>
        <w:jc w:val="both"/>
        <w:rPr>
          <w:rFonts w:ascii="Arial" w:hAnsi="Arial" w:cs="Arial"/>
          <w:sz w:val="22"/>
          <w:szCs w:val="22"/>
        </w:rPr>
      </w:pPr>
      <w:r w:rsidRPr="00DC469B">
        <w:rPr>
          <w:rFonts w:ascii="Arial" w:hAnsi="Arial" w:cs="Arial"/>
          <w:b/>
          <w:sz w:val="22"/>
          <w:szCs w:val="22"/>
        </w:rPr>
        <w:t>7.2.1</w:t>
      </w:r>
      <w:r w:rsidRPr="00DC469B">
        <w:rPr>
          <w:rFonts w:ascii="Arial" w:eastAsia="Arial" w:hAnsi="Arial" w:cs="Arial"/>
          <w:b/>
          <w:sz w:val="22"/>
          <w:szCs w:val="22"/>
        </w:rPr>
        <w:t xml:space="preserve"> </w:t>
      </w:r>
      <w:r w:rsidR="00DC469B" w:rsidRPr="00B177EE">
        <w:rPr>
          <w:rFonts w:ascii="Arial" w:hAnsi="Arial" w:cs="Arial"/>
          <w:sz w:val="22"/>
          <w:szCs w:val="22"/>
        </w:rPr>
        <w:t>O prazo de validade dos cilindros não deverá ser inferior a 05 (cinco) anos, a contar da data da entrega dos cilindros.</w:t>
      </w:r>
      <w:r w:rsidR="00DC469B" w:rsidRPr="00C00620">
        <w:rPr>
          <w:rFonts w:ascii="Arial" w:hAnsi="Arial" w:cs="Arial"/>
          <w:sz w:val="22"/>
          <w:szCs w:val="22"/>
        </w:rPr>
        <w:t xml:space="preserve">  </w:t>
      </w:r>
      <w:r w:rsidRPr="00C00620">
        <w:rPr>
          <w:rFonts w:ascii="Arial" w:hAnsi="Arial" w:cs="Arial"/>
          <w:sz w:val="22"/>
          <w:szCs w:val="22"/>
        </w:rPr>
        <w:t xml:space="preserve">  </w:t>
      </w:r>
    </w:p>
    <w:p w14:paraId="0AE0F9CE" w14:textId="68A67D4C" w:rsidR="00C92267" w:rsidRPr="00C00620" w:rsidRDefault="00C92267" w:rsidP="00C92267">
      <w:pPr>
        <w:suppressAutoHyphens w:val="0"/>
        <w:spacing w:after="5" w:line="249" w:lineRule="auto"/>
        <w:jc w:val="both"/>
        <w:rPr>
          <w:rFonts w:ascii="Arial" w:hAnsi="Arial" w:cs="Arial"/>
          <w:sz w:val="22"/>
          <w:szCs w:val="22"/>
        </w:rPr>
      </w:pPr>
      <w:r>
        <w:rPr>
          <w:rFonts w:ascii="Arial" w:hAnsi="Arial" w:cs="Arial"/>
          <w:b/>
          <w:sz w:val="22"/>
          <w:szCs w:val="22"/>
        </w:rPr>
        <w:t>7</w:t>
      </w:r>
      <w:r w:rsidRPr="00C00620">
        <w:rPr>
          <w:rFonts w:ascii="Arial" w:hAnsi="Arial" w:cs="Arial"/>
          <w:b/>
          <w:sz w:val="22"/>
          <w:szCs w:val="22"/>
        </w:rPr>
        <w:t>.2.</w:t>
      </w:r>
      <w:r>
        <w:rPr>
          <w:rFonts w:ascii="Arial" w:hAnsi="Arial" w:cs="Arial"/>
          <w:b/>
          <w:sz w:val="22"/>
          <w:szCs w:val="22"/>
        </w:rPr>
        <w:t>2</w:t>
      </w:r>
      <w:r w:rsidRPr="00C00620">
        <w:rPr>
          <w:rFonts w:ascii="Arial" w:eastAsia="Arial" w:hAnsi="Arial" w:cs="Arial"/>
          <w:b/>
          <w:sz w:val="22"/>
          <w:szCs w:val="22"/>
        </w:rPr>
        <w:t xml:space="preserve"> </w:t>
      </w:r>
      <w:r w:rsidRPr="00C00620">
        <w:rPr>
          <w:rFonts w:ascii="Arial" w:hAnsi="Arial" w:cs="Arial"/>
          <w:sz w:val="22"/>
          <w:szCs w:val="22"/>
        </w:rPr>
        <w:t xml:space="preserve">Na ocasião da entrega, os </w:t>
      </w:r>
      <w:r>
        <w:rPr>
          <w:rFonts w:ascii="Arial" w:hAnsi="Arial" w:cs="Arial"/>
          <w:sz w:val="22"/>
          <w:szCs w:val="22"/>
        </w:rPr>
        <w:t xml:space="preserve">cilindros </w:t>
      </w:r>
      <w:r w:rsidRPr="00C00620">
        <w:rPr>
          <w:rFonts w:ascii="Arial" w:hAnsi="Arial" w:cs="Arial"/>
          <w:sz w:val="22"/>
          <w:szCs w:val="22"/>
        </w:rPr>
        <w:t xml:space="preserve">devem </w:t>
      </w:r>
      <w:r w:rsidRPr="00C00620">
        <w:rPr>
          <w:rFonts w:ascii="Arial" w:hAnsi="Arial" w:cs="Arial"/>
          <w:b/>
          <w:sz w:val="22"/>
          <w:szCs w:val="22"/>
        </w:rPr>
        <w:t>apresentar validade equivalente à pelo menos 75% (setenta e cinco por cento) do prazo de validade total</w:t>
      </w:r>
      <w:r w:rsidRPr="00C00620">
        <w:rPr>
          <w:rFonts w:ascii="Arial" w:hAnsi="Arial" w:cs="Arial"/>
          <w:sz w:val="22"/>
          <w:szCs w:val="22"/>
        </w:rPr>
        <w:t>.</w:t>
      </w:r>
      <w:r w:rsidRPr="00C00620">
        <w:rPr>
          <w:rFonts w:ascii="Arial" w:hAnsi="Arial" w:cs="Arial"/>
          <w:i/>
          <w:sz w:val="22"/>
          <w:szCs w:val="22"/>
        </w:rPr>
        <w:t xml:space="preserve"> </w:t>
      </w:r>
    </w:p>
    <w:p w14:paraId="73DBF819" w14:textId="77777777" w:rsidR="00C92267" w:rsidRPr="00C00620" w:rsidRDefault="00C92267" w:rsidP="00C92267">
      <w:pPr>
        <w:ind w:left="24"/>
        <w:jc w:val="both"/>
        <w:rPr>
          <w:rFonts w:ascii="Arial" w:hAnsi="Arial" w:cs="Arial"/>
          <w:sz w:val="22"/>
          <w:szCs w:val="22"/>
        </w:rPr>
      </w:pPr>
    </w:p>
    <w:p w14:paraId="58C9D3FC" w14:textId="678473B4" w:rsidR="00C92267" w:rsidRPr="00C00620" w:rsidRDefault="00C92267" w:rsidP="00C92267">
      <w:pPr>
        <w:ind w:firstLine="24"/>
        <w:jc w:val="both"/>
        <w:rPr>
          <w:rFonts w:ascii="Arial" w:hAnsi="Arial" w:cs="Arial"/>
          <w:sz w:val="22"/>
          <w:szCs w:val="22"/>
        </w:rPr>
      </w:pPr>
      <w:r>
        <w:rPr>
          <w:rFonts w:ascii="Arial" w:hAnsi="Arial" w:cs="Arial"/>
          <w:b/>
          <w:sz w:val="22"/>
          <w:szCs w:val="22"/>
        </w:rPr>
        <w:lastRenderedPageBreak/>
        <w:t>7</w:t>
      </w:r>
      <w:r w:rsidRPr="00C00620">
        <w:rPr>
          <w:rFonts w:ascii="Arial" w:hAnsi="Arial" w:cs="Arial"/>
          <w:b/>
          <w:sz w:val="22"/>
          <w:szCs w:val="22"/>
        </w:rPr>
        <w:t>.3.</w:t>
      </w:r>
      <w:r w:rsidRPr="00C00620">
        <w:rPr>
          <w:rFonts w:ascii="Arial" w:eastAsia="Arial" w:hAnsi="Arial" w:cs="Arial"/>
          <w:b/>
          <w:sz w:val="22"/>
          <w:szCs w:val="22"/>
        </w:rPr>
        <w:t xml:space="preserve"> </w:t>
      </w:r>
      <w:r w:rsidRPr="00C00620">
        <w:rPr>
          <w:rFonts w:ascii="Arial" w:hAnsi="Arial" w:cs="Arial"/>
          <w:sz w:val="22"/>
          <w:szCs w:val="22"/>
        </w:rPr>
        <w:t xml:space="preserve">O Objeto da licitação será recebido previamente para verificação de atendimento aos requisitos editalícios e posteriormente o recebimento total com o devido ateste de recebimento da nota fiscal. </w:t>
      </w:r>
      <w:r w:rsidRPr="00C00620">
        <w:rPr>
          <w:rFonts w:ascii="Arial" w:hAnsi="Arial" w:cs="Arial"/>
          <w:b/>
          <w:sz w:val="22"/>
          <w:szCs w:val="22"/>
        </w:rPr>
        <w:t xml:space="preserve"> </w:t>
      </w:r>
    </w:p>
    <w:p w14:paraId="6B7C83BA" w14:textId="77777777" w:rsidR="00BE556C" w:rsidRDefault="00BE556C" w:rsidP="00C92267">
      <w:pPr>
        <w:ind w:firstLine="24"/>
        <w:jc w:val="both"/>
        <w:rPr>
          <w:rFonts w:ascii="Arial" w:hAnsi="Arial" w:cs="Arial"/>
          <w:b/>
          <w:sz w:val="22"/>
          <w:szCs w:val="22"/>
        </w:rPr>
      </w:pPr>
    </w:p>
    <w:p w14:paraId="289F26E0" w14:textId="539DE58F" w:rsidR="00C92267" w:rsidRPr="00C00620" w:rsidRDefault="00C92267" w:rsidP="00C92267">
      <w:pPr>
        <w:ind w:firstLine="24"/>
        <w:jc w:val="both"/>
        <w:rPr>
          <w:rFonts w:ascii="Arial" w:hAnsi="Arial" w:cs="Arial"/>
          <w:sz w:val="22"/>
          <w:szCs w:val="22"/>
        </w:rPr>
      </w:pPr>
      <w:r>
        <w:rPr>
          <w:rFonts w:ascii="Arial" w:hAnsi="Arial" w:cs="Arial"/>
          <w:b/>
          <w:sz w:val="22"/>
          <w:szCs w:val="22"/>
        </w:rPr>
        <w:t>7</w:t>
      </w:r>
      <w:r w:rsidRPr="00C00620">
        <w:rPr>
          <w:rFonts w:ascii="Arial" w:hAnsi="Arial" w:cs="Arial"/>
          <w:b/>
          <w:sz w:val="22"/>
          <w:szCs w:val="22"/>
        </w:rPr>
        <w:t>.4.</w:t>
      </w:r>
      <w:r w:rsidRPr="00C00620">
        <w:rPr>
          <w:rFonts w:ascii="Arial" w:eastAsia="Arial" w:hAnsi="Arial" w:cs="Arial"/>
          <w:b/>
          <w:sz w:val="22"/>
          <w:szCs w:val="22"/>
        </w:rPr>
        <w:t xml:space="preserve"> </w:t>
      </w:r>
      <w:r w:rsidRPr="00C00620">
        <w:rPr>
          <w:rFonts w:ascii="Arial" w:hAnsi="Arial" w:cs="Arial"/>
          <w:sz w:val="22"/>
          <w:szCs w:val="22"/>
        </w:rPr>
        <w:t xml:space="preserve">Os </w:t>
      </w:r>
      <w:r>
        <w:rPr>
          <w:rFonts w:ascii="Arial" w:hAnsi="Arial" w:cs="Arial"/>
          <w:sz w:val="22"/>
          <w:szCs w:val="22"/>
        </w:rPr>
        <w:t>cilindros</w:t>
      </w:r>
      <w:r w:rsidRPr="00C00620">
        <w:rPr>
          <w:rFonts w:ascii="Arial" w:hAnsi="Arial" w:cs="Arial"/>
          <w:sz w:val="22"/>
          <w:szCs w:val="22"/>
        </w:rPr>
        <w:t xml:space="preserve"> poderão ser rejeitados, no todo ou em parte, quando em desacordo com as especificações constantes no Termo de Referência e na proposta, devendo ser substituídos no prazo de 05 (cinco) dias, a contar da notificação da contratada, às suas custas, sem prejuízo da aplicação das penalidades. </w:t>
      </w:r>
    </w:p>
    <w:p w14:paraId="149AE984" w14:textId="77777777" w:rsidR="00BE556C" w:rsidRDefault="00BE556C" w:rsidP="00C92267">
      <w:pPr>
        <w:spacing w:after="10"/>
        <w:ind w:firstLine="24"/>
        <w:jc w:val="both"/>
        <w:rPr>
          <w:rFonts w:ascii="Arial" w:hAnsi="Arial" w:cs="Arial"/>
          <w:b/>
          <w:sz w:val="22"/>
          <w:szCs w:val="22"/>
        </w:rPr>
      </w:pPr>
    </w:p>
    <w:p w14:paraId="1802BC44" w14:textId="22D65C2D" w:rsidR="00C92267" w:rsidRPr="00C00620" w:rsidRDefault="00C92267" w:rsidP="00C92267">
      <w:pPr>
        <w:spacing w:after="10"/>
        <w:ind w:firstLine="24"/>
        <w:jc w:val="both"/>
        <w:rPr>
          <w:rFonts w:ascii="Arial" w:hAnsi="Arial" w:cs="Arial"/>
          <w:sz w:val="22"/>
          <w:szCs w:val="22"/>
        </w:rPr>
      </w:pPr>
      <w:r>
        <w:rPr>
          <w:rFonts w:ascii="Arial" w:hAnsi="Arial" w:cs="Arial"/>
          <w:b/>
          <w:sz w:val="22"/>
          <w:szCs w:val="22"/>
        </w:rPr>
        <w:t>7</w:t>
      </w:r>
      <w:r w:rsidRPr="00C00620">
        <w:rPr>
          <w:rFonts w:ascii="Arial" w:hAnsi="Arial" w:cs="Arial"/>
          <w:b/>
          <w:sz w:val="22"/>
          <w:szCs w:val="22"/>
        </w:rPr>
        <w:t>.5.</w:t>
      </w:r>
      <w:r w:rsidRPr="00C00620">
        <w:rPr>
          <w:rFonts w:ascii="Arial" w:eastAsia="Arial" w:hAnsi="Arial" w:cs="Arial"/>
          <w:b/>
          <w:sz w:val="22"/>
          <w:szCs w:val="22"/>
        </w:rPr>
        <w:t xml:space="preserve"> </w:t>
      </w:r>
      <w:r w:rsidRPr="00C00620">
        <w:rPr>
          <w:rFonts w:ascii="Arial" w:hAnsi="Arial" w:cs="Arial"/>
          <w:sz w:val="22"/>
          <w:szCs w:val="22"/>
        </w:rPr>
        <w:t xml:space="preserve">Nos termos da Lei nº 14.133 de 01 de abril de 2021, será designado representante para acompanhar e fiscalizar a entrega dos </w:t>
      </w:r>
      <w:r>
        <w:rPr>
          <w:rFonts w:ascii="Arial" w:hAnsi="Arial" w:cs="Arial"/>
          <w:sz w:val="22"/>
          <w:szCs w:val="22"/>
        </w:rPr>
        <w:t>materiais</w:t>
      </w:r>
      <w:r w:rsidRPr="00C00620">
        <w:rPr>
          <w:rFonts w:ascii="Arial" w:hAnsi="Arial" w:cs="Arial"/>
          <w:sz w:val="22"/>
          <w:szCs w:val="22"/>
        </w:rPr>
        <w:t xml:space="preserve">, anotando em registro próprio todas as ocorrências relacionadas com a execução e determinando o que for necessário à regularização de falhas ou defeitos observados. </w:t>
      </w:r>
      <w:r w:rsidRPr="00C00620">
        <w:rPr>
          <w:rFonts w:ascii="Arial" w:hAnsi="Arial" w:cs="Arial"/>
          <w:b/>
          <w:sz w:val="22"/>
          <w:szCs w:val="22"/>
        </w:rPr>
        <w:t xml:space="preserve"> </w:t>
      </w:r>
    </w:p>
    <w:p w14:paraId="1BF0B038" w14:textId="77777777" w:rsidR="005B78A4" w:rsidRPr="00A97B3B" w:rsidRDefault="005B78A4" w:rsidP="00A97B3B">
      <w:pPr>
        <w:jc w:val="both"/>
        <w:rPr>
          <w:rFonts w:ascii="Arial" w:hAnsi="Arial" w:cs="Arial"/>
          <w:color w:val="FF0000"/>
          <w:sz w:val="22"/>
          <w:szCs w:val="22"/>
        </w:rPr>
      </w:pPr>
    </w:p>
    <w:p w14:paraId="39A5A69B"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CLÁUSULA OITAVA - DO PAGAMENTO:</w:t>
      </w:r>
      <w:r w:rsidRPr="00A97B3B">
        <w:rPr>
          <w:rFonts w:ascii="Arial" w:hAnsi="Arial" w:cs="Arial"/>
          <w:sz w:val="22"/>
          <w:szCs w:val="22"/>
        </w:rPr>
        <w:t xml:space="preserve"> </w:t>
      </w:r>
    </w:p>
    <w:p w14:paraId="2B87057D" w14:textId="77777777" w:rsidR="00BE556C" w:rsidRDefault="00BE556C" w:rsidP="00A97B3B">
      <w:pPr>
        <w:jc w:val="both"/>
        <w:rPr>
          <w:rFonts w:ascii="Arial" w:hAnsi="Arial" w:cs="Arial"/>
          <w:b/>
          <w:sz w:val="22"/>
          <w:szCs w:val="22"/>
        </w:rPr>
      </w:pPr>
    </w:p>
    <w:p w14:paraId="22F554BD" w14:textId="15FD2527" w:rsidR="00594360" w:rsidRPr="00A97B3B" w:rsidRDefault="00594360" w:rsidP="00A97B3B">
      <w:pPr>
        <w:jc w:val="both"/>
        <w:rPr>
          <w:rFonts w:ascii="Arial" w:hAnsi="Arial" w:cs="Arial"/>
          <w:sz w:val="22"/>
          <w:szCs w:val="22"/>
        </w:rPr>
      </w:pPr>
      <w:r w:rsidRPr="00A97B3B">
        <w:rPr>
          <w:rFonts w:ascii="Arial" w:hAnsi="Arial" w:cs="Arial"/>
          <w:b/>
          <w:sz w:val="22"/>
          <w:szCs w:val="22"/>
        </w:rPr>
        <w:t xml:space="preserve">8.1. </w:t>
      </w:r>
      <w:r w:rsidRPr="00A97B3B">
        <w:rPr>
          <w:rFonts w:ascii="Arial" w:hAnsi="Arial" w:cs="Arial"/>
          <w:sz w:val="22"/>
          <w:szCs w:val="22"/>
        </w:rPr>
        <w:t xml:space="preserve">O pagamento será feito mediante comprovação de adimplemento dos encargos previdenciários e trabalhistas; </w:t>
      </w:r>
    </w:p>
    <w:p w14:paraId="38C094A0" w14:textId="77777777" w:rsidR="00594360" w:rsidRPr="00A97B3B" w:rsidRDefault="00594360" w:rsidP="00A97B3B">
      <w:pPr>
        <w:jc w:val="both"/>
        <w:rPr>
          <w:rFonts w:ascii="Arial" w:hAnsi="Arial" w:cs="Arial"/>
          <w:sz w:val="22"/>
          <w:szCs w:val="22"/>
        </w:rPr>
      </w:pPr>
      <w:r w:rsidRPr="00A97B3B">
        <w:rPr>
          <w:rFonts w:ascii="Arial" w:hAnsi="Arial" w:cs="Arial"/>
          <w:b/>
          <w:bCs/>
          <w:sz w:val="22"/>
          <w:szCs w:val="22"/>
        </w:rPr>
        <w:t>8.2 -</w:t>
      </w:r>
      <w:r w:rsidRPr="00A97B3B">
        <w:rPr>
          <w:rFonts w:ascii="Arial" w:hAnsi="Arial" w:cs="Arial"/>
          <w:sz w:val="22"/>
          <w:szCs w:val="22"/>
        </w:rPr>
        <w:t xml:space="preserve"> Para fins de pagamento a contratada deverá protocolizar junto ao Protocolo Geral do Município, com a seguinte documentação:</w:t>
      </w:r>
    </w:p>
    <w:p w14:paraId="4F12A048" w14:textId="77777777" w:rsidR="00594360" w:rsidRPr="00A97B3B" w:rsidRDefault="00594360" w:rsidP="00A97B3B">
      <w:pPr>
        <w:numPr>
          <w:ilvl w:val="0"/>
          <w:numId w:val="4"/>
        </w:numPr>
        <w:suppressAutoHyphens w:val="0"/>
        <w:ind w:left="0" w:firstLine="0"/>
        <w:jc w:val="both"/>
        <w:rPr>
          <w:rFonts w:ascii="Arial" w:hAnsi="Arial" w:cs="Arial"/>
          <w:sz w:val="22"/>
          <w:szCs w:val="22"/>
        </w:rPr>
      </w:pPr>
      <w:r w:rsidRPr="00A97B3B">
        <w:rPr>
          <w:rFonts w:ascii="Arial" w:hAnsi="Arial" w:cs="Arial"/>
          <w:sz w:val="22"/>
          <w:szCs w:val="22"/>
        </w:rPr>
        <w:t>1ª via da nota fiscal correspondente;</w:t>
      </w:r>
    </w:p>
    <w:p w14:paraId="189BC20D" w14:textId="77777777" w:rsidR="00594360" w:rsidRPr="00A97B3B" w:rsidRDefault="00594360" w:rsidP="00A97B3B">
      <w:pPr>
        <w:numPr>
          <w:ilvl w:val="0"/>
          <w:numId w:val="4"/>
        </w:numPr>
        <w:suppressAutoHyphens w:val="0"/>
        <w:ind w:left="0" w:firstLine="0"/>
        <w:jc w:val="both"/>
        <w:rPr>
          <w:rFonts w:ascii="Arial" w:hAnsi="Arial" w:cs="Arial"/>
          <w:sz w:val="22"/>
          <w:szCs w:val="22"/>
        </w:rPr>
      </w:pPr>
      <w:r w:rsidRPr="00A97B3B">
        <w:rPr>
          <w:rFonts w:ascii="Arial" w:hAnsi="Arial" w:cs="Arial"/>
          <w:sz w:val="22"/>
          <w:szCs w:val="22"/>
        </w:rPr>
        <w:t>Cópia da nota de empenho;</w:t>
      </w:r>
    </w:p>
    <w:p w14:paraId="2A7022AC" w14:textId="77777777" w:rsidR="00594360" w:rsidRPr="00A97B3B" w:rsidRDefault="00594360" w:rsidP="00A97B3B">
      <w:pPr>
        <w:numPr>
          <w:ilvl w:val="0"/>
          <w:numId w:val="4"/>
        </w:numPr>
        <w:suppressAutoHyphens w:val="0"/>
        <w:ind w:left="0" w:firstLine="0"/>
        <w:jc w:val="both"/>
        <w:rPr>
          <w:rFonts w:ascii="Arial" w:hAnsi="Arial" w:cs="Arial"/>
          <w:sz w:val="22"/>
          <w:szCs w:val="22"/>
        </w:rPr>
      </w:pPr>
      <w:r w:rsidRPr="00A97B3B">
        <w:rPr>
          <w:rFonts w:ascii="Arial" w:hAnsi="Arial" w:cs="Arial"/>
          <w:sz w:val="22"/>
          <w:szCs w:val="22"/>
        </w:rPr>
        <w:t>Certidão de Tributos Municipais da Sede do Licitante;</w:t>
      </w:r>
    </w:p>
    <w:p w14:paraId="2AEEF1EF" w14:textId="77777777" w:rsidR="00594360" w:rsidRPr="00A97B3B" w:rsidRDefault="00594360" w:rsidP="00A97B3B">
      <w:pPr>
        <w:numPr>
          <w:ilvl w:val="0"/>
          <w:numId w:val="4"/>
        </w:numPr>
        <w:suppressAutoHyphens w:val="0"/>
        <w:ind w:left="0" w:firstLine="0"/>
        <w:jc w:val="both"/>
        <w:rPr>
          <w:rFonts w:ascii="Arial" w:hAnsi="Arial" w:cs="Arial"/>
          <w:sz w:val="22"/>
          <w:szCs w:val="22"/>
        </w:rPr>
      </w:pPr>
      <w:r w:rsidRPr="00A97B3B">
        <w:rPr>
          <w:rFonts w:ascii="Arial" w:hAnsi="Arial" w:cs="Arial"/>
          <w:bCs/>
          <w:sz w:val="22"/>
          <w:szCs w:val="22"/>
        </w:rPr>
        <w:t>Certidão conjunta RFB/PGFN referente a tributos e dívida ativa da União,</w:t>
      </w:r>
    </w:p>
    <w:p w14:paraId="2BC4224F" w14:textId="77777777" w:rsidR="00594360" w:rsidRPr="00A97B3B" w:rsidRDefault="00594360" w:rsidP="00A97B3B">
      <w:pPr>
        <w:pStyle w:val="PargrafodaLista"/>
        <w:numPr>
          <w:ilvl w:val="0"/>
          <w:numId w:val="4"/>
        </w:numPr>
        <w:ind w:left="0" w:firstLine="0"/>
        <w:jc w:val="both"/>
        <w:rPr>
          <w:rFonts w:ascii="Arial" w:hAnsi="Arial" w:cs="Arial"/>
          <w:sz w:val="22"/>
          <w:szCs w:val="22"/>
        </w:rPr>
      </w:pPr>
      <w:r w:rsidRPr="00A97B3B">
        <w:rPr>
          <w:rFonts w:ascii="Arial" w:hAnsi="Arial" w:cs="Arial"/>
          <w:bCs/>
          <w:sz w:val="22"/>
          <w:szCs w:val="22"/>
        </w:rPr>
        <w:t>Certificado de Regularidade do FGTS e Certidão Negativa de Débitos Trabalhistas</w:t>
      </w:r>
    </w:p>
    <w:p w14:paraId="7ECC1C45" w14:textId="77777777" w:rsidR="00BE556C" w:rsidRDefault="00BE556C" w:rsidP="00A97B3B">
      <w:pPr>
        <w:spacing w:after="10"/>
        <w:ind w:firstLine="24"/>
        <w:jc w:val="both"/>
        <w:rPr>
          <w:rFonts w:ascii="Arial" w:hAnsi="Arial" w:cs="Arial"/>
          <w:b/>
          <w:sz w:val="22"/>
          <w:szCs w:val="22"/>
        </w:rPr>
      </w:pPr>
    </w:p>
    <w:p w14:paraId="5A0CE2D4" w14:textId="7FB28603" w:rsidR="00064861" w:rsidRPr="00A97B3B" w:rsidRDefault="00594360" w:rsidP="00A97B3B">
      <w:pPr>
        <w:spacing w:after="10"/>
        <w:ind w:firstLine="24"/>
        <w:jc w:val="both"/>
        <w:rPr>
          <w:rFonts w:ascii="Arial" w:hAnsi="Arial" w:cs="Arial"/>
          <w:sz w:val="22"/>
          <w:szCs w:val="22"/>
        </w:rPr>
      </w:pPr>
      <w:r w:rsidRPr="00A97B3B">
        <w:rPr>
          <w:rFonts w:ascii="Arial" w:hAnsi="Arial" w:cs="Arial"/>
          <w:b/>
          <w:sz w:val="22"/>
          <w:szCs w:val="22"/>
        </w:rPr>
        <w:t xml:space="preserve">8.3. </w:t>
      </w:r>
      <w:r w:rsidR="00064861" w:rsidRPr="00A97B3B">
        <w:rPr>
          <w:rFonts w:ascii="Arial" w:hAnsi="Arial" w:cs="Arial"/>
          <w:sz w:val="22"/>
          <w:szCs w:val="22"/>
        </w:rPr>
        <w:t xml:space="preserve"> Será feita a retenção, na fonte, do Imposto de Renda (IR) sobre os pagamentos efetuados, em observância ao disposto Lei Federal n º 9.430/96, no Decreto Municipal n.º 290 de 27 de outubro de 2022, regulamentado pela Portaria 013 de 01 de novembro de 2022. </w:t>
      </w:r>
    </w:p>
    <w:p w14:paraId="256EE083"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 xml:space="preserve">8.4. </w:t>
      </w:r>
      <w:r w:rsidRPr="00A97B3B">
        <w:rPr>
          <w:rFonts w:ascii="Arial" w:hAnsi="Arial" w:cs="Arial"/>
          <w:sz w:val="22"/>
          <w:szCs w:val="22"/>
        </w:rPr>
        <w:t xml:space="preserve">Os pagamentos serão efetuados mediante depósitos bancários. Para tanto, a contratada deverá informar, no documento de cobrança, seus dados bancários (nome e número do banco; nome e código da agência; e número da conta corrente); </w:t>
      </w:r>
    </w:p>
    <w:p w14:paraId="0D8B51B4" w14:textId="77777777" w:rsidR="00667711" w:rsidRPr="00A97B3B" w:rsidRDefault="00667711" w:rsidP="00A97B3B">
      <w:pPr>
        <w:tabs>
          <w:tab w:val="left" w:pos="9639"/>
        </w:tabs>
        <w:jc w:val="both"/>
        <w:rPr>
          <w:rFonts w:ascii="Arial" w:hAnsi="Arial" w:cs="Arial"/>
          <w:b/>
          <w:sz w:val="22"/>
          <w:szCs w:val="22"/>
        </w:rPr>
      </w:pPr>
    </w:p>
    <w:p w14:paraId="29A7D822" w14:textId="4277EB51"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CLÁUSULA NONA - DAS PENALIDADES E SANÇÕES ADMINISTRATIVAS:</w:t>
      </w:r>
      <w:r w:rsidRPr="00A97B3B">
        <w:rPr>
          <w:rFonts w:ascii="Arial" w:hAnsi="Arial" w:cs="Arial"/>
          <w:sz w:val="22"/>
          <w:szCs w:val="22"/>
        </w:rPr>
        <w:t xml:space="preserve"> </w:t>
      </w:r>
    </w:p>
    <w:p w14:paraId="37E68A86" w14:textId="77777777" w:rsidR="00BE556C" w:rsidRDefault="00BE556C" w:rsidP="00A97B3B">
      <w:pPr>
        <w:tabs>
          <w:tab w:val="left" w:pos="8647"/>
        </w:tabs>
        <w:jc w:val="both"/>
        <w:rPr>
          <w:rFonts w:ascii="Arial" w:hAnsi="Arial" w:cs="Arial"/>
          <w:b/>
          <w:sz w:val="22"/>
          <w:szCs w:val="22"/>
        </w:rPr>
      </w:pPr>
    </w:p>
    <w:p w14:paraId="271B6253" w14:textId="75EA485A" w:rsidR="00594360" w:rsidRPr="00A97B3B" w:rsidRDefault="00594360" w:rsidP="00A97B3B">
      <w:pPr>
        <w:tabs>
          <w:tab w:val="left" w:pos="8647"/>
        </w:tabs>
        <w:jc w:val="both"/>
        <w:rPr>
          <w:rFonts w:ascii="Arial" w:hAnsi="Arial" w:cs="Arial"/>
          <w:sz w:val="22"/>
          <w:szCs w:val="22"/>
        </w:rPr>
      </w:pPr>
      <w:r w:rsidRPr="00A97B3B">
        <w:rPr>
          <w:rFonts w:ascii="Arial" w:hAnsi="Arial" w:cs="Arial"/>
          <w:b/>
          <w:sz w:val="22"/>
          <w:szCs w:val="22"/>
        </w:rPr>
        <w:t xml:space="preserve">9.1. </w:t>
      </w:r>
      <w:r w:rsidRPr="00A97B3B">
        <w:rPr>
          <w:rFonts w:ascii="Arial" w:hAnsi="Arial" w:cs="Arial"/>
          <w:sz w:val="22"/>
          <w:szCs w:val="22"/>
        </w:rPr>
        <w:t>As sanções administrativas e contratuais serão aplicadas conforme previsto nos artigos 155 a 163 da Lei 14.133/21.</w:t>
      </w:r>
    </w:p>
    <w:p w14:paraId="079F2747" w14:textId="77777777" w:rsidR="00BE556C" w:rsidRDefault="00BE556C" w:rsidP="00A97B3B">
      <w:pPr>
        <w:tabs>
          <w:tab w:val="left" w:pos="8647"/>
        </w:tabs>
        <w:jc w:val="both"/>
        <w:rPr>
          <w:rFonts w:ascii="Arial" w:hAnsi="Arial" w:cs="Arial"/>
          <w:b/>
          <w:sz w:val="22"/>
          <w:szCs w:val="22"/>
        </w:rPr>
      </w:pPr>
    </w:p>
    <w:p w14:paraId="6097D90D" w14:textId="177892A9" w:rsidR="00594360" w:rsidRPr="00A97B3B" w:rsidRDefault="00594360" w:rsidP="00A97B3B">
      <w:pPr>
        <w:tabs>
          <w:tab w:val="left" w:pos="8647"/>
        </w:tabs>
        <w:jc w:val="both"/>
        <w:rPr>
          <w:rFonts w:ascii="Arial" w:hAnsi="Arial" w:cs="Arial"/>
          <w:sz w:val="22"/>
          <w:szCs w:val="22"/>
        </w:rPr>
      </w:pPr>
      <w:r w:rsidRPr="00A97B3B">
        <w:rPr>
          <w:rFonts w:ascii="Arial" w:hAnsi="Arial" w:cs="Arial"/>
          <w:b/>
          <w:sz w:val="22"/>
          <w:szCs w:val="22"/>
        </w:rPr>
        <w:t xml:space="preserve">9.2. </w:t>
      </w:r>
      <w:r w:rsidRPr="00A97B3B">
        <w:rPr>
          <w:rFonts w:ascii="Arial" w:hAnsi="Arial" w:cs="Arial"/>
          <w:sz w:val="22"/>
          <w:szCs w:val="22"/>
        </w:rPr>
        <w:t xml:space="preserve">Ocorrendo inexecução total, parcial ou inadequada das obrigações assumidas pela CONTRATADA poderão ser aplicadas as seguintes sanções: </w:t>
      </w:r>
    </w:p>
    <w:p w14:paraId="3C6EABD4" w14:textId="0AB7FB38" w:rsidR="00594360" w:rsidRPr="00A97B3B" w:rsidRDefault="00594360" w:rsidP="00A97B3B">
      <w:pPr>
        <w:tabs>
          <w:tab w:val="left" w:pos="8647"/>
        </w:tabs>
        <w:jc w:val="both"/>
        <w:rPr>
          <w:rFonts w:ascii="Arial" w:hAnsi="Arial" w:cs="Arial"/>
          <w:sz w:val="22"/>
          <w:szCs w:val="22"/>
        </w:rPr>
      </w:pPr>
      <w:r w:rsidRPr="00A97B3B">
        <w:rPr>
          <w:rFonts w:ascii="Arial" w:hAnsi="Arial" w:cs="Arial"/>
          <w:b/>
          <w:sz w:val="22"/>
          <w:szCs w:val="22"/>
        </w:rPr>
        <w:t xml:space="preserve">9.2.1. </w:t>
      </w:r>
      <w:r w:rsidRPr="00A97B3B">
        <w:rPr>
          <w:rFonts w:ascii="Arial" w:hAnsi="Arial" w:cs="Arial"/>
          <w:sz w:val="22"/>
          <w:szCs w:val="22"/>
        </w:rPr>
        <w:t xml:space="preserve"> ADVERTÊNCIA; </w:t>
      </w:r>
    </w:p>
    <w:p w14:paraId="7CC2B143" w14:textId="77777777" w:rsidR="00594360" w:rsidRPr="00A97B3B" w:rsidRDefault="00594360" w:rsidP="00A97B3B">
      <w:pPr>
        <w:tabs>
          <w:tab w:val="left" w:pos="8647"/>
        </w:tabs>
        <w:jc w:val="both"/>
        <w:rPr>
          <w:rFonts w:ascii="Arial" w:hAnsi="Arial" w:cs="Arial"/>
          <w:sz w:val="22"/>
          <w:szCs w:val="22"/>
        </w:rPr>
      </w:pPr>
      <w:r w:rsidRPr="00A97B3B">
        <w:rPr>
          <w:rFonts w:ascii="Arial" w:hAnsi="Arial" w:cs="Arial"/>
          <w:b/>
          <w:sz w:val="22"/>
          <w:szCs w:val="22"/>
        </w:rPr>
        <w:t>9.2.2.</w:t>
      </w:r>
      <w:r w:rsidRPr="00A97B3B">
        <w:rPr>
          <w:rFonts w:ascii="Arial" w:hAnsi="Arial" w:cs="Arial"/>
          <w:sz w:val="22"/>
          <w:szCs w:val="22"/>
        </w:rPr>
        <w:t xml:space="preserve"> MULTA de 2% (dois por cento) sobre o valor da fatura mensal, limitada, por sua vez de incidência, a 30% (trinta por cento) do valor global do contrato, em caso de mora contratual;</w:t>
      </w:r>
    </w:p>
    <w:p w14:paraId="541761F5" w14:textId="77777777" w:rsidR="00594360" w:rsidRPr="00A97B3B" w:rsidRDefault="00594360" w:rsidP="00A97B3B">
      <w:pPr>
        <w:tabs>
          <w:tab w:val="left" w:pos="8647"/>
        </w:tabs>
        <w:jc w:val="both"/>
        <w:rPr>
          <w:rFonts w:ascii="Arial" w:hAnsi="Arial" w:cs="Arial"/>
          <w:sz w:val="22"/>
          <w:szCs w:val="22"/>
        </w:rPr>
      </w:pPr>
      <w:r w:rsidRPr="00A97B3B">
        <w:rPr>
          <w:rFonts w:ascii="Arial" w:hAnsi="Arial" w:cs="Arial"/>
          <w:b/>
          <w:sz w:val="22"/>
          <w:szCs w:val="22"/>
        </w:rPr>
        <w:t xml:space="preserve">9.2.3. </w:t>
      </w:r>
      <w:r w:rsidRPr="00A97B3B">
        <w:rPr>
          <w:rFonts w:ascii="Arial" w:hAnsi="Arial" w:cs="Arial"/>
          <w:sz w:val="22"/>
          <w:szCs w:val="22"/>
        </w:rPr>
        <w:t xml:space="preserve">MULTA de 20% do valor total atualizado do contrato em caso de inadimplemento que enseje a rescisão unilateral do contrato; </w:t>
      </w:r>
    </w:p>
    <w:p w14:paraId="2015CF58" w14:textId="77777777" w:rsidR="00594360" w:rsidRPr="00A97B3B" w:rsidRDefault="00594360" w:rsidP="00A97B3B">
      <w:pPr>
        <w:tabs>
          <w:tab w:val="left" w:pos="8647"/>
        </w:tabs>
        <w:jc w:val="both"/>
        <w:rPr>
          <w:rFonts w:ascii="Arial" w:hAnsi="Arial" w:cs="Arial"/>
          <w:sz w:val="22"/>
          <w:szCs w:val="22"/>
        </w:rPr>
      </w:pPr>
      <w:r w:rsidRPr="00A97B3B">
        <w:rPr>
          <w:rFonts w:ascii="Arial" w:hAnsi="Arial" w:cs="Arial"/>
          <w:b/>
          <w:sz w:val="22"/>
          <w:szCs w:val="22"/>
        </w:rPr>
        <w:t xml:space="preserve">9.2.4. </w:t>
      </w:r>
      <w:r w:rsidRPr="00A97B3B">
        <w:rPr>
          <w:rFonts w:ascii="Arial" w:hAnsi="Arial" w:cs="Arial"/>
          <w:sz w:val="22"/>
          <w:szCs w:val="22"/>
        </w:rPr>
        <w:t xml:space="preserve">IMPEDIMENTO PARA LICITAR E CONTRATAR com a Administração, por prazo de até três anos; </w:t>
      </w:r>
    </w:p>
    <w:p w14:paraId="0A36592A" w14:textId="77777777" w:rsidR="00BE556C" w:rsidRDefault="00BE556C" w:rsidP="00A97B3B">
      <w:pPr>
        <w:tabs>
          <w:tab w:val="left" w:pos="8647"/>
        </w:tabs>
        <w:jc w:val="both"/>
        <w:rPr>
          <w:rFonts w:ascii="Arial" w:hAnsi="Arial" w:cs="Arial"/>
          <w:b/>
          <w:sz w:val="22"/>
          <w:szCs w:val="22"/>
        </w:rPr>
      </w:pPr>
    </w:p>
    <w:p w14:paraId="4F7195F7" w14:textId="77777777" w:rsidR="00BE556C" w:rsidRDefault="00BE556C" w:rsidP="00A97B3B">
      <w:pPr>
        <w:tabs>
          <w:tab w:val="left" w:pos="8647"/>
        </w:tabs>
        <w:jc w:val="both"/>
        <w:rPr>
          <w:rFonts w:ascii="Arial" w:hAnsi="Arial" w:cs="Arial"/>
          <w:b/>
          <w:sz w:val="22"/>
          <w:szCs w:val="22"/>
        </w:rPr>
      </w:pPr>
    </w:p>
    <w:p w14:paraId="4C4515CB" w14:textId="77777777" w:rsidR="00BE556C" w:rsidRDefault="00BE556C" w:rsidP="00A97B3B">
      <w:pPr>
        <w:tabs>
          <w:tab w:val="left" w:pos="8647"/>
        </w:tabs>
        <w:jc w:val="both"/>
        <w:rPr>
          <w:rFonts w:ascii="Arial" w:hAnsi="Arial" w:cs="Arial"/>
          <w:b/>
          <w:sz w:val="22"/>
          <w:szCs w:val="22"/>
        </w:rPr>
      </w:pPr>
    </w:p>
    <w:p w14:paraId="7FC0268D" w14:textId="539312CD" w:rsidR="00594360" w:rsidRPr="00A97B3B" w:rsidRDefault="00594360" w:rsidP="00A97B3B">
      <w:pPr>
        <w:tabs>
          <w:tab w:val="left" w:pos="8647"/>
        </w:tabs>
        <w:jc w:val="both"/>
        <w:rPr>
          <w:rFonts w:ascii="Arial" w:hAnsi="Arial" w:cs="Arial"/>
          <w:sz w:val="22"/>
          <w:szCs w:val="22"/>
        </w:rPr>
      </w:pPr>
      <w:r w:rsidRPr="00A97B3B">
        <w:rPr>
          <w:rFonts w:ascii="Arial" w:hAnsi="Arial" w:cs="Arial"/>
          <w:b/>
          <w:sz w:val="22"/>
          <w:szCs w:val="22"/>
        </w:rPr>
        <w:lastRenderedPageBreak/>
        <w:t xml:space="preserve">9.2.5. </w:t>
      </w:r>
      <w:r w:rsidRPr="00A97B3B">
        <w:rPr>
          <w:rFonts w:ascii="Arial" w:hAnsi="Arial" w:cs="Arial"/>
          <w:sz w:val="22"/>
          <w:szCs w:val="22"/>
        </w:rPr>
        <w:t>DECLARAÇÃO INIDONEIDADE PARA LICITAR E CONTRATAR com a Administração Pública;</w:t>
      </w:r>
    </w:p>
    <w:p w14:paraId="0993E949" w14:textId="73545E3C" w:rsidR="00594360" w:rsidRPr="00A97B3B" w:rsidRDefault="00594360" w:rsidP="00A97B3B">
      <w:pPr>
        <w:tabs>
          <w:tab w:val="left" w:pos="8647"/>
        </w:tabs>
        <w:jc w:val="both"/>
        <w:rPr>
          <w:rFonts w:ascii="Arial" w:hAnsi="Arial" w:cs="Arial"/>
          <w:sz w:val="22"/>
          <w:szCs w:val="22"/>
        </w:rPr>
      </w:pPr>
      <w:r w:rsidRPr="00A97B3B">
        <w:rPr>
          <w:rFonts w:ascii="Arial" w:hAnsi="Arial" w:cs="Arial"/>
          <w:b/>
          <w:sz w:val="22"/>
          <w:szCs w:val="22"/>
        </w:rPr>
        <w:t xml:space="preserve">9.3. </w:t>
      </w:r>
      <w:r w:rsidRPr="00A97B3B">
        <w:rPr>
          <w:rFonts w:ascii="Arial" w:hAnsi="Arial" w:cs="Arial"/>
          <w:sz w:val="22"/>
          <w:szCs w:val="22"/>
        </w:rPr>
        <w:t>Na hipótese de aplicação de multa o Município poderá descontar o respectivo valor dos créditos existentes em favor do contratado e/ou da garantia contratual, na forma prevista na Lei 14.133/21.</w:t>
      </w:r>
    </w:p>
    <w:p w14:paraId="4951DFAE" w14:textId="77777777" w:rsidR="00667711" w:rsidRPr="00A97B3B" w:rsidRDefault="00667711" w:rsidP="00A97B3B">
      <w:pPr>
        <w:tabs>
          <w:tab w:val="left" w:pos="8647"/>
          <w:tab w:val="left" w:pos="9639"/>
        </w:tabs>
        <w:jc w:val="both"/>
        <w:rPr>
          <w:rFonts w:ascii="Arial" w:hAnsi="Arial" w:cs="Arial"/>
          <w:b/>
          <w:sz w:val="22"/>
          <w:szCs w:val="22"/>
        </w:rPr>
      </w:pPr>
    </w:p>
    <w:p w14:paraId="0A6944F4" w14:textId="34CA209C" w:rsidR="00594360" w:rsidRPr="00A97B3B" w:rsidRDefault="00594360" w:rsidP="00A97B3B">
      <w:pPr>
        <w:tabs>
          <w:tab w:val="left" w:pos="8647"/>
          <w:tab w:val="left" w:pos="9639"/>
        </w:tabs>
        <w:jc w:val="both"/>
        <w:rPr>
          <w:rFonts w:ascii="Arial" w:hAnsi="Arial" w:cs="Arial"/>
          <w:sz w:val="22"/>
          <w:szCs w:val="22"/>
        </w:rPr>
      </w:pPr>
      <w:r w:rsidRPr="00A97B3B">
        <w:rPr>
          <w:rFonts w:ascii="Arial" w:hAnsi="Arial" w:cs="Arial"/>
          <w:b/>
          <w:sz w:val="22"/>
          <w:szCs w:val="22"/>
        </w:rPr>
        <w:t>CLÁUSULA DÉCIMA - DO CANCELAMENTO DO REGISTRO DO LICITANTE VENCEDOR E DOS PREÇOS REGISTRADOS:</w:t>
      </w:r>
      <w:r w:rsidRPr="00A97B3B">
        <w:rPr>
          <w:rFonts w:ascii="Arial" w:hAnsi="Arial" w:cs="Arial"/>
          <w:sz w:val="22"/>
          <w:szCs w:val="22"/>
        </w:rPr>
        <w:t xml:space="preserve"> </w:t>
      </w:r>
    </w:p>
    <w:p w14:paraId="0386F74C" w14:textId="77777777" w:rsidR="00594360" w:rsidRPr="00A97B3B" w:rsidRDefault="00594360" w:rsidP="00A97B3B">
      <w:pPr>
        <w:tabs>
          <w:tab w:val="left" w:pos="8647"/>
          <w:tab w:val="left" w:pos="9639"/>
        </w:tabs>
        <w:jc w:val="both"/>
        <w:rPr>
          <w:rFonts w:ascii="Arial" w:hAnsi="Arial" w:cs="Arial"/>
          <w:sz w:val="22"/>
          <w:szCs w:val="22"/>
        </w:rPr>
      </w:pPr>
      <w:r w:rsidRPr="00A97B3B">
        <w:rPr>
          <w:rFonts w:ascii="Arial" w:hAnsi="Arial" w:cs="Arial"/>
          <w:b/>
          <w:sz w:val="22"/>
          <w:szCs w:val="22"/>
        </w:rPr>
        <w:t xml:space="preserve">10.1. </w:t>
      </w:r>
      <w:r w:rsidRPr="00A97B3B">
        <w:rPr>
          <w:rFonts w:ascii="Arial" w:hAnsi="Arial" w:cs="Arial"/>
          <w:sz w:val="22"/>
          <w:szCs w:val="22"/>
        </w:rPr>
        <w:t xml:space="preserve">O registro do fornecedor será cancelado pelo gerenciador, quando o fornecedor: </w:t>
      </w:r>
    </w:p>
    <w:p w14:paraId="6BC9C9FE" w14:textId="77777777" w:rsidR="00594360" w:rsidRPr="00A97B3B" w:rsidRDefault="00594360" w:rsidP="00A97B3B">
      <w:pPr>
        <w:tabs>
          <w:tab w:val="left" w:pos="8647"/>
          <w:tab w:val="left" w:pos="9639"/>
        </w:tabs>
        <w:jc w:val="both"/>
        <w:rPr>
          <w:rFonts w:ascii="Arial" w:hAnsi="Arial" w:cs="Arial"/>
          <w:sz w:val="22"/>
          <w:szCs w:val="22"/>
        </w:rPr>
      </w:pPr>
      <w:r w:rsidRPr="00A97B3B">
        <w:rPr>
          <w:rFonts w:ascii="Arial" w:hAnsi="Arial" w:cs="Arial"/>
          <w:b/>
          <w:sz w:val="22"/>
          <w:szCs w:val="22"/>
        </w:rPr>
        <w:t xml:space="preserve">10.1.1. </w:t>
      </w:r>
      <w:r w:rsidRPr="00A97B3B">
        <w:rPr>
          <w:rFonts w:ascii="Arial" w:hAnsi="Arial" w:cs="Arial"/>
          <w:sz w:val="22"/>
          <w:szCs w:val="22"/>
        </w:rPr>
        <w:t xml:space="preserve">Descumprir as condições da ata de registro de preços, sem motivo justificado; </w:t>
      </w:r>
    </w:p>
    <w:p w14:paraId="3756F5A2" w14:textId="77777777" w:rsidR="00594360" w:rsidRPr="00A97B3B" w:rsidRDefault="00594360" w:rsidP="00A97B3B">
      <w:pPr>
        <w:tabs>
          <w:tab w:val="left" w:pos="8647"/>
          <w:tab w:val="left" w:pos="9639"/>
        </w:tabs>
        <w:jc w:val="both"/>
        <w:rPr>
          <w:rFonts w:ascii="Arial" w:hAnsi="Arial" w:cs="Arial"/>
          <w:sz w:val="22"/>
          <w:szCs w:val="22"/>
        </w:rPr>
      </w:pPr>
      <w:r w:rsidRPr="00A97B3B">
        <w:rPr>
          <w:rFonts w:ascii="Arial" w:hAnsi="Arial" w:cs="Arial"/>
          <w:b/>
          <w:sz w:val="22"/>
          <w:szCs w:val="22"/>
        </w:rPr>
        <w:t xml:space="preserve">10.1.2. </w:t>
      </w:r>
      <w:r w:rsidRPr="00A97B3B">
        <w:rPr>
          <w:rFonts w:ascii="Arial" w:hAnsi="Arial" w:cs="Arial"/>
          <w:sz w:val="22"/>
          <w:szCs w:val="22"/>
        </w:rPr>
        <w:t xml:space="preserve">Não retirar a nota de empenho, ou instrumento equivalente, no prazo estabelecido pela Administração sem justificativa razoável; </w:t>
      </w:r>
    </w:p>
    <w:p w14:paraId="1E1A121C" w14:textId="77777777" w:rsidR="00594360" w:rsidRPr="00A97B3B" w:rsidRDefault="00594360" w:rsidP="00A97B3B">
      <w:pPr>
        <w:tabs>
          <w:tab w:val="left" w:pos="8647"/>
          <w:tab w:val="left" w:pos="9639"/>
        </w:tabs>
        <w:jc w:val="both"/>
        <w:rPr>
          <w:rFonts w:ascii="Arial" w:hAnsi="Arial" w:cs="Arial"/>
          <w:sz w:val="22"/>
          <w:szCs w:val="22"/>
        </w:rPr>
      </w:pPr>
      <w:r w:rsidRPr="00A97B3B">
        <w:rPr>
          <w:rFonts w:ascii="Arial" w:hAnsi="Arial" w:cs="Arial"/>
          <w:b/>
          <w:sz w:val="22"/>
          <w:szCs w:val="22"/>
        </w:rPr>
        <w:t xml:space="preserve">10.1.3. </w:t>
      </w:r>
      <w:r w:rsidRPr="00A97B3B">
        <w:rPr>
          <w:rFonts w:ascii="Arial" w:hAnsi="Arial" w:cs="Arial"/>
          <w:sz w:val="22"/>
          <w:szCs w:val="22"/>
        </w:rPr>
        <w:t>Não aceitar manter seu preço registrado, na hipótese prevista no edital de licitação.</w:t>
      </w:r>
    </w:p>
    <w:p w14:paraId="69356FDF" w14:textId="77777777" w:rsidR="00594360" w:rsidRPr="00A97B3B" w:rsidRDefault="00594360" w:rsidP="00A97B3B">
      <w:pPr>
        <w:tabs>
          <w:tab w:val="left" w:pos="8647"/>
          <w:tab w:val="left" w:pos="9639"/>
        </w:tabs>
        <w:jc w:val="both"/>
        <w:rPr>
          <w:rFonts w:ascii="Arial" w:hAnsi="Arial" w:cs="Arial"/>
          <w:sz w:val="22"/>
          <w:szCs w:val="22"/>
        </w:rPr>
      </w:pPr>
      <w:r w:rsidRPr="00A97B3B">
        <w:rPr>
          <w:rFonts w:ascii="Arial" w:hAnsi="Arial" w:cs="Arial"/>
          <w:b/>
          <w:sz w:val="22"/>
          <w:szCs w:val="22"/>
        </w:rPr>
        <w:t xml:space="preserve">10.1.4. </w:t>
      </w:r>
      <w:r w:rsidRPr="00A97B3B">
        <w:rPr>
          <w:rFonts w:ascii="Arial" w:hAnsi="Arial" w:cs="Arial"/>
          <w:sz w:val="22"/>
          <w:szCs w:val="22"/>
        </w:rPr>
        <w:t xml:space="preserve">Sofrer sanção prevista nos incisos III ou IV do caput do art. 156 da Lei nº 14.133, de 2021. </w:t>
      </w:r>
    </w:p>
    <w:p w14:paraId="4211A497" w14:textId="77777777" w:rsidR="00594360" w:rsidRPr="00A97B3B" w:rsidRDefault="00594360" w:rsidP="00A97B3B">
      <w:pPr>
        <w:tabs>
          <w:tab w:val="left" w:pos="8647"/>
          <w:tab w:val="left" w:pos="9639"/>
        </w:tabs>
        <w:jc w:val="both"/>
        <w:rPr>
          <w:rFonts w:ascii="Arial" w:hAnsi="Arial" w:cs="Arial"/>
          <w:sz w:val="22"/>
          <w:szCs w:val="22"/>
        </w:rPr>
      </w:pPr>
      <w:r w:rsidRPr="00A97B3B">
        <w:rPr>
          <w:rFonts w:ascii="Arial" w:hAnsi="Arial" w:cs="Arial"/>
          <w:b/>
          <w:sz w:val="22"/>
          <w:szCs w:val="22"/>
        </w:rPr>
        <w:t xml:space="preserve">10.1.4.1. </w:t>
      </w:r>
      <w:r w:rsidRPr="00A97B3B">
        <w:rPr>
          <w:rFonts w:ascii="Arial" w:hAnsi="Arial" w:cs="Arial"/>
          <w:sz w:val="22"/>
          <w:szCs w:val="22"/>
        </w:rPr>
        <w:t xml:space="preserve">Na hipótese de aplicação de sanção prevista nos incisos III ou IV do caput do art. 156 da Lei nº 14.133, de 2021, caso a penalidade aplicada ao fornecedor não ultrapasse o prazo de vigência da ata de registro de preços, poderá o órgão ou a entidade gerenciadora poderá, mediante decisão fundamentada, decidir pela manutenção do registro de preços, vedadas contratações derivadas da ata enquanto perdurarem os efeitos da sanção. </w:t>
      </w:r>
    </w:p>
    <w:p w14:paraId="39E401E2" w14:textId="77777777" w:rsidR="00594360" w:rsidRPr="00A97B3B" w:rsidRDefault="00594360" w:rsidP="00A97B3B">
      <w:pPr>
        <w:tabs>
          <w:tab w:val="left" w:pos="8647"/>
          <w:tab w:val="left" w:pos="9639"/>
        </w:tabs>
        <w:jc w:val="both"/>
        <w:rPr>
          <w:rFonts w:ascii="Arial" w:hAnsi="Arial" w:cs="Arial"/>
          <w:sz w:val="22"/>
          <w:szCs w:val="22"/>
        </w:rPr>
      </w:pPr>
      <w:r w:rsidRPr="00A97B3B">
        <w:rPr>
          <w:rFonts w:ascii="Arial" w:hAnsi="Arial" w:cs="Arial"/>
          <w:b/>
          <w:sz w:val="22"/>
          <w:szCs w:val="22"/>
        </w:rPr>
        <w:t xml:space="preserve">10.2. </w:t>
      </w:r>
      <w:r w:rsidRPr="00A97B3B">
        <w:rPr>
          <w:rFonts w:ascii="Arial" w:hAnsi="Arial" w:cs="Arial"/>
          <w:sz w:val="22"/>
          <w:szCs w:val="22"/>
        </w:rPr>
        <w:t xml:space="preserve">O cancelamento de registros nas hipóteses previstas no item 9.1 será formalizado por despacho do órgão ou da entidade gerenciadora, garantidos os princípios do contraditório e da ampla defesa. </w:t>
      </w:r>
    </w:p>
    <w:p w14:paraId="7B290A73" w14:textId="77777777" w:rsidR="00594360" w:rsidRPr="00A97B3B" w:rsidRDefault="00594360" w:rsidP="00A97B3B">
      <w:pPr>
        <w:tabs>
          <w:tab w:val="left" w:pos="8647"/>
          <w:tab w:val="left" w:pos="9639"/>
        </w:tabs>
        <w:jc w:val="both"/>
        <w:rPr>
          <w:rFonts w:ascii="Arial" w:hAnsi="Arial" w:cs="Arial"/>
          <w:sz w:val="22"/>
          <w:szCs w:val="22"/>
        </w:rPr>
      </w:pPr>
      <w:r w:rsidRPr="00A97B3B">
        <w:rPr>
          <w:rFonts w:ascii="Arial" w:hAnsi="Arial" w:cs="Arial"/>
          <w:b/>
          <w:sz w:val="22"/>
          <w:szCs w:val="22"/>
        </w:rPr>
        <w:t xml:space="preserve">10.3. </w:t>
      </w:r>
      <w:r w:rsidRPr="00A97B3B">
        <w:rPr>
          <w:rFonts w:ascii="Arial" w:hAnsi="Arial" w:cs="Arial"/>
          <w:sz w:val="22"/>
          <w:szCs w:val="22"/>
        </w:rPr>
        <w:t xml:space="preserve">Na hipótese de cancelamento do registro do fornecedor, o órgão ou a entidade gerenciadora poderá convocar os licitantes que compõem o cadastro de reserva, observada a ordem de classificação. </w:t>
      </w:r>
    </w:p>
    <w:p w14:paraId="7082C553" w14:textId="77777777" w:rsidR="00594360" w:rsidRPr="00A97B3B" w:rsidRDefault="00594360" w:rsidP="00A97B3B">
      <w:pPr>
        <w:tabs>
          <w:tab w:val="left" w:pos="8647"/>
          <w:tab w:val="left" w:pos="9639"/>
        </w:tabs>
        <w:jc w:val="both"/>
        <w:rPr>
          <w:rFonts w:ascii="Arial" w:hAnsi="Arial" w:cs="Arial"/>
          <w:sz w:val="22"/>
          <w:szCs w:val="22"/>
        </w:rPr>
      </w:pPr>
      <w:r w:rsidRPr="00A97B3B">
        <w:rPr>
          <w:rFonts w:ascii="Arial" w:hAnsi="Arial" w:cs="Arial"/>
          <w:b/>
          <w:sz w:val="22"/>
          <w:szCs w:val="22"/>
        </w:rPr>
        <w:t xml:space="preserve">10.4. </w:t>
      </w:r>
      <w:r w:rsidRPr="00A97B3B">
        <w:rPr>
          <w:rFonts w:ascii="Arial" w:hAnsi="Arial" w:cs="Arial"/>
          <w:sz w:val="22"/>
          <w:szCs w:val="22"/>
        </w:rPr>
        <w:t xml:space="preserve">O cancelamento dos preços registrados poderá ser realizado pelo gerenciador, em determinada ata de registro de preços, total ou parcialmente, nas seguintes hipóteses, desde que devidamente comprovadas e justificadas:  </w:t>
      </w:r>
    </w:p>
    <w:p w14:paraId="63D9028D" w14:textId="77777777" w:rsidR="00594360" w:rsidRPr="00A97B3B" w:rsidRDefault="00594360" w:rsidP="00A97B3B">
      <w:pPr>
        <w:tabs>
          <w:tab w:val="left" w:pos="8647"/>
          <w:tab w:val="left" w:pos="9639"/>
        </w:tabs>
        <w:jc w:val="both"/>
        <w:rPr>
          <w:rFonts w:ascii="Arial" w:hAnsi="Arial" w:cs="Arial"/>
          <w:sz w:val="22"/>
          <w:szCs w:val="22"/>
        </w:rPr>
      </w:pPr>
      <w:r w:rsidRPr="00A97B3B">
        <w:rPr>
          <w:rFonts w:ascii="Arial" w:hAnsi="Arial" w:cs="Arial"/>
          <w:b/>
          <w:sz w:val="22"/>
          <w:szCs w:val="22"/>
        </w:rPr>
        <w:t xml:space="preserve">10.4.1. </w:t>
      </w:r>
      <w:r w:rsidRPr="00A97B3B">
        <w:rPr>
          <w:rFonts w:ascii="Arial" w:hAnsi="Arial" w:cs="Arial"/>
          <w:sz w:val="22"/>
          <w:szCs w:val="22"/>
        </w:rPr>
        <w:t xml:space="preserve">Por razão de interesse público; </w:t>
      </w:r>
    </w:p>
    <w:p w14:paraId="1743CFBD" w14:textId="77777777" w:rsidR="00594360" w:rsidRPr="00A97B3B" w:rsidRDefault="00594360" w:rsidP="00A97B3B">
      <w:pPr>
        <w:tabs>
          <w:tab w:val="left" w:pos="8647"/>
          <w:tab w:val="left" w:pos="9639"/>
        </w:tabs>
        <w:jc w:val="both"/>
        <w:rPr>
          <w:rFonts w:ascii="Arial" w:hAnsi="Arial" w:cs="Arial"/>
          <w:sz w:val="22"/>
          <w:szCs w:val="22"/>
        </w:rPr>
      </w:pPr>
      <w:r w:rsidRPr="00A97B3B">
        <w:rPr>
          <w:rFonts w:ascii="Arial" w:hAnsi="Arial" w:cs="Arial"/>
          <w:b/>
          <w:sz w:val="22"/>
          <w:szCs w:val="22"/>
        </w:rPr>
        <w:t xml:space="preserve">10.4.2. </w:t>
      </w:r>
      <w:r w:rsidRPr="00A97B3B">
        <w:rPr>
          <w:rFonts w:ascii="Arial" w:hAnsi="Arial" w:cs="Arial"/>
          <w:sz w:val="22"/>
          <w:szCs w:val="22"/>
        </w:rPr>
        <w:t xml:space="preserve">A pedido do fornecedor, decorrente de caso fortuito ou força maior; ou </w:t>
      </w:r>
    </w:p>
    <w:p w14:paraId="1F854A72" w14:textId="77777777" w:rsidR="00594360" w:rsidRPr="00A97B3B" w:rsidRDefault="00594360" w:rsidP="00A97B3B">
      <w:pPr>
        <w:tabs>
          <w:tab w:val="left" w:pos="8647"/>
          <w:tab w:val="left" w:pos="9639"/>
        </w:tabs>
        <w:jc w:val="both"/>
        <w:rPr>
          <w:rFonts w:ascii="Arial" w:hAnsi="Arial" w:cs="Arial"/>
          <w:sz w:val="22"/>
          <w:szCs w:val="22"/>
        </w:rPr>
      </w:pPr>
      <w:r w:rsidRPr="00A97B3B">
        <w:rPr>
          <w:rFonts w:ascii="Arial" w:hAnsi="Arial" w:cs="Arial"/>
          <w:b/>
          <w:sz w:val="22"/>
          <w:szCs w:val="22"/>
        </w:rPr>
        <w:t xml:space="preserve">10.4.3. </w:t>
      </w:r>
      <w:r w:rsidRPr="00A97B3B">
        <w:rPr>
          <w:rFonts w:ascii="Arial" w:hAnsi="Arial" w:cs="Arial"/>
          <w:sz w:val="22"/>
          <w:szCs w:val="22"/>
        </w:rPr>
        <w:t>Se não houver êxito nas negociações, nas hipóteses em que o preço de mercado tornar se superior ou inferior ao preço registrado.</w:t>
      </w:r>
    </w:p>
    <w:p w14:paraId="25235F30" w14:textId="77777777" w:rsidR="00667711" w:rsidRPr="00A97B3B" w:rsidRDefault="00667711" w:rsidP="00A97B3B">
      <w:pPr>
        <w:tabs>
          <w:tab w:val="left" w:pos="9639"/>
        </w:tabs>
        <w:jc w:val="both"/>
        <w:rPr>
          <w:rFonts w:ascii="Arial" w:hAnsi="Arial" w:cs="Arial"/>
          <w:b/>
          <w:sz w:val="22"/>
          <w:szCs w:val="22"/>
        </w:rPr>
      </w:pPr>
    </w:p>
    <w:p w14:paraId="5785C783" w14:textId="64FEFC56"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CLÁUSULA DÉCIMA PRIMEIRA - DA FISCALIZAÇÃO:</w:t>
      </w:r>
      <w:r w:rsidRPr="00A97B3B">
        <w:rPr>
          <w:rFonts w:ascii="Arial" w:hAnsi="Arial" w:cs="Arial"/>
          <w:sz w:val="22"/>
          <w:szCs w:val="22"/>
        </w:rPr>
        <w:t xml:space="preserve"> </w:t>
      </w:r>
    </w:p>
    <w:p w14:paraId="4243CD19"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 xml:space="preserve">11.1. </w:t>
      </w:r>
      <w:r w:rsidRPr="00A97B3B">
        <w:rPr>
          <w:rFonts w:ascii="Arial" w:hAnsi="Arial" w:cs="Arial"/>
          <w:sz w:val="22"/>
          <w:szCs w:val="22"/>
        </w:rPr>
        <w:t xml:space="preserve">A contratada deverá facilitar o trabalho de fiscalização a cargo do órgão contratante; </w:t>
      </w:r>
    </w:p>
    <w:p w14:paraId="3E201020"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 xml:space="preserve">11.2. </w:t>
      </w:r>
      <w:r w:rsidRPr="00A97B3B">
        <w:rPr>
          <w:rFonts w:ascii="Arial" w:hAnsi="Arial" w:cs="Arial"/>
          <w:sz w:val="22"/>
          <w:szCs w:val="22"/>
        </w:rPr>
        <w:t xml:space="preserve">A fiscalização do cumprimento do acordo decorrente desta </w:t>
      </w:r>
      <w:r w:rsidRPr="00A97B3B">
        <w:rPr>
          <w:rFonts w:ascii="Arial" w:hAnsi="Arial" w:cs="Arial"/>
          <w:b/>
          <w:sz w:val="22"/>
          <w:szCs w:val="22"/>
        </w:rPr>
        <w:t xml:space="preserve">ATA </w:t>
      </w:r>
      <w:r w:rsidRPr="00A97B3B">
        <w:rPr>
          <w:rFonts w:ascii="Arial" w:hAnsi="Arial" w:cs="Arial"/>
          <w:sz w:val="22"/>
          <w:szCs w:val="22"/>
        </w:rPr>
        <w:t xml:space="preserve">será exercida por servidor habilitado, designado formalmente órgão contratante, para tal, investido de plenos poderes para: </w:t>
      </w:r>
    </w:p>
    <w:p w14:paraId="6F175F82"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 xml:space="preserve">11.2.1.  </w:t>
      </w:r>
      <w:r w:rsidRPr="00A97B3B">
        <w:rPr>
          <w:rFonts w:ascii="Arial" w:hAnsi="Arial" w:cs="Arial"/>
          <w:sz w:val="22"/>
          <w:szCs w:val="22"/>
        </w:rPr>
        <w:t xml:space="preserve">Recusar o produto em desacordo com o objeto; </w:t>
      </w:r>
    </w:p>
    <w:p w14:paraId="6EB7EDCB"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 xml:space="preserve">11.2.2.  </w:t>
      </w:r>
      <w:r w:rsidRPr="00A97B3B">
        <w:rPr>
          <w:rFonts w:ascii="Arial" w:hAnsi="Arial" w:cs="Arial"/>
          <w:sz w:val="22"/>
          <w:szCs w:val="22"/>
        </w:rPr>
        <w:t xml:space="preserve">Promover a liquidação do respectivo documento de cobrança; </w:t>
      </w:r>
    </w:p>
    <w:p w14:paraId="212A706C"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 xml:space="preserve">11.2.3.  </w:t>
      </w:r>
      <w:r w:rsidRPr="00A97B3B">
        <w:rPr>
          <w:rFonts w:ascii="Arial" w:hAnsi="Arial" w:cs="Arial"/>
          <w:sz w:val="22"/>
          <w:szCs w:val="22"/>
        </w:rPr>
        <w:t xml:space="preserve">Tomar as ações iniciais para a consecução das medidas cabíveis para os casos amparados pelos itens 8 e 9 a serem executados pelo órgão contratante; </w:t>
      </w:r>
    </w:p>
    <w:p w14:paraId="74279375"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 xml:space="preserve">11.2.4.  </w:t>
      </w:r>
      <w:r w:rsidRPr="00A97B3B">
        <w:rPr>
          <w:rFonts w:ascii="Arial" w:hAnsi="Arial" w:cs="Arial"/>
          <w:sz w:val="22"/>
          <w:szCs w:val="22"/>
        </w:rPr>
        <w:t xml:space="preserve">Tomar quaisquer outras medidas julgadas necessárias para a perfeita execução do objeto. </w:t>
      </w:r>
    </w:p>
    <w:p w14:paraId="2D50E07F"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 xml:space="preserve">11.3.  </w:t>
      </w:r>
      <w:r w:rsidRPr="00A97B3B">
        <w:rPr>
          <w:rFonts w:ascii="Arial" w:hAnsi="Arial" w:cs="Arial"/>
          <w:sz w:val="22"/>
          <w:szCs w:val="22"/>
        </w:rPr>
        <w:t xml:space="preserve">A cada entrega do produto, o órgão contratante poderá selecionar, a seu critério, amostras dos itens entregues, a fim de serem submetidas a exames, visando à verificação do cumprimento das condições estabelecidas no Edital Licitatório. O tempo médio de análise é de 30 (trinta) dias. As despesas decorrentes dos exames a serem realizados serão custeadas pelo órgão contratante; </w:t>
      </w:r>
    </w:p>
    <w:p w14:paraId="12C13EAF"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 xml:space="preserve">11.4.  </w:t>
      </w:r>
      <w:r w:rsidRPr="00A97B3B">
        <w:rPr>
          <w:rFonts w:ascii="Arial" w:hAnsi="Arial" w:cs="Arial"/>
          <w:sz w:val="22"/>
          <w:szCs w:val="22"/>
        </w:rPr>
        <w:t xml:space="preserve">A rejeição dos lotes não justificará atrasos em relação ao prazo de entrega fixado. </w:t>
      </w:r>
    </w:p>
    <w:p w14:paraId="0E4C751C" w14:textId="77777777" w:rsidR="00667711" w:rsidRPr="00A97B3B" w:rsidRDefault="00667711" w:rsidP="00A97B3B">
      <w:pPr>
        <w:tabs>
          <w:tab w:val="left" w:pos="9639"/>
        </w:tabs>
        <w:jc w:val="both"/>
        <w:rPr>
          <w:rFonts w:ascii="Arial" w:hAnsi="Arial" w:cs="Arial"/>
          <w:b/>
          <w:sz w:val="22"/>
          <w:szCs w:val="22"/>
        </w:rPr>
      </w:pPr>
    </w:p>
    <w:p w14:paraId="1A8E6B2F" w14:textId="59077626"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CLÁUSULA DÉCIMA SEGUNDA - DOS CASOS FORTUITOS OU DE FORMA MAIOR:</w:t>
      </w:r>
      <w:r w:rsidRPr="00A97B3B">
        <w:rPr>
          <w:rFonts w:ascii="Arial" w:hAnsi="Arial" w:cs="Arial"/>
          <w:sz w:val="22"/>
          <w:szCs w:val="22"/>
        </w:rPr>
        <w:t xml:space="preserve"> </w:t>
      </w:r>
    </w:p>
    <w:p w14:paraId="64B2B8F9"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lastRenderedPageBreak/>
        <w:t xml:space="preserve">12.1. </w:t>
      </w:r>
      <w:r w:rsidRPr="00A97B3B">
        <w:rPr>
          <w:rFonts w:ascii="Arial" w:hAnsi="Arial" w:cs="Arial"/>
          <w:sz w:val="22"/>
          <w:szCs w:val="22"/>
        </w:rPr>
        <w:t xml:space="preserve">Serão considerados casos fortuitos ou de força maior, para efeito de cancelamento da </w:t>
      </w:r>
      <w:r w:rsidRPr="00A97B3B">
        <w:rPr>
          <w:rFonts w:ascii="Arial" w:hAnsi="Arial" w:cs="Arial"/>
          <w:b/>
          <w:sz w:val="22"/>
          <w:szCs w:val="22"/>
        </w:rPr>
        <w:t xml:space="preserve">ATA </w:t>
      </w:r>
      <w:r w:rsidRPr="00A97B3B">
        <w:rPr>
          <w:rFonts w:ascii="Arial" w:hAnsi="Arial" w:cs="Arial"/>
          <w:sz w:val="22"/>
          <w:szCs w:val="22"/>
        </w:rPr>
        <w:t xml:space="preserve">ou não aplicação de multas, os inadimplementos decorrentes das situações a seguir, quando vierem a afetar a entrega dos produtos/serviços no local onde estiver sendo executado o objeto do acordo: </w:t>
      </w:r>
    </w:p>
    <w:p w14:paraId="376F0C90"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 xml:space="preserve">12.1.1. </w:t>
      </w:r>
      <w:r w:rsidRPr="00A97B3B">
        <w:rPr>
          <w:rFonts w:ascii="Arial" w:hAnsi="Arial" w:cs="Arial"/>
          <w:sz w:val="22"/>
          <w:szCs w:val="22"/>
        </w:rPr>
        <w:t xml:space="preserve">Greve geral; </w:t>
      </w:r>
    </w:p>
    <w:p w14:paraId="3A41BD90"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 xml:space="preserve">12.1.2. </w:t>
      </w:r>
      <w:r w:rsidRPr="00A97B3B">
        <w:rPr>
          <w:rFonts w:ascii="Arial" w:hAnsi="Arial" w:cs="Arial"/>
          <w:sz w:val="22"/>
          <w:szCs w:val="22"/>
        </w:rPr>
        <w:t xml:space="preserve">Calamidade pública; </w:t>
      </w:r>
    </w:p>
    <w:p w14:paraId="07122192"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 xml:space="preserve">12.1.3. </w:t>
      </w:r>
      <w:r w:rsidRPr="00A97B3B">
        <w:rPr>
          <w:rFonts w:ascii="Arial" w:hAnsi="Arial" w:cs="Arial"/>
          <w:sz w:val="22"/>
          <w:szCs w:val="22"/>
        </w:rPr>
        <w:t xml:space="preserve">Interrupção dos meios de transporte; </w:t>
      </w:r>
    </w:p>
    <w:p w14:paraId="5D9E92DD"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 xml:space="preserve">12.1.4. </w:t>
      </w:r>
      <w:r w:rsidRPr="00A97B3B">
        <w:rPr>
          <w:rFonts w:ascii="Arial" w:hAnsi="Arial" w:cs="Arial"/>
          <w:sz w:val="22"/>
          <w:szCs w:val="22"/>
        </w:rPr>
        <w:t xml:space="preserve">Condições meteorológicas excepcionalmente prejudiciais; e, </w:t>
      </w:r>
    </w:p>
    <w:p w14:paraId="2775044D"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 xml:space="preserve">12.1.5. </w:t>
      </w:r>
      <w:r w:rsidRPr="00A97B3B">
        <w:rPr>
          <w:rFonts w:ascii="Arial" w:hAnsi="Arial" w:cs="Arial"/>
          <w:sz w:val="22"/>
          <w:szCs w:val="22"/>
        </w:rPr>
        <w:t xml:space="preserve">Outros casos que se enquadrem no parágrafo único do art. 393 do Código </w:t>
      </w:r>
    </w:p>
    <w:p w14:paraId="4F32B38C"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sz w:val="22"/>
          <w:szCs w:val="22"/>
        </w:rPr>
        <w:t xml:space="preserve">Civil Brasileiro. </w:t>
      </w:r>
    </w:p>
    <w:p w14:paraId="671ED6D3"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 xml:space="preserve">12.2. </w:t>
      </w:r>
      <w:r w:rsidRPr="00A97B3B">
        <w:rPr>
          <w:rFonts w:ascii="Arial" w:hAnsi="Arial" w:cs="Arial"/>
          <w:sz w:val="22"/>
          <w:szCs w:val="22"/>
        </w:rPr>
        <w:t xml:space="preserve">Os casos acima enumerados devem ser satisfatoriamente justificados pela Contratada perante o órgão contratante; </w:t>
      </w:r>
    </w:p>
    <w:p w14:paraId="25245C1B"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 xml:space="preserve">12.3. </w:t>
      </w:r>
      <w:r w:rsidRPr="00A97B3B">
        <w:rPr>
          <w:rFonts w:ascii="Arial" w:hAnsi="Arial" w:cs="Arial"/>
          <w:sz w:val="22"/>
          <w:szCs w:val="22"/>
        </w:rPr>
        <w:t xml:space="preserve">Sempre que ocorrerem situações que impliquem caso fortuito ou de força maior, o fato deverá ser comunicado ao órgão contratante, até 24 horas após a ocorrência. Caso não seja cumprido este prazo, o início da ocorrência será considerado como tendo sido 24 horas antes da data de solicitação de enquadramento da ocorrência como caso fortuito ou de força maior. </w:t>
      </w:r>
    </w:p>
    <w:p w14:paraId="6D0299B2" w14:textId="77777777" w:rsidR="00667711" w:rsidRPr="00A97B3B" w:rsidRDefault="00667711" w:rsidP="00A97B3B">
      <w:pPr>
        <w:tabs>
          <w:tab w:val="left" w:pos="9639"/>
        </w:tabs>
        <w:jc w:val="both"/>
        <w:rPr>
          <w:rFonts w:ascii="Arial" w:hAnsi="Arial" w:cs="Arial"/>
          <w:b/>
          <w:sz w:val="22"/>
          <w:szCs w:val="22"/>
        </w:rPr>
      </w:pPr>
    </w:p>
    <w:p w14:paraId="7EEE5085" w14:textId="26357CD4"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CLÁUSULA DÉCIMA TERCEIRA - DA CONTRATAÇÃO:</w:t>
      </w:r>
      <w:r w:rsidRPr="00A97B3B">
        <w:rPr>
          <w:rFonts w:ascii="Arial" w:hAnsi="Arial" w:cs="Arial"/>
          <w:sz w:val="22"/>
          <w:szCs w:val="22"/>
        </w:rPr>
        <w:t xml:space="preserve"> </w:t>
      </w:r>
    </w:p>
    <w:p w14:paraId="179400EB" w14:textId="77777777" w:rsidR="00594360" w:rsidRPr="00A97B3B" w:rsidRDefault="00594360" w:rsidP="00A97B3B">
      <w:pPr>
        <w:jc w:val="both"/>
        <w:rPr>
          <w:rFonts w:ascii="Arial" w:hAnsi="Arial" w:cs="Arial"/>
          <w:sz w:val="22"/>
          <w:szCs w:val="22"/>
        </w:rPr>
      </w:pPr>
      <w:r w:rsidRPr="00A97B3B">
        <w:rPr>
          <w:rFonts w:ascii="Arial" w:hAnsi="Arial" w:cs="Arial"/>
          <w:b/>
          <w:bCs/>
          <w:sz w:val="22"/>
          <w:szCs w:val="22"/>
        </w:rPr>
        <w:t>13.1.</w:t>
      </w:r>
      <w:r w:rsidRPr="00A97B3B">
        <w:rPr>
          <w:rFonts w:ascii="Arial" w:hAnsi="Arial" w:cs="Arial"/>
          <w:sz w:val="22"/>
          <w:szCs w:val="22"/>
        </w:rPr>
        <w:t xml:space="preserve"> A contratação com os fornecedores registrados na ata será formalizada pelo órgão participante por intermédio de instrumento contratual, emissão de nota de empenho de despesa, autorização de compra ou outro instrumento hábil, conforme o art. 95 da Lei nº 14.133, de 2021.</w:t>
      </w:r>
    </w:p>
    <w:p w14:paraId="0078A8F1" w14:textId="77777777" w:rsidR="00667711" w:rsidRPr="00A97B3B" w:rsidRDefault="00667711" w:rsidP="00A97B3B">
      <w:pPr>
        <w:tabs>
          <w:tab w:val="left" w:pos="9639"/>
        </w:tabs>
        <w:jc w:val="both"/>
        <w:rPr>
          <w:rFonts w:ascii="Arial" w:hAnsi="Arial" w:cs="Arial"/>
          <w:b/>
          <w:sz w:val="22"/>
          <w:szCs w:val="22"/>
        </w:rPr>
      </w:pPr>
    </w:p>
    <w:p w14:paraId="23F401ED" w14:textId="17CF22D9" w:rsidR="00594360" w:rsidRPr="00A97B3B" w:rsidRDefault="00594360" w:rsidP="00A97B3B">
      <w:pPr>
        <w:tabs>
          <w:tab w:val="left" w:pos="9639"/>
        </w:tabs>
        <w:jc w:val="both"/>
        <w:rPr>
          <w:rFonts w:ascii="Arial" w:hAnsi="Arial" w:cs="Arial"/>
          <w:sz w:val="22"/>
          <w:szCs w:val="22"/>
        </w:rPr>
      </w:pPr>
      <w:r w:rsidRPr="00A97B3B">
        <w:rPr>
          <w:rFonts w:ascii="Arial" w:hAnsi="Arial" w:cs="Arial"/>
          <w:b/>
          <w:sz w:val="22"/>
          <w:szCs w:val="22"/>
        </w:rPr>
        <w:t xml:space="preserve">CLÁUSULA DÉCIMA QUARTA - DA ADESÃO À ATA DE REGISTRO DE PREÇOS: </w:t>
      </w:r>
    </w:p>
    <w:p w14:paraId="62FAB0AB" w14:textId="4E4669F0" w:rsidR="00594360" w:rsidRPr="00A97B3B" w:rsidRDefault="00594360" w:rsidP="00A97B3B">
      <w:pPr>
        <w:jc w:val="both"/>
        <w:rPr>
          <w:rFonts w:ascii="Arial" w:hAnsi="Arial" w:cs="Arial"/>
          <w:sz w:val="22"/>
          <w:szCs w:val="22"/>
        </w:rPr>
      </w:pPr>
      <w:r w:rsidRPr="00A97B3B">
        <w:rPr>
          <w:rFonts w:ascii="Arial" w:hAnsi="Arial" w:cs="Arial"/>
          <w:b/>
          <w:bCs/>
          <w:sz w:val="22"/>
          <w:szCs w:val="22"/>
        </w:rPr>
        <w:t>14.1</w:t>
      </w:r>
      <w:r w:rsidRPr="00A97B3B">
        <w:rPr>
          <w:rFonts w:ascii="Arial" w:hAnsi="Arial" w:cs="Arial"/>
          <w:sz w:val="22"/>
          <w:szCs w:val="22"/>
        </w:rPr>
        <w:t xml:space="preserve">. Durante a vigência da ata, qualquer órgão ou entidade da Administração Pública que não participaram deste procedimento de registro de preços, poderá aderir à ata de registro de preços na condição de não participantes, observados os seguintes requisitos: </w:t>
      </w:r>
    </w:p>
    <w:p w14:paraId="46588C94" w14:textId="77777777" w:rsidR="00594360" w:rsidRPr="00A97B3B" w:rsidRDefault="00594360" w:rsidP="00A97B3B">
      <w:pPr>
        <w:jc w:val="both"/>
        <w:rPr>
          <w:rFonts w:ascii="Arial" w:hAnsi="Arial" w:cs="Arial"/>
          <w:sz w:val="22"/>
          <w:szCs w:val="22"/>
        </w:rPr>
      </w:pPr>
      <w:r w:rsidRPr="00A97B3B">
        <w:rPr>
          <w:rFonts w:ascii="Arial" w:hAnsi="Arial" w:cs="Arial"/>
          <w:b/>
          <w:bCs/>
          <w:sz w:val="22"/>
          <w:szCs w:val="22"/>
        </w:rPr>
        <w:t>14.1.1.</w:t>
      </w:r>
      <w:r w:rsidRPr="00A97B3B">
        <w:rPr>
          <w:rFonts w:ascii="Arial" w:hAnsi="Arial" w:cs="Arial"/>
          <w:sz w:val="22"/>
          <w:szCs w:val="22"/>
        </w:rPr>
        <w:t xml:space="preserve"> Apresentação de justificativa da vantagem da adesão, inclusive em situações de provável desabastecimento ou descontinuidade de serviço público; </w:t>
      </w:r>
    </w:p>
    <w:p w14:paraId="4E15D84A" w14:textId="77777777" w:rsidR="00594360" w:rsidRPr="00A97B3B" w:rsidRDefault="00594360" w:rsidP="00A97B3B">
      <w:pPr>
        <w:jc w:val="both"/>
        <w:rPr>
          <w:rFonts w:ascii="Arial" w:hAnsi="Arial" w:cs="Arial"/>
          <w:sz w:val="22"/>
          <w:szCs w:val="22"/>
        </w:rPr>
      </w:pPr>
      <w:r w:rsidRPr="00A97B3B">
        <w:rPr>
          <w:rFonts w:ascii="Arial" w:hAnsi="Arial" w:cs="Arial"/>
          <w:b/>
          <w:bCs/>
          <w:sz w:val="22"/>
          <w:szCs w:val="22"/>
        </w:rPr>
        <w:t>14.1.2</w:t>
      </w:r>
      <w:r w:rsidRPr="00A97B3B">
        <w:rPr>
          <w:rFonts w:ascii="Arial" w:hAnsi="Arial" w:cs="Arial"/>
          <w:sz w:val="22"/>
          <w:szCs w:val="22"/>
        </w:rPr>
        <w:t xml:space="preserve">. Demonstração de que os valores registrados estão compatíveis com os valores praticados pelo mercado na forma do art. 23 da Lei nº 14.133, de 2021; e </w:t>
      </w:r>
    </w:p>
    <w:p w14:paraId="37177682" w14:textId="77777777" w:rsidR="00594360" w:rsidRPr="00A97B3B" w:rsidRDefault="00594360" w:rsidP="00A97B3B">
      <w:pPr>
        <w:jc w:val="both"/>
        <w:rPr>
          <w:rFonts w:ascii="Arial" w:hAnsi="Arial" w:cs="Arial"/>
          <w:sz w:val="22"/>
          <w:szCs w:val="22"/>
        </w:rPr>
      </w:pPr>
      <w:r w:rsidRPr="00A97B3B">
        <w:rPr>
          <w:rFonts w:ascii="Arial" w:hAnsi="Arial" w:cs="Arial"/>
          <w:b/>
          <w:bCs/>
          <w:sz w:val="22"/>
          <w:szCs w:val="22"/>
        </w:rPr>
        <w:t>14.1.3</w:t>
      </w:r>
      <w:r w:rsidRPr="00A97B3B">
        <w:rPr>
          <w:rFonts w:ascii="Arial" w:hAnsi="Arial" w:cs="Arial"/>
          <w:sz w:val="22"/>
          <w:szCs w:val="22"/>
        </w:rPr>
        <w:t xml:space="preserve">. Consulta e aceitação prévias do órgão ou da entidade gerenciadora e do fornecedor. </w:t>
      </w:r>
    </w:p>
    <w:p w14:paraId="1A2A3B16" w14:textId="77777777" w:rsidR="00594360" w:rsidRPr="00A97B3B" w:rsidRDefault="00594360" w:rsidP="00A97B3B">
      <w:pPr>
        <w:jc w:val="both"/>
        <w:rPr>
          <w:rFonts w:ascii="Arial" w:hAnsi="Arial" w:cs="Arial"/>
          <w:sz w:val="22"/>
          <w:szCs w:val="22"/>
        </w:rPr>
      </w:pPr>
      <w:r w:rsidRPr="00A97B3B">
        <w:rPr>
          <w:rFonts w:ascii="Arial" w:hAnsi="Arial" w:cs="Arial"/>
          <w:b/>
          <w:bCs/>
          <w:sz w:val="22"/>
          <w:szCs w:val="22"/>
        </w:rPr>
        <w:t>14.2.</w:t>
      </w:r>
      <w:r w:rsidRPr="00A97B3B">
        <w:rPr>
          <w:rFonts w:ascii="Arial" w:hAnsi="Arial" w:cs="Arial"/>
          <w:sz w:val="22"/>
          <w:szCs w:val="22"/>
        </w:rPr>
        <w:t xml:space="preserve"> A autorização do órgão ou entidade gerenciadora apenas será realizada após a aceitação da adesão pelo fornecedor. </w:t>
      </w:r>
    </w:p>
    <w:p w14:paraId="61297702" w14:textId="77777777" w:rsidR="00594360" w:rsidRPr="00A97B3B" w:rsidRDefault="00594360" w:rsidP="00A97B3B">
      <w:pPr>
        <w:jc w:val="both"/>
        <w:rPr>
          <w:rFonts w:ascii="Arial" w:hAnsi="Arial" w:cs="Arial"/>
          <w:sz w:val="22"/>
          <w:szCs w:val="22"/>
        </w:rPr>
      </w:pPr>
      <w:r w:rsidRPr="00A97B3B">
        <w:rPr>
          <w:rFonts w:ascii="Arial" w:hAnsi="Arial" w:cs="Arial"/>
          <w:b/>
          <w:bCs/>
          <w:sz w:val="22"/>
          <w:szCs w:val="22"/>
        </w:rPr>
        <w:t>14.2.1.</w:t>
      </w:r>
      <w:r w:rsidRPr="00A97B3B">
        <w:rPr>
          <w:rFonts w:ascii="Arial" w:hAnsi="Arial" w:cs="Arial"/>
          <w:sz w:val="22"/>
          <w:szCs w:val="22"/>
        </w:rPr>
        <w:t xml:space="preserve"> O órgão ou entidade gerenciadora poderá rejeitar adesões caso elas possam acarretar prejuízo à execução de seus próprios contratos ou à sua capacidade de gerenciamento. </w:t>
      </w:r>
    </w:p>
    <w:p w14:paraId="0EC77487" w14:textId="77777777" w:rsidR="00594360" w:rsidRPr="00A97B3B" w:rsidRDefault="00594360" w:rsidP="00A97B3B">
      <w:pPr>
        <w:jc w:val="both"/>
        <w:rPr>
          <w:rFonts w:ascii="Arial" w:hAnsi="Arial" w:cs="Arial"/>
          <w:sz w:val="22"/>
          <w:szCs w:val="22"/>
        </w:rPr>
      </w:pPr>
      <w:r w:rsidRPr="00A97B3B">
        <w:rPr>
          <w:rFonts w:ascii="Arial" w:hAnsi="Arial" w:cs="Arial"/>
          <w:b/>
          <w:bCs/>
          <w:sz w:val="22"/>
          <w:szCs w:val="22"/>
        </w:rPr>
        <w:t>14.3.</w:t>
      </w:r>
      <w:r w:rsidRPr="00A97B3B">
        <w:rPr>
          <w:rFonts w:ascii="Arial" w:hAnsi="Arial" w:cs="Arial"/>
          <w:sz w:val="22"/>
          <w:szCs w:val="22"/>
        </w:rPr>
        <w:t xml:space="preserve"> Após a autorização do órgão ou da entidade gerenciadora, o órgão ou entidade não participante deverá efetivar a aquisição ou a contratação solicitada em até noventa dias, observado o prazo de vigência da ata. </w:t>
      </w:r>
    </w:p>
    <w:p w14:paraId="14CE08A2" w14:textId="77777777" w:rsidR="00594360" w:rsidRPr="00A97B3B" w:rsidRDefault="00594360" w:rsidP="00A97B3B">
      <w:pPr>
        <w:jc w:val="both"/>
        <w:rPr>
          <w:rFonts w:ascii="Arial" w:hAnsi="Arial" w:cs="Arial"/>
          <w:sz w:val="22"/>
          <w:szCs w:val="22"/>
        </w:rPr>
      </w:pPr>
      <w:r w:rsidRPr="00A97B3B">
        <w:rPr>
          <w:rFonts w:ascii="Arial" w:hAnsi="Arial" w:cs="Arial"/>
          <w:b/>
          <w:bCs/>
          <w:sz w:val="22"/>
          <w:szCs w:val="22"/>
        </w:rPr>
        <w:t>14.4</w:t>
      </w:r>
      <w:r w:rsidRPr="00A97B3B">
        <w:rPr>
          <w:rFonts w:ascii="Arial" w:hAnsi="Arial" w:cs="Arial"/>
          <w:sz w:val="22"/>
          <w:szCs w:val="22"/>
        </w:rPr>
        <w:t xml:space="preserve">. O prazo de que trata o subitem anterior, relativo à efetivação da contratação, poderá ser prorrogado excepcionalmente, mediante solicitação do órgão ou da entidade não participante aceita pelo órgão ou pela entidade gerenciadora, desde que respeitado o limite temporal de vigência da ata de registro de preços. </w:t>
      </w:r>
    </w:p>
    <w:p w14:paraId="3F2DDB0F" w14:textId="77777777" w:rsidR="00594360" w:rsidRPr="00A97B3B" w:rsidRDefault="00594360" w:rsidP="00A97B3B">
      <w:pPr>
        <w:jc w:val="both"/>
        <w:rPr>
          <w:rFonts w:ascii="Arial" w:hAnsi="Arial" w:cs="Arial"/>
          <w:sz w:val="22"/>
          <w:szCs w:val="22"/>
        </w:rPr>
      </w:pPr>
      <w:r w:rsidRPr="00A97B3B">
        <w:rPr>
          <w:rFonts w:ascii="Arial" w:hAnsi="Arial" w:cs="Arial"/>
          <w:b/>
          <w:bCs/>
          <w:sz w:val="22"/>
          <w:szCs w:val="22"/>
        </w:rPr>
        <w:t>14.5</w:t>
      </w:r>
      <w:r w:rsidRPr="00A97B3B">
        <w:rPr>
          <w:rFonts w:ascii="Arial" w:hAnsi="Arial" w:cs="Arial"/>
          <w:sz w:val="22"/>
          <w:szCs w:val="22"/>
        </w:rPr>
        <w:t xml:space="preserve">. O órgão ou a entidade poderá aderir a item da ata de registro de preços da qual seja integrante, na qualidade de não participante, para aqueles itens para os quais não tenha quantitativo registrado, observados os requisitos do item 14.1. </w:t>
      </w:r>
    </w:p>
    <w:p w14:paraId="5D39AEBB" w14:textId="77777777" w:rsidR="00594360" w:rsidRPr="00A97B3B" w:rsidRDefault="00594360" w:rsidP="00A97B3B">
      <w:pPr>
        <w:jc w:val="both"/>
        <w:rPr>
          <w:rFonts w:ascii="Arial" w:hAnsi="Arial" w:cs="Arial"/>
          <w:sz w:val="22"/>
          <w:szCs w:val="22"/>
        </w:rPr>
      </w:pPr>
      <w:r w:rsidRPr="00A97B3B">
        <w:rPr>
          <w:rFonts w:ascii="Arial" w:hAnsi="Arial" w:cs="Arial"/>
          <w:b/>
          <w:bCs/>
          <w:sz w:val="22"/>
          <w:szCs w:val="22"/>
        </w:rPr>
        <w:t>14.6</w:t>
      </w:r>
      <w:r w:rsidRPr="00A97B3B">
        <w:rPr>
          <w:rFonts w:ascii="Arial" w:hAnsi="Arial" w:cs="Arial"/>
          <w:sz w:val="22"/>
          <w:szCs w:val="22"/>
        </w:rPr>
        <w:t xml:space="preserve">. Dos limites para as adesões: </w:t>
      </w:r>
    </w:p>
    <w:p w14:paraId="08F12570" w14:textId="77777777" w:rsidR="00594360" w:rsidRPr="00A97B3B" w:rsidRDefault="00594360" w:rsidP="00A97B3B">
      <w:pPr>
        <w:jc w:val="both"/>
        <w:rPr>
          <w:rFonts w:ascii="Arial" w:hAnsi="Arial" w:cs="Arial"/>
          <w:sz w:val="22"/>
          <w:szCs w:val="22"/>
        </w:rPr>
      </w:pPr>
      <w:r w:rsidRPr="00A97B3B">
        <w:rPr>
          <w:rFonts w:ascii="Arial" w:hAnsi="Arial" w:cs="Arial"/>
          <w:b/>
          <w:bCs/>
          <w:sz w:val="22"/>
          <w:szCs w:val="22"/>
        </w:rPr>
        <w:t>14.6.1</w:t>
      </w:r>
      <w:r w:rsidRPr="00A97B3B">
        <w:rPr>
          <w:rFonts w:ascii="Arial" w:hAnsi="Arial" w:cs="Arial"/>
          <w:sz w:val="22"/>
          <w:szCs w:val="22"/>
        </w:rPr>
        <w:t xml:space="preserve">. As aquisições ou contratações adicionais não poderão exceder, por órgão ou entidade, a cinquenta por cento dos quantitativos dos itens do instrumento convocatório registrados na ata de registro de preços para o gerenciador e para os participantes. </w:t>
      </w:r>
    </w:p>
    <w:p w14:paraId="2635E393" w14:textId="77777777" w:rsidR="00594360" w:rsidRPr="00A97B3B" w:rsidRDefault="00594360" w:rsidP="00A97B3B">
      <w:pPr>
        <w:jc w:val="both"/>
        <w:rPr>
          <w:rFonts w:ascii="Arial" w:hAnsi="Arial" w:cs="Arial"/>
          <w:sz w:val="22"/>
          <w:szCs w:val="22"/>
        </w:rPr>
      </w:pPr>
      <w:r w:rsidRPr="00A97B3B">
        <w:rPr>
          <w:rFonts w:ascii="Arial" w:hAnsi="Arial" w:cs="Arial"/>
          <w:b/>
          <w:bCs/>
          <w:sz w:val="22"/>
          <w:szCs w:val="22"/>
        </w:rPr>
        <w:t>14.6.2.</w:t>
      </w:r>
      <w:r w:rsidRPr="00A97B3B">
        <w:rPr>
          <w:rFonts w:ascii="Arial" w:hAnsi="Arial" w:cs="Arial"/>
          <w:sz w:val="22"/>
          <w:szCs w:val="22"/>
        </w:rPr>
        <w:t xml:space="preserve"> O quantitativo decorrente das adesões não poderá exceder, na totalidade, ao dobro do quantitativo de cada item registrado na ata de registro de preços para o gerenciador e os </w:t>
      </w:r>
      <w:r w:rsidRPr="00A97B3B">
        <w:rPr>
          <w:rFonts w:ascii="Arial" w:hAnsi="Arial" w:cs="Arial"/>
          <w:sz w:val="22"/>
          <w:szCs w:val="22"/>
        </w:rPr>
        <w:lastRenderedPageBreak/>
        <w:t xml:space="preserve">participantes, independentemente do número de órgãos ou entidades não participantes que aderirem à ata de registro de preços. </w:t>
      </w:r>
    </w:p>
    <w:p w14:paraId="0385AAE3" w14:textId="77777777" w:rsidR="00667711" w:rsidRPr="00A97B3B" w:rsidRDefault="00667711" w:rsidP="00A97B3B">
      <w:pPr>
        <w:tabs>
          <w:tab w:val="left" w:pos="9639"/>
        </w:tabs>
        <w:jc w:val="both"/>
        <w:rPr>
          <w:rFonts w:ascii="Arial" w:hAnsi="Arial" w:cs="Arial"/>
          <w:b/>
          <w:sz w:val="22"/>
          <w:szCs w:val="22"/>
        </w:rPr>
      </w:pPr>
    </w:p>
    <w:p w14:paraId="3278D7C8" w14:textId="77777777" w:rsidR="00667711" w:rsidRPr="00A97B3B" w:rsidRDefault="00667711" w:rsidP="00A97B3B">
      <w:pPr>
        <w:tabs>
          <w:tab w:val="left" w:pos="9639"/>
        </w:tabs>
        <w:jc w:val="both"/>
        <w:rPr>
          <w:rFonts w:ascii="Arial" w:hAnsi="Arial" w:cs="Arial"/>
          <w:b/>
          <w:sz w:val="22"/>
          <w:szCs w:val="22"/>
        </w:rPr>
      </w:pPr>
    </w:p>
    <w:p w14:paraId="7C68467B" w14:textId="39F977E1" w:rsidR="00594360" w:rsidRPr="00A97B3B" w:rsidRDefault="00594360" w:rsidP="00A97B3B">
      <w:pPr>
        <w:tabs>
          <w:tab w:val="left" w:pos="9639"/>
        </w:tabs>
        <w:jc w:val="both"/>
        <w:rPr>
          <w:rFonts w:ascii="Arial" w:hAnsi="Arial" w:cs="Arial"/>
          <w:b/>
          <w:bCs/>
          <w:sz w:val="22"/>
          <w:szCs w:val="22"/>
        </w:rPr>
      </w:pPr>
      <w:r w:rsidRPr="00A97B3B">
        <w:rPr>
          <w:rFonts w:ascii="Arial" w:hAnsi="Arial" w:cs="Arial"/>
          <w:b/>
          <w:sz w:val="22"/>
          <w:szCs w:val="22"/>
        </w:rPr>
        <w:t xml:space="preserve">CLÁUSULA DÉCIMA QUINTA - </w:t>
      </w:r>
      <w:r w:rsidRPr="00A97B3B">
        <w:rPr>
          <w:rFonts w:ascii="Arial" w:hAnsi="Arial" w:cs="Arial"/>
          <w:b/>
          <w:bCs/>
          <w:sz w:val="22"/>
          <w:szCs w:val="22"/>
        </w:rPr>
        <w:t>DAS DISPOSIÇÕES FINAIS:</w:t>
      </w:r>
    </w:p>
    <w:p w14:paraId="4764D2D8"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b/>
          <w:bCs/>
          <w:sz w:val="22"/>
          <w:szCs w:val="22"/>
        </w:rPr>
        <w:t>15.1</w:t>
      </w:r>
      <w:r w:rsidRPr="00A97B3B">
        <w:rPr>
          <w:rFonts w:ascii="Arial" w:hAnsi="Arial" w:cs="Arial"/>
          <w:sz w:val="22"/>
          <w:szCs w:val="22"/>
        </w:rPr>
        <w:t>. As condições gerais de execução do objeto, tais como os prazos para entrega e recebimento, as obrigações da Administração e do fornecedor registrado, penalidades e demais condições do ajuste, encontram-se definidos no edital e seus anexos;</w:t>
      </w:r>
    </w:p>
    <w:p w14:paraId="01F9938C" w14:textId="77777777" w:rsidR="00594360" w:rsidRPr="00A97B3B" w:rsidRDefault="00594360" w:rsidP="00A97B3B">
      <w:pPr>
        <w:tabs>
          <w:tab w:val="left" w:pos="9639"/>
        </w:tabs>
        <w:jc w:val="both"/>
        <w:rPr>
          <w:rFonts w:ascii="Arial" w:hAnsi="Arial" w:cs="Arial"/>
          <w:sz w:val="22"/>
          <w:szCs w:val="22"/>
        </w:rPr>
      </w:pPr>
      <w:r w:rsidRPr="00A97B3B">
        <w:rPr>
          <w:rFonts w:ascii="Arial" w:hAnsi="Arial" w:cs="Arial"/>
          <w:b/>
          <w:bCs/>
          <w:sz w:val="22"/>
          <w:szCs w:val="22"/>
        </w:rPr>
        <w:t>15.2</w:t>
      </w:r>
      <w:r w:rsidRPr="00A97B3B">
        <w:rPr>
          <w:rFonts w:ascii="Arial" w:hAnsi="Arial" w:cs="Arial"/>
          <w:sz w:val="22"/>
          <w:szCs w:val="22"/>
        </w:rPr>
        <w:t>. Os casos omissos no presente instrumento serão dirimidos de acordo com a Lei 14.133/21, ou o Código de Defesa do Consumidor e o Código Civil Brasileiro;</w:t>
      </w:r>
    </w:p>
    <w:p w14:paraId="5E9E04A0" w14:textId="77777777" w:rsidR="00594360" w:rsidRPr="001F30AB" w:rsidRDefault="00594360" w:rsidP="00A97B3B">
      <w:pPr>
        <w:tabs>
          <w:tab w:val="left" w:pos="9639"/>
        </w:tabs>
        <w:jc w:val="both"/>
        <w:rPr>
          <w:rFonts w:ascii="Arial" w:hAnsi="Arial" w:cs="Arial"/>
          <w:sz w:val="22"/>
          <w:szCs w:val="22"/>
        </w:rPr>
      </w:pPr>
      <w:r w:rsidRPr="00A97B3B">
        <w:rPr>
          <w:rFonts w:ascii="Arial" w:hAnsi="Arial" w:cs="Arial"/>
          <w:b/>
          <w:bCs/>
          <w:sz w:val="22"/>
          <w:szCs w:val="22"/>
        </w:rPr>
        <w:t>15.2</w:t>
      </w:r>
      <w:r w:rsidRPr="00A97B3B">
        <w:rPr>
          <w:rFonts w:ascii="Arial" w:hAnsi="Arial" w:cs="Arial"/>
          <w:sz w:val="22"/>
          <w:szCs w:val="22"/>
        </w:rPr>
        <w:t>. É competente o foro da Comarca de Petrópolis, para nele serem dirimidas quaisquer controvérsias decorrentes da presente ata. E, por estarem justos e contratados, assinam o presente instrumento em 02 (duas) vias de igual teor, independente de testemunhas por se tratar de documento público. *********************</w:t>
      </w:r>
    </w:p>
    <w:p w14:paraId="6F2452C1" w14:textId="77777777" w:rsidR="00594360" w:rsidRPr="001F30AB" w:rsidRDefault="00594360" w:rsidP="00594360">
      <w:pPr>
        <w:tabs>
          <w:tab w:val="left" w:pos="9639"/>
        </w:tabs>
        <w:jc w:val="both"/>
        <w:rPr>
          <w:rFonts w:ascii="Arial" w:hAnsi="Arial" w:cs="Arial"/>
          <w:sz w:val="22"/>
          <w:szCs w:val="22"/>
        </w:rPr>
      </w:pPr>
    </w:p>
    <w:p w14:paraId="5F87A4C8" w14:textId="77777777" w:rsidR="00594360" w:rsidRPr="001F30AB" w:rsidRDefault="00594360" w:rsidP="00594360">
      <w:pPr>
        <w:tabs>
          <w:tab w:val="left" w:pos="9639"/>
        </w:tabs>
        <w:jc w:val="both"/>
        <w:rPr>
          <w:rFonts w:ascii="Arial" w:hAnsi="Arial" w:cs="Arial"/>
          <w:sz w:val="22"/>
          <w:szCs w:val="22"/>
        </w:rPr>
      </w:pPr>
    </w:p>
    <w:p w14:paraId="71C9716F" w14:textId="77777777" w:rsidR="00594360" w:rsidRPr="001F30AB" w:rsidRDefault="00594360" w:rsidP="00594360">
      <w:pPr>
        <w:tabs>
          <w:tab w:val="left" w:pos="9639"/>
        </w:tabs>
        <w:jc w:val="center"/>
        <w:rPr>
          <w:rFonts w:ascii="Arial" w:hAnsi="Arial" w:cs="Arial"/>
          <w:sz w:val="22"/>
          <w:szCs w:val="22"/>
        </w:rPr>
      </w:pPr>
      <w:r w:rsidRPr="001F30AB">
        <w:rPr>
          <w:rFonts w:ascii="Arial" w:hAnsi="Arial" w:cs="Arial"/>
          <w:sz w:val="22"/>
          <w:szCs w:val="22"/>
        </w:rPr>
        <w:t>_________________________________</w:t>
      </w:r>
    </w:p>
    <w:p w14:paraId="581194ED" w14:textId="77777777" w:rsidR="00594360" w:rsidRPr="001F30AB" w:rsidRDefault="00594360" w:rsidP="00594360">
      <w:pPr>
        <w:tabs>
          <w:tab w:val="left" w:pos="9639"/>
        </w:tabs>
        <w:jc w:val="center"/>
        <w:rPr>
          <w:rFonts w:ascii="Arial" w:hAnsi="Arial" w:cs="Arial"/>
          <w:sz w:val="22"/>
          <w:szCs w:val="22"/>
        </w:rPr>
      </w:pPr>
      <w:r w:rsidRPr="001F30AB">
        <w:rPr>
          <w:rFonts w:ascii="Arial" w:hAnsi="Arial" w:cs="Arial"/>
          <w:sz w:val="22"/>
          <w:szCs w:val="22"/>
        </w:rPr>
        <w:t>MUNICÍPIO DE PETRÓPOLIS</w:t>
      </w:r>
    </w:p>
    <w:p w14:paraId="358B2DA0" w14:textId="77777777" w:rsidR="00594360" w:rsidRPr="001F30AB" w:rsidRDefault="00594360" w:rsidP="00594360">
      <w:pPr>
        <w:tabs>
          <w:tab w:val="left" w:pos="9639"/>
        </w:tabs>
        <w:jc w:val="center"/>
        <w:rPr>
          <w:rFonts w:ascii="Arial" w:hAnsi="Arial" w:cs="Arial"/>
          <w:b/>
          <w:bCs/>
          <w:sz w:val="22"/>
          <w:szCs w:val="22"/>
        </w:rPr>
      </w:pPr>
      <w:r w:rsidRPr="001F30AB">
        <w:rPr>
          <w:rFonts w:ascii="Arial" w:hAnsi="Arial" w:cs="Arial"/>
          <w:b/>
          <w:bCs/>
          <w:sz w:val="22"/>
          <w:szCs w:val="22"/>
        </w:rPr>
        <w:t>Órgão Gerenciador</w:t>
      </w:r>
    </w:p>
    <w:p w14:paraId="376231AF" w14:textId="77777777" w:rsidR="00594360" w:rsidRPr="001F30AB" w:rsidRDefault="00594360" w:rsidP="00594360">
      <w:pPr>
        <w:tabs>
          <w:tab w:val="left" w:pos="9639"/>
        </w:tabs>
        <w:jc w:val="center"/>
        <w:rPr>
          <w:rFonts w:ascii="Arial" w:hAnsi="Arial" w:cs="Arial"/>
          <w:sz w:val="22"/>
          <w:szCs w:val="22"/>
        </w:rPr>
      </w:pPr>
    </w:p>
    <w:p w14:paraId="4D18E941" w14:textId="77777777" w:rsidR="00594360" w:rsidRPr="001F30AB" w:rsidRDefault="00594360" w:rsidP="00594360">
      <w:pPr>
        <w:tabs>
          <w:tab w:val="left" w:pos="9639"/>
        </w:tabs>
        <w:jc w:val="center"/>
        <w:rPr>
          <w:rFonts w:ascii="Arial" w:hAnsi="Arial" w:cs="Arial"/>
          <w:sz w:val="22"/>
          <w:szCs w:val="22"/>
        </w:rPr>
      </w:pPr>
      <w:r w:rsidRPr="001F30AB">
        <w:rPr>
          <w:rFonts w:ascii="Arial" w:hAnsi="Arial" w:cs="Arial"/>
          <w:sz w:val="22"/>
          <w:szCs w:val="22"/>
        </w:rPr>
        <w:t>_________________________________</w:t>
      </w:r>
    </w:p>
    <w:p w14:paraId="4FB944EB" w14:textId="77777777" w:rsidR="00594360" w:rsidRPr="001F30AB" w:rsidRDefault="00594360" w:rsidP="00594360">
      <w:pPr>
        <w:tabs>
          <w:tab w:val="left" w:pos="9639"/>
        </w:tabs>
        <w:jc w:val="center"/>
        <w:rPr>
          <w:rFonts w:ascii="Arial" w:hAnsi="Arial" w:cs="Arial"/>
          <w:b/>
          <w:bCs/>
          <w:sz w:val="22"/>
          <w:szCs w:val="22"/>
        </w:rPr>
      </w:pPr>
      <w:r w:rsidRPr="001F30AB">
        <w:rPr>
          <w:rFonts w:ascii="Arial" w:hAnsi="Arial" w:cs="Arial"/>
          <w:b/>
          <w:bCs/>
          <w:sz w:val="22"/>
          <w:szCs w:val="22"/>
        </w:rPr>
        <w:t>Beneficiária</w:t>
      </w:r>
    </w:p>
    <w:p w14:paraId="6613BC1D" w14:textId="77777777" w:rsidR="00594360" w:rsidRPr="00594360" w:rsidRDefault="00594360" w:rsidP="0072528F">
      <w:pPr>
        <w:tabs>
          <w:tab w:val="left" w:pos="9639"/>
        </w:tabs>
        <w:spacing w:after="19" w:line="259" w:lineRule="auto"/>
        <w:ind w:right="905"/>
        <w:jc w:val="both"/>
        <w:rPr>
          <w:rFonts w:ascii="Arial" w:hAnsi="Arial" w:cs="Arial"/>
          <w:color w:val="FF0000"/>
          <w:sz w:val="22"/>
          <w:szCs w:val="22"/>
        </w:rPr>
      </w:pPr>
    </w:p>
    <w:sectPr w:rsidR="00594360" w:rsidRPr="00594360" w:rsidSect="008E5DEF">
      <w:headerReference w:type="default" r:id="rId22"/>
      <w:footerReference w:type="default" r:id="rId23"/>
      <w:pgSz w:w="11907" w:h="16839" w:code="9"/>
      <w:pgMar w:top="1134" w:right="1134" w:bottom="1242" w:left="1134" w:header="283" w:footer="2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D6C4E22" w14:textId="77777777" w:rsidR="008561D1" w:rsidRDefault="008561D1">
      <w:r>
        <w:separator/>
      </w:r>
    </w:p>
  </w:endnote>
  <w:endnote w:type="continuationSeparator" w:id="0">
    <w:p w14:paraId="1EB3B3FD" w14:textId="77777777" w:rsidR="008561D1" w:rsidRDefault="008561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MT">
    <w:altName w:val="Arial"/>
    <w:charset w:val="01"/>
    <w:family w:val="swiss"/>
    <w:pitch w:val="variable"/>
  </w:font>
  <w:font w:name="Bitstream Vera Serif">
    <w:altName w:val="Times New Roman"/>
    <w:charset w:val="00"/>
    <w:family w:val="roman"/>
    <w:pitch w:val="variable"/>
  </w:font>
  <w:font w:name="Bitstream Vera Sans">
    <w:altName w:val="Arial"/>
    <w:charset w:val="00"/>
    <w:family w:val="swiss"/>
    <w:pitch w:val="variable"/>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tarSymbol">
    <w:altName w:val="MS Gothic"/>
    <w:charset w:val="8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HG Mincho Light J">
    <w:altName w:val="Times New Roman"/>
    <w:charset w:val="00"/>
    <w:family w:val="auto"/>
    <w:pitch w:val="variable"/>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DejaVu LGC Sans">
    <w:altName w:val="MS Mincho"/>
    <w:charset w:val="00"/>
    <w:family w:val="auto"/>
    <w:pitch w:val="variable"/>
  </w:font>
  <w:font w:name="Ecofont_Spranq_eco_Sans">
    <w:altName w:val="Calibri"/>
    <w:charset w:val="00"/>
    <w:family w:val="swiss"/>
    <w:pitch w:val="variable"/>
    <w:sig w:usb0="800000AF" w:usb1="1000204A" w:usb2="00000000" w:usb3="00000000" w:csb0="00000001" w:csb1="00000000"/>
  </w:font>
  <w:font w:name="Zurich BT">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42D552" w14:textId="62E3C5E7" w:rsidR="00A34C72" w:rsidRDefault="00A34C72" w:rsidP="00392A31">
    <w:pPr>
      <w:pStyle w:val="Rodap"/>
      <w:pBdr>
        <w:top w:val="thinThickSmallGap" w:sz="24" w:space="1" w:color="622423" w:themeColor="accent2" w:themeShade="7F"/>
      </w:pBdr>
      <w:jc w:val="center"/>
      <w:rPr>
        <w:rFonts w:asciiTheme="majorHAnsi" w:hAnsiTheme="majorHAnsi"/>
      </w:rPr>
    </w:pPr>
    <w:r>
      <w:rPr>
        <w:sz w:val="16"/>
      </w:rPr>
      <w:t xml:space="preserve">         </w:t>
    </w:r>
    <w:r w:rsidR="00F609FA">
      <w:rPr>
        <w:sz w:val="16"/>
      </w:rPr>
      <w:t>RUA TERESA</w:t>
    </w:r>
    <w:r>
      <w:rPr>
        <w:sz w:val="16"/>
      </w:rPr>
      <w:t xml:space="preserve">, nº </w:t>
    </w:r>
    <w:r w:rsidR="00F609FA">
      <w:rPr>
        <w:sz w:val="16"/>
      </w:rPr>
      <w:t>1</w:t>
    </w:r>
    <w:r w:rsidR="00B71C8C">
      <w:rPr>
        <w:sz w:val="16"/>
      </w:rPr>
      <w:t>.</w:t>
    </w:r>
    <w:r w:rsidR="00F609FA">
      <w:rPr>
        <w:sz w:val="16"/>
      </w:rPr>
      <w:t>515</w:t>
    </w:r>
    <w:r>
      <w:rPr>
        <w:sz w:val="16"/>
      </w:rPr>
      <w:t xml:space="preserve"> – </w:t>
    </w:r>
    <w:r w:rsidR="00F609FA">
      <w:rPr>
        <w:sz w:val="16"/>
      </w:rPr>
      <w:t xml:space="preserve">SOBRE LOJA – ALTO DA SERRA </w:t>
    </w:r>
    <w:r>
      <w:rPr>
        <w:sz w:val="16"/>
      </w:rPr>
      <w:t>– PETRÓPOLIS – RJ – CEP: 25</w:t>
    </w:r>
    <w:r w:rsidR="00B71C8C">
      <w:rPr>
        <w:sz w:val="16"/>
      </w:rPr>
      <w:t>.</w:t>
    </w:r>
    <w:r>
      <w:rPr>
        <w:sz w:val="16"/>
      </w:rPr>
      <w:t>6</w:t>
    </w:r>
    <w:r w:rsidR="007C1C7E">
      <w:rPr>
        <w:sz w:val="16"/>
      </w:rPr>
      <w:t>35-530</w:t>
    </w:r>
  </w:p>
  <w:p w14:paraId="0CFE7E30" w14:textId="77777777" w:rsidR="00A34C72" w:rsidRDefault="00A34C72">
    <w:pPr>
      <w:pStyle w:val="Rodap"/>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9072CEB" w14:textId="77777777" w:rsidR="008561D1" w:rsidRDefault="008561D1">
      <w:r>
        <w:separator/>
      </w:r>
    </w:p>
  </w:footnote>
  <w:footnote w:type="continuationSeparator" w:id="0">
    <w:p w14:paraId="37C0B92A" w14:textId="77777777" w:rsidR="008561D1" w:rsidRDefault="008561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EE4848" w14:textId="48409D93" w:rsidR="00A34C72" w:rsidRDefault="008E109A" w:rsidP="006507F3">
    <w:pPr>
      <w:pStyle w:val="Ttulo10"/>
      <w:spacing w:after="0"/>
      <w:jc w:val="center"/>
      <w:rPr>
        <w:rFonts w:eastAsia="Times New Roman" w:cs="Arial"/>
        <w:b/>
        <w:sz w:val="18"/>
      </w:rPr>
    </w:pPr>
    <w:r>
      <w:rPr>
        <w:b/>
        <w:noProof/>
        <w:lang w:eastAsia="pt-BR"/>
      </w:rPr>
      <mc:AlternateContent>
        <mc:Choice Requires="wps">
          <w:drawing>
            <wp:anchor distT="0" distB="0" distL="114300" distR="114300" simplePos="0" relativeHeight="251657728" behindDoc="1" locked="0" layoutInCell="0" allowOverlap="1" wp14:anchorId="2FD3A94F" wp14:editId="584CB89D">
              <wp:simplePos x="0" y="0"/>
              <wp:positionH relativeFrom="column">
                <wp:posOffset>5299710</wp:posOffset>
              </wp:positionH>
              <wp:positionV relativeFrom="paragraph">
                <wp:posOffset>-65405</wp:posOffset>
              </wp:positionV>
              <wp:extent cx="1428750" cy="970280"/>
              <wp:effectExtent l="0" t="0" r="0" b="1270"/>
              <wp:wrapTight wrapText="right">
                <wp:wrapPolygon edited="0">
                  <wp:start x="576" y="0"/>
                  <wp:lineTo x="576" y="21204"/>
                  <wp:lineTo x="20736" y="21204"/>
                  <wp:lineTo x="20736" y="0"/>
                  <wp:lineTo x="576" y="0"/>
                </wp:wrapPolygon>
              </wp:wrapTight>
              <wp:docPr id="54863346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970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AA1277" w14:textId="3D72929E" w:rsidR="00A34C72" w:rsidRPr="006507F3" w:rsidRDefault="00A34C72" w:rsidP="0082769B">
                          <w:pPr>
                            <w:pBdr>
                              <w:top w:val="single" w:sz="4" w:space="1" w:color="auto"/>
                              <w:left w:val="single" w:sz="4" w:space="4" w:color="auto"/>
                              <w:bottom w:val="single" w:sz="4" w:space="1" w:color="auto"/>
                              <w:right w:val="single" w:sz="4" w:space="4" w:color="auto"/>
                            </w:pBdr>
                            <w:rPr>
                              <w:rFonts w:asciiTheme="minorHAnsi" w:hAnsiTheme="minorHAnsi"/>
                              <w:sz w:val="18"/>
                              <w:szCs w:val="18"/>
                            </w:rPr>
                          </w:pPr>
                          <w:r w:rsidRPr="006507F3">
                            <w:rPr>
                              <w:rFonts w:asciiTheme="minorHAnsi" w:hAnsiTheme="minorHAnsi"/>
                              <w:b/>
                              <w:sz w:val="18"/>
                              <w:szCs w:val="18"/>
                            </w:rPr>
                            <w:t>PROC. Nº</w:t>
                          </w:r>
                          <w:r w:rsidRPr="006507F3">
                            <w:rPr>
                              <w:rFonts w:asciiTheme="minorHAnsi" w:hAnsiTheme="minorHAnsi"/>
                              <w:sz w:val="18"/>
                              <w:szCs w:val="18"/>
                            </w:rPr>
                            <w:t xml:space="preserve"> </w:t>
                          </w:r>
                          <w:r w:rsidR="002A344A">
                            <w:rPr>
                              <w:rFonts w:asciiTheme="minorHAnsi" w:hAnsiTheme="minorHAnsi"/>
                              <w:sz w:val="18"/>
                              <w:szCs w:val="18"/>
                            </w:rPr>
                            <w:t>34321</w:t>
                          </w:r>
                          <w:r w:rsidR="004B7C52">
                            <w:rPr>
                              <w:rFonts w:asciiTheme="minorHAnsi" w:hAnsiTheme="minorHAnsi"/>
                              <w:sz w:val="18"/>
                              <w:szCs w:val="18"/>
                            </w:rPr>
                            <w:t>/202</w:t>
                          </w:r>
                          <w:r w:rsidR="006B3028">
                            <w:rPr>
                              <w:rFonts w:asciiTheme="minorHAnsi" w:hAnsiTheme="minorHAnsi"/>
                              <w:sz w:val="18"/>
                              <w:szCs w:val="18"/>
                            </w:rPr>
                            <w:t>3</w:t>
                          </w:r>
                        </w:p>
                        <w:p w14:paraId="530998E1" w14:textId="77777777" w:rsidR="00A34C72" w:rsidRPr="006507F3" w:rsidRDefault="00A34C72" w:rsidP="0082769B">
                          <w:pPr>
                            <w:pBdr>
                              <w:top w:val="single" w:sz="4" w:space="1" w:color="auto"/>
                              <w:left w:val="single" w:sz="4" w:space="4" w:color="auto"/>
                              <w:bottom w:val="single" w:sz="4" w:space="1" w:color="auto"/>
                              <w:right w:val="single" w:sz="4" w:space="4" w:color="auto"/>
                            </w:pBdr>
                            <w:rPr>
                              <w:rFonts w:asciiTheme="minorHAnsi" w:hAnsiTheme="minorHAnsi"/>
                              <w:sz w:val="18"/>
                              <w:szCs w:val="18"/>
                            </w:rPr>
                          </w:pPr>
                          <w:r w:rsidRPr="006507F3">
                            <w:rPr>
                              <w:rFonts w:asciiTheme="minorHAnsi" w:hAnsiTheme="minorHAnsi"/>
                              <w:b/>
                              <w:sz w:val="18"/>
                              <w:szCs w:val="18"/>
                            </w:rPr>
                            <w:t>FLS. N</w:t>
                          </w:r>
                          <w:r w:rsidRPr="006507F3">
                            <w:rPr>
                              <w:rFonts w:asciiTheme="minorHAnsi" w:hAnsiTheme="minorHAnsi"/>
                              <w:sz w:val="18"/>
                              <w:szCs w:val="18"/>
                            </w:rPr>
                            <w:t>º ___________</w:t>
                          </w:r>
                        </w:p>
                        <w:p w14:paraId="1544E8A3" w14:textId="5D1C097E" w:rsidR="00A34C72" w:rsidRPr="00F50700" w:rsidRDefault="00A34C72" w:rsidP="0082769B">
                          <w:pPr>
                            <w:pBdr>
                              <w:top w:val="single" w:sz="4" w:space="1" w:color="auto"/>
                              <w:left w:val="single" w:sz="4" w:space="4" w:color="auto"/>
                              <w:bottom w:val="single" w:sz="4" w:space="1" w:color="auto"/>
                              <w:right w:val="single" w:sz="4" w:space="4" w:color="auto"/>
                            </w:pBdr>
                            <w:rPr>
                              <w:rFonts w:asciiTheme="minorHAnsi" w:hAnsiTheme="minorHAnsi"/>
                              <w:sz w:val="22"/>
                              <w:szCs w:val="22"/>
                            </w:rPr>
                          </w:pPr>
                          <w:r w:rsidRPr="00F50700">
                            <w:rPr>
                              <w:rFonts w:asciiTheme="minorHAnsi" w:hAnsiTheme="minorHAnsi"/>
                              <w:sz w:val="22"/>
                              <w:szCs w:val="22"/>
                            </w:rPr>
                            <w:t>___</w:t>
                          </w:r>
                          <w:r>
                            <w:rPr>
                              <w:rFonts w:asciiTheme="minorHAnsi" w:hAnsiTheme="minorHAnsi"/>
                              <w:sz w:val="22"/>
                              <w:szCs w:val="22"/>
                            </w:rPr>
                            <w:t>_________</w:t>
                          </w:r>
                          <w:r w:rsidRPr="00F50700">
                            <w:rPr>
                              <w:rFonts w:asciiTheme="minorHAnsi" w:hAnsiTheme="minorHAnsi"/>
                              <w:sz w:val="22"/>
                              <w:szCs w:val="22"/>
                            </w:rPr>
                            <w:t>_____</w:t>
                          </w:r>
                        </w:p>
                        <w:p w14:paraId="0F9D6E63" w14:textId="625AA43B" w:rsidR="00A34C72" w:rsidRPr="00DB44D2" w:rsidRDefault="00D673FF" w:rsidP="006507F3">
                          <w:pPr>
                            <w:pStyle w:val="Corpodetexto3"/>
                            <w:pBdr>
                              <w:top w:val="single" w:sz="4" w:space="1" w:color="auto"/>
                              <w:left w:val="single" w:sz="4" w:space="4" w:color="auto"/>
                              <w:bottom w:val="single" w:sz="4" w:space="1" w:color="auto"/>
                              <w:right w:val="single" w:sz="4" w:space="4" w:color="auto"/>
                            </w:pBdr>
                            <w:spacing w:after="0"/>
                            <w:jc w:val="center"/>
                            <w:rPr>
                              <w:rFonts w:asciiTheme="minorHAnsi" w:hAnsiTheme="minorHAnsi"/>
                              <w:sz w:val="18"/>
                              <w:szCs w:val="18"/>
                            </w:rPr>
                          </w:pPr>
                          <w:r>
                            <w:rPr>
                              <w:rFonts w:asciiTheme="minorHAnsi" w:hAnsiTheme="minorHAnsi"/>
                              <w:sz w:val="18"/>
                              <w:szCs w:val="18"/>
                            </w:rPr>
                            <w:t xml:space="preserve">Ana Lucia de </w:t>
                          </w:r>
                          <w:r w:rsidR="00AE2AE8">
                            <w:rPr>
                              <w:rFonts w:asciiTheme="minorHAnsi" w:hAnsiTheme="minorHAnsi"/>
                              <w:sz w:val="18"/>
                              <w:szCs w:val="18"/>
                            </w:rPr>
                            <w:t xml:space="preserve">Carvalho </w:t>
                          </w:r>
                          <w:r>
                            <w:rPr>
                              <w:rFonts w:asciiTheme="minorHAnsi" w:hAnsiTheme="minorHAnsi"/>
                              <w:sz w:val="18"/>
                              <w:szCs w:val="18"/>
                            </w:rPr>
                            <w:t xml:space="preserve">Dias </w:t>
                          </w:r>
                        </w:p>
                        <w:p w14:paraId="25A09625" w14:textId="2C61D9CD" w:rsidR="00A34C72" w:rsidRPr="00DB44D2" w:rsidRDefault="00A34C72" w:rsidP="006507F3">
                          <w:pPr>
                            <w:pStyle w:val="Corpodetexto3"/>
                            <w:pBdr>
                              <w:top w:val="single" w:sz="4" w:space="1" w:color="auto"/>
                              <w:left w:val="single" w:sz="4" w:space="4" w:color="auto"/>
                              <w:bottom w:val="single" w:sz="4" w:space="1" w:color="auto"/>
                              <w:right w:val="single" w:sz="4" w:space="4" w:color="auto"/>
                            </w:pBdr>
                            <w:spacing w:after="0"/>
                            <w:jc w:val="center"/>
                            <w:rPr>
                              <w:rFonts w:asciiTheme="minorHAnsi" w:hAnsiTheme="minorHAnsi"/>
                              <w:sz w:val="18"/>
                              <w:szCs w:val="18"/>
                            </w:rPr>
                          </w:pPr>
                          <w:r w:rsidRPr="00DB44D2">
                            <w:rPr>
                              <w:rFonts w:asciiTheme="minorHAnsi" w:hAnsiTheme="minorHAnsi"/>
                              <w:sz w:val="18"/>
                              <w:szCs w:val="18"/>
                            </w:rPr>
                            <w:t xml:space="preserve">Matrícula </w:t>
                          </w:r>
                          <w:r w:rsidR="00D673FF">
                            <w:rPr>
                              <w:rFonts w:asciiTheme="minorHAnsi" w:hAnsiTheme="minorHAnsi"/>
                              <w:sz w:val="18"/>
                              <w:szCs w:val="18"/>
                            </w:rPr>
                            <w:t>218421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D3A94F" id="_x0000_t202" coordsize="21600,21600" o:spt="202" path="m,l,21600r21600,l21600,xe">
              <v:stroke joinstyle="miter"/>
              <v:path gradientshapeok="t" o:connecttype="rect"/>
            </v:shapetype>
            <v:shape id="Text Box 6" o:spid="_x0000_s1027" type="#_x0000_t202" style="position:absolute;left:0;text-align:left;margin-left:417.3pt;margin-top:-5.15pt;width:112.5pt;height:76.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aep3wEAAKEDAAAOAAAAZHJzL2Uyb0RvYy54bWysU9tu2zAMfR+wfxD0vtgx0iU14hRdiw4D&#10;ugvQ7QNkWbKF2aJGKbGzrx8lp2m2vQ17EUSRPjznkN7eTEPPDgq9AVvx5SLnTFkJjbFtxb99fXiz&#10;4cwHYRvRg1UVPyrPb3avX21HV6oCOugbhYxArC9HV/EuBFdmmZedGoRfgFOWkhpwEIFCbLMGxUjo&#10;Q58Vef42GwEbhyCV9/R6Pyf5LuFrrWT4rLVXgfUVJ24hnZjOOp7ZbivKFoXrjDzREP/AYhDGUtMz&#10;1L0Igu3R/AU1GIngQYeFhCEDrY1USQOpWeZ/qHnqhFNJC5nj3dkm//9g5afDk/uCLEzvYKIBJhHe&#10;PYL87pmFu07YVt0iwtgp0VDjZbQsG50vT59Gq33pI0g9foSGhiz2ARLQpHGIrpBORug0gOPZdDUF&#10;JmPLVbFZX1FKUu56nRebNJVMlM9fO/ThvYKBxUvFkYaa0MXh0YfIRpTPJbGZhQfT92mwvf3tgQrj&#10;S2IfCc/Uw1RPVB1V1NAcSQfCvCe013TpAH9yNtKOVNz/2AtUnPUfLHlxvVyt4lKlYHW1LijAy0x9&#10;mRFWElTFA2fz9S7Mi7h3aNqOOs3uW7gl/7RJ0l5YnXjTHiTFp52Ni3YZp6qXP2v3CwAA//8DAFBL&#10;AwQUAAYACAAAACEAXWjlYd8AAAAMAQAADwAAAGRycy9kb3ducmV2LnhtbEyPy27CMBBF95X4B2uQ&#10;ugMbSBCkcRCi6rZV6UPqzsRDEjUeR7Eh6d93WLW7eRzdOZPvRteKK/ah8aRhMVcgkEpvG6o0vL89&#10;zTYgQjRkTesJNfxggF0xuctNZv1Ar3g9xkpwCIXMaKhj7DIpQ1mjM2HuOyTenX3vTOS2r6TtzcDh&#10;rpVLpdbSmYb4Qm06PNRYfh8vTsPH8/nrM1Ev1aNLu8GPSpLbSq3vp+P+AUTEMf7BcNNndSjY6eQv&#10;ZINoNWxWyZpRDbOFWoG4ESrd8ujEVbJMQRa5/P9E8QsAAP//AwBQSwECLQAUAAYACAAAACEAtoM4&#10;kv4AAADhAQAAEwAAAAAAAAAAAAAAAAAAAAAAW0NvbnRlbnRfVHlwZXNdLnhtbFBLAQItABQABgAI&#10;AAAAIQA4/SH/1gAAAJQBAAALAAAAAAAAAAAAAAAAAC8BAABfcmVscy8ucmVsc1BLAQItABQABgAI&#10;AAAAIQCjXaep3wEAAKEDAAAOAAAAAAAAAAAAAAAAAC4CAABkcnMvZTJvRG9jLnhtbFBLAQItABQA&#10;BgAIAAAAIQBdaOVh3wAAAAwBAAAPAAAAAAAAAAAAAAAAADkEAABkcnMvZG93bnJldi54bWxQSwUG&#10;AAAAAAQABADzAAAARQUAAAAA&#10;" o:allowincell="f" filled="f" stroked="f">
              <v:textbox>
                <w:txbxContent>
                  <w:p w14:paraId="73AA1277" w14:textId="3D72929E" w:rsidR="00A34C72" w:rsidRPr="006507F3" w:rsidRDefault="00A34C72" w:rsidP="0082769B">
                    <w:pPr>
                      <w:pBdr>
                        <w:top w:val="single" w:sz="4" w:space="1" w:color="auto"/>
                        <w:left w:val="single" w:sz="4" w:space="4" w:color="auto"/>
                        <w:bottom w:val="single" w:sz="4" w:space="1" w:color="auto"/>
                        <w:right w:val="single" w:sz="4" w:space="4" w:color="auto"/>
                      </w:pBdr>
                      <w:rPr>
                        <w:rFonts w:asciiTheme="minorHAnsi" w:hAnsiTheme="minorHAnsi"/>
                        <w:sz w:val="18"/>
                        <w:szCs w:val="18"/>
                      </w:rPr>
                    </w:pPr>
                    <w:r w:rsidRPr="006507F3">
                      <w:rPr>
                        <w:rFonts w:asciiTheme="minorHAnsi" w:hAnsiTheme="minorHAnsi"/>
                        <w:b/>
                        <w:sz w:val="18"/>
                        <w:szCs w:val="18"/>
                      </w:rPr>
                      <w:t>PROC. Nº</w:t>
                    </w:r>
                    <w:r w:rsidRPr="006507F3">
                      <w:rPr>
                        <w:rFonts w:asciiTheme="minorHAnsi" w:hAnsiTheme="minorHAnsi"/>
                        <w:sz w:val="18"/>
                        <w:szCs w:val="18"/>
                      </w:rPr>
                      <w:t xml:space="preserve"> </w:t>
                    </w:r>
                    <w:r w:rsidR="002A344A">
                      <w:rPr>
                        <w:rFonts w:asciiTheme="minorHAnsi" w:hAnsiTheme="minorHAnsi"/>
                        <w:sz w:val="18"/>
                        <w:szCs w:val="18"/>
                      </w:rPr>
                      <w:t>34321</w:t>
                    </w:r>
                    <w:r w:rsidR="004B7C52">
                      <w:rPr>
                        <w:rFonts w:asciiTheme="minorHAnsi" w:hAnsiTheme="minorHAnsi"/>
                        <w:sz w:val="18"/>
                        <w:szCs w:val="18"/>
                      </w:rPr>
                      <w:t>/202</w:t>
                    </w:r>
                    <w:r w:rsidR="006B3028">
                      <w:rPr>
                        <w:rFonts w:asciiTheme="minorHAnsi" w:hAnsiTheme="minorHAnsi"/>
                        <w:sz w:val="18"/>
                        <w:szCs w:val="18"/>
                      </w:rPr>
                      <w:t>3</w:t>
                    </w:r>
                  </w:p>
                  <w:p w14:paraId="530998E1" w14:textId="77777777" w:rsidR="00A34C72" w:rsidRPr="006507F3" w:rsidRDefault="00A34C72" w:rsidP="0082769B">
                    <w:pPr>
                      <w:pBdr>
                        <w:top w:val="single" w:sz="4" w:space="1" w:color="auto"/>
                        <w:left w:val="single" w:sz="4" w:space="4" w:color="auto"/>
                        <w:bottom w:val="single" w:sz="4" w:space="1" w:color="auto"/>
                        <w:right w:val="single" w:sz="4" w:space="4" w:color="auto"/>
                      </w:pBdr>
                      <w:rPr>
                        <w:rFonts w:asciiTheme="minorHAnsi" w:hAnsiTheme="minorHAnsi"/>
                        <w:sz w:val="18"/>
                        <w:szCs w:val="18"/>
                      </w:rPr>
                    </w:pPr>
                    <w:r w:rsidRPr="006507F3">
                      <w:rPr>
                        <w:rFonts w:asciiTheme="minorHAnsi" w:hAnsiTheme="minorHAnsi"/>
                        <w:b/>
                        <w:sz w:val="18"/>
                        <w:szCs w:val="18"/>
                      </w:rPr>
                      <w:t>FLS. N</w:t>
                    </w:r>
                    <w:r w:rsidRPr="006507F3">
                      <w:rPr>
                        <w:rFonts w:asciiTheme="minorHAnsi" w:hAnsiTheme="minorHAnsi"/>
                        <w:sz w:val="18"/>
                        <w:szCs w:val="18"/>
                      </w:rPr>
                      <w:t>º ___________</w:t>
                    </w:r>
                  </w:p>
                  <w:p w14:paraId="1544E8A3" w14:textId="5D1C097E" w:rsidR="00A34C72" w:rsidRPr="00F50700" w:rsidRDefault="00A34C72" w:rsidP="0082769B">
                    <w:pPr>
                      <w:pBdr>
                        <w:top w:val="single" w:sz="4" w:space="1" w:color="auto"/>
                        <w:left w:val="single" w:sz="4" w:space="4" w:color="auto"/>
                        <w:bottom w:val="single" w:sz="4" w:space="1" w:color="auto"/>
                        <w:right w:val="single" w:sz="4" w:space="4" w:color="auto"/>
                      </w:pBdr>
                      <w:rPr>
                        <w:rFonts w:asciiTheme="minorHAnsi" w:hAnsiTheme="minorHAnsi"/>
                        <w:sz w:val="22"/>
                        <w:szCs w:val="22"/>
                      </w:rPr>
                    </w:pPr>
                    <w:r w:rsidRPr="00F50700">
                      <w:rPr>
                        <w:rFonts w:asciiTheme="minorHAnsi" w:hAnsiTheme="minorHAnsi"/>
                        <w:sz w:val="22"/>
                        <w:szCs w:val="22"/>
                      </w:rPr>
                      <w:t>___</w:t>
                    </w:r>
                    <w:r>
                      <w:rPr>
                        <w:rFonts w:asciiTheme="minorHAnsi" w:hAnsiTheme="minorHAnsi"/>
                        <w:sz w:val="22"/>
                        <w:szCs w:val="22"/>
                      </w:rPr>
                      <w:t>_________</w:t>
                    </w:r>
                    <w:r w:rsidRPr="00F50700">
                      <w:rPr>
                        <w:rFonts w:asciiTheme="minorHAnsi" w:hAnsiTheme="minorHAnsi"/>
                        <w:sz w:val="22"/>
                        <w:szCs w:val="22"/>
                      </w:rPr>
                      <w:t>_____</w:t>
                    </w:r>
                  </w:p>
                  <w:p w14:paraId="0F9D6E63" w14:textId="625AA43B" w:rsidR="00A34C72" w:rsidRPr="00DB44D2" w:rsidRDefault="00D673FF" w:rsidP="006507F3">
                    <w:pPr>
                      <w:pStyle w:val="Corpodetexto3"/>
                      <w:pBdr>
                        <w:top w:val="single" w:sz="4" w:space="1" w:color="auto"/>
                        <w:left w:val="single" w:sz="4" w:space="4" w:color="auto"/>
                        <w:bottom w:val="single" w:sz="4" w:space="1" w:color="auto"/>
                        <w:right w:val="single" w:sz="4" w:space="4" w:color="auto"/>
                      </w:pBdr>
                      <w:spacing w:after="0"/>
                      <w:jc w:val="center"/>
                      <w:rPr>
                        <w:rFonts w:asciiTheme="minorHAnsi" w:hAnsiTheme="minorHAnsi"/>
                        <w:sz w:val="18"/>
                        <w:szCs w:val="18"/>
                      </w:rPr>
                    </w:pPr>
                    <w:r>
                      <w:rPr>
                        <w:rFonts w:asciiTheme="minorHAnsi" w:hAnsiTheme="minorHAnsi"/>
                        <w:sz w:val="18"/>
                        <w:szCs w:val="18"/>
                      </w:rPr>
                      <w:t xml:space="preserve">Ana Lucia de </w:t>
                    </w:r>
                    <w:r w:rsidR="00AE2AE8">
                      <w:rPr>
                        <w:rFonts w:asciiTheme="minorHAnsi" w:hAnsiTheme="minorHAnsi"/>
                        <w:sz w:val="18"/>
                        <w:szCs w:val="18"/>
                      </w:rPr>
                      <w:t xml:space="preserve">Carvalho </w:t>
                    </w:r>
                    <w:r>
                      <w:rPr>
                        <w:rFonts w:asciiTheme="minorHAnsi" w:hAnsiTheme="minorHAnsi"/>
                        <w:sz w:val="18"/>
                        <w:szCs w:val="18"/>
                      </w:rPr>
                      <w:t xml:space="preserve">Dias </w:t>
                    </w:r>
                  </w:p>
                  <w:p w14:paraId="25A09625" w14:textId="2C61D9CD" w:rsidR="00A34C72" w:rsidRPr="00DB44D2" w:rsidRDefault="00A34C72" w:rsidP="006507F3">
                    <w:pPr>
                      <w:pStyle w:val="Corpodetexto3"/>
                      <w:pBdr>
                        <w:top w:val="single" w:sz="4" w:space="1" w:color="auto"/>
                        <w:left w:val="single" w:sz="4" w:space="4" w:color="auto"/>
                        <w:bottom w:val="single" w:sz="4" w:space="1" w:color="auto"/>
                        <w:right w:val="single" w:sz="4" w:space="4" w:color="auto"/>
                      </w:pBdr>
                      <w:spacing w:after="0"/>
                      <w:jc w:val="center"/>
                      <w:rPr>
                        <w:rFonts w:asciiTheme="minorHAnsi" w:hAnsiTheme="minorHAnsi"/>
                        <w:sz w:val="18"/>
                        <w:szCs w:val="18"/>
                      </w:rPr>
                    </w:pPr>
                    <w:r w:rsidRPr="00DB44D2">
                      <w:rPr>
                        <w:rFonts w:asciiTheme="minorHAnsi" w:hAnsiTheme="minorHAnsi"/>
                        <w:sz w:val="18"/>
                        <w:szCs w:val="18"/>
                      </w:rPr>
                      <w:t xml:space="preserve">Matrícula </w:t>
                    </w:r>
                    <w:r w:rsidR="00D673FF">
                      <w:rPr>
                        <w:rFonts w:asciiTheme="minorHAnsi" w:hAnsiTheme="minorHAnsi"/>
                        <w:sz w:val="18"/>
                        <w:szCs w:val="18"/>
                      </w:rPr>
                      <w:t>218421</w:t>
                    </w:r>
                  </w:p>
                </w:txbxContent>
              </v:textbox>
              <w10:wrap type="tight" side="right"/>
            </v:shape>
          </w:pict>
        </mc:Fallback>
      </mc:AlternateContent>
    </w:r>
    <w:r w:rsidR="006507F3">
      <w:rPr>
        <w:b/>
        <w:noProof/>
        <w:lang w:eastAsia="pt-BR"/>
      </w:rPr>
      <w:drawing>
        <wp:anchor distT="0" distB="0" distL="114300" distR="114300" simplePos="0" relativeHeight="251658752" behindDoc="0" locked="0" layoutInCell="1" allowOverlap="1" wp14:anchorId="6613038E" wp14:editId="65F43878">
          <wp:simplePos x="0" y="0"/>
          <wp:positionH relativeFrom="column">
            <wp:posOffset>2674429</wp:posOffset>
          </wp:positionH>
          <wp:positionV relativeFrom="paragraph">
            <wp:posOffset>339621</wp:posOffset>
          </wp:positionV>
          <wp:extent cx="447675" cy="485775"/>
          <wp:effectExtent l="0" t="0" r="9525" b="9525"/>
          <wp:wrapNone/>
          <wp:docPr id="10" name="Imagem 0" descr="brasao_fundo_transparente_pe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_fundo_transparente_peq.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7675" cy="4857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34C72">
      <w:rPr>
        <w:rFonts w:eastAsia="Times New Roman" w:cs="Arial"/>
        <w:b/>
        <w:sz w:val="18"/>
      </w:rPr>
      <w:t>SECRETARIA DE ADMINISTRAÇÃO E DE RECURSOS HUMANOS</w:t>
    </w:r>
  </w:p>
  <w:p w14:paraId="6657A541" w14:textId="77777777" w:rsidR="00A34C72" w:rsidRDefault="00A34C72" w:rsidP="006507F3">
    <w:pPr>
      <w:jc w:val="center"/>
      <w:rPr>
        <w:rFonts w:ascii="Arial" w:hAnsi="Arial" w:cs="Arial"/>
        <w:b/>
        <w:sz w:val="18"/>
      </w:rPr>
    </w:pPr>
    <w:r>
      <w:rPr>
        <w:rFonts w:ascii="Arial" w:hAnsi="Arial" w:cs="Arial"/>
        <w:b/>
        <w:sz w:val="18"/>
      </w:rPr>
      <w:t>DEPARTAMENTO DE LICITAÇÕES, COMPRAS E CONTRATOS ADMINISTRATIVOS</w:t>
    </w:r>
  </w:p>
  <w:p w14:paraId="4B6BAA2B" w14:textId="1D63BC60" w:rsidR="00A34C72" w:rsidRPr="0067113D" w:rsidRDefault="00A34C72" w:rsidP="006507F3">
    <w:pPr>
      <w:pStyle w:val="Subttulo"/>
    </w:pPr>
    <w:r>
      <w:rPr>
        <w:rFonts w:ascii="Arial" w:hAnsi="Arial" w:cs="Arial"/>
        <w:b/>
        <w:sz w:val="18"/>
      </w:rPr>
      <w:t xml:space="preserve">DEPARTAMENTO DE LICITAÇÕES, COMPRAS E CONTRATOS </w:t>
    </w:r>
  </w:p>
  <w:p w14:paraId="7C6C219D" w14:textId="77777777" w:rsidR="00A34C72" w:rsidRDefault="00A34C72" w:rsidP="00563C8B">
    <w:pPr>
      <w:jc w:val="center"/>
      <w:rPr>
        <w:rFonts w:ascii="Arial" w:hAnsi="Arial" w:cs="Arial"/>
        <w:b/>
        <w:sz w:val="18"/>
        <w:szCs w:val="22"/>
      </w:rPr>
    </w:pPr>
  </w:p>
  <w:p w14:paraId="5B5276C0" w14:textId="77777777" w:rsidR="00A34C72" w:rsidRDefault="00A34C72" w:rsidP="00726F57">
    <w:pPr>
      <w:pStyle w:val="Subttulo"/>
      <w:tabs>
        <w:tab w:val="left" w:pos="3840"/>
        <w:tab w:val="center" w:pos="4203"/>
        <w:tab w:val="right" w:pos="8407"/>
      </w:tabs>
      <w:jc w:val="left"/>
      <w:rPr>
        <w:rFonts w:ascii="Arial" w:hAnsi="Arial" w:cs="Arial"/>
        <w:b/>
        <w:sz w:val="18"/>
        <w:szCs w:val="22"/>
      </w:rPr>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lvl w:ilvl="0">
      <w:start w:val="1"/>
      <w:numFmt w:val="none"/>
      <w:suff w:val="nothing"/>
      <w:lvlText w:val=""/>
      <w:lvlJc w:val="left"/>
      <w:pPr>
        <w:tabs>
          <w:tab w:val="num" w:pos="-319"/>
        </w:tabs>
        <w:ind w:left="-319" w:firstLine="0"/>
      </w:pPr>
    </w:lvl>
    <w:lvl w:ilvl="1">
      <w:start w:val="1"/>
      <w:numFmt w:val="none"/>
      <w:suff w:val="nothing"/>
      <w:lvlText w:val=""/>
      <w:lvlJc w:val="left"/>
      <w:pPr>
        <w:tabs>
          <w:tab w:val="num" w:pos="-319"/>
        </w:tabs>
        <w:ind w:left="-319" w:firstLine="0"/>
      </w:pPr>
    </w:lvl>
    <w:lvl w:ilvl="2">
      <w:start w:val="1"/>
      <w:numFmt w:val="none"/>
      <w:suff w:val="nothing"/>
      <w:lvlText w:val=""/>
      <w:lvlJc w:val="left"/>
      <w:pPr>
        <w:tabs>
          <w:tab w:val="num" w:pos="-319"/>
        </w:tabs>
        <w:ind w:left="-319" w:firstLine="0"/>
      </w:pPr>
    </w:lvl>
    <w:lvl w:ilvl="3">
      <w:start w:val="1"/>
      <w:numFmt w:val="none"/>
      <w:suff w:val="nothing"/>
      <w:lvlText w:val=""/>
      <w:lvlJc w:val="left"/>
      <w:pPr>
        <w:tabs>
          <w:tab w:val="num" w:pos="-319"/>
        </w:tabs>
        <w:ind w:left="-319" w:firstLine="0"/>
      </w:pPr>
    </w:lvl>
    <w:lvl w:ilvl="4">
      <w:start w:val="1"/>
      <w:numFmt w:val="none"/>
      <w:suff w:val="nothing"/>
      <w:lvlText w:val=""/>
      <w:lvlJc w:val="left"/>
      <w:pPr>
        <w:tabs>
          <w:tab w:val="num" w:pos="-319"/>
        </w:tabs>
        <w:ind w:left="-319" w:firstLine="0"/>
      </w:pPr>
    </w:lvl>
    <w:lvl w:ilvl="5">
      <w:start w:val="1"/>
      <w:numFmt w:val="none"/>
      <w:suff w:val="nothing"/>
      <w:lvlText w:val=""/>
      <w:lvlJc w:val="left"/>
      <w:pPr>
        <w:tabs>
          <w:tab w:val="num" w:pos="-319"/>
        </w:tabs>
        <w:ind w:left="-319" w:firstLine="0"/>
      </w:pPr>
    </w:lvl>
    <w:lvl w:ilvl="6">
      <w:start w:val="1"/>
      <w:numFmt w:val="none"/>
      <w:suff w:val="nothing"/>
      <w:lvlText w:val=""/>
      <w:lvlJc w:val="left"/>
      <w:pPr>
        <w:tabs>
          <w:tab w:val="num" w:pos="-319"/>
        </w:tabs>
        <w:ind w:left="-319" w:firstLine="0"/>
      </w:pPr>
    </w:lvl>
    <w:lvl w:ilvl="7">
      <w:start w:val="1"/>
      <w:numFmt w:val="none"/>
      <w:suff w:val="nothing"/>
      <w:lvlText w:val=""/>
      <w:lvlJc w:val="left"/>
      <w:pPr>
        <w:tabs>
          <w:tab w:val="num" w:pos="-319"/>
        </w:tabs>
        <w:ind w:left="-319" w:firstLine="0"/>
      </w:pPr>
    </w:lvl>
    <w:lvl w:ilvl="8">
      <w:start w:val="1"/>
      <w:numFmt w:val="none"/>
      <w:suff w:val="nothing"/>
      <w:lvlText w:val=""/>
      <w:lvlJc w:val="left"/>
      <w:pPr>
        <w:tabs>
          <w:tab w:val="num" w:pos="-319"/>
        </w:tabs>
        <w:ind w:left="-319" w:firstLine="0"/>
      </w:p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0000003"/>
    <w:multiLevelType w:val="singleLevel"/>
    <w:tmpl w:val="00000003"/>
    <w:name w:val="WW8Num3"/>
    <w:lvl w:ilvl="0">
      <w:start w:val="1"/>
      <w:numFmt w:val="bullet"/>
      <w:lvlText w:val=""/>
      <w:lvlJc w:val="left"/>
      <w:pPr>
        <w:tabs>
          <w:tab w:val="num" w:pos="720"/>
        </w:tabs>
        <w:ind w:left="720" w:hanging="360"/>
      </w:pPr>
      <w:rPr>
        <w:rFonts w:ascii="Symbol" w:hAnsi="Symbol" w:cs="Arial"/>
      </w:rPr>
    </w:lvl>
  </w:abstractNum>
  <w:abstractNum w:abstractNumId="3" w15:restartNumberingAfterBreak="0">
    <w:nsid w:val="00000004"/>
    <w:multiLevelType w:val="singleLevel"/>
    <w:tmpl w:val="00000004"/>
    <w:name w:val="WW8Num4"/>
    <w:lvl w:ilvl="0">
      <w:start w:val="1"/>
      <w:numFmt w:val="bullet"/>
      <w:lvlText w:val=""/>
      <w:lvlJc w:val="left"/>
      <w:pPr>
        <w:tabs>
          <w:tab w:val="num" w:pos="720"/>
        </w:tabs>
        <w:ind w:left="720" w:hanging="360"/>
      </w:pPr>
      <w:rPr>
        <w:rFonts w:ascii="Symbol" w:hAnsi="Symbol" w:cs="Arial"/>
      </w:rPr>
    </w:lvl>
  </w:abstractNum>
  <w:abstractNum w:abstractNumId="4" w15:restartNumberingAfterBreak="0">
    <w:nsid w:val="00000005"/>
    <w:multiLevelType w:val="multilevel"/>
    <w:tmpl w:val="00000005"/>
    <w:name w:val="WW8Num5"/>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5" w15:restartNumberingAfterBreak="0">
    <w:nsid w:val="00000006"/>
    <w:multiLevelType w:val="multilevel"/>
    <w:tmpl w:val="00000006"/>
    <w:name w:val="WW8Num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4C1C41"/>
    <w:multiLevelType w:val="multilevel"/>
    <w:tmpl w:val="9A0645E0"/>
    <w:lvl w:ilvl="0">
      <w:start w:val="8"/>
      <w:numFmt w:val="decimal"/>
      <w:lvlText w:val="%1."/>
      <w:lvlJc w:val="left"/>
      <w:pPr>
        <w:ind w:left="806"/>
      </w:pPr>
      <w:rPr>
        <w:rFonts w:ascii="Arial" w:eastAsia="Calibri" w:hAnsi="Arial" w:cs="Arial" w:hint="default"/>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1028"/>
      </w:pPr>
      <w:rPr>
        <w:rFonts w:ascii="Arial" w:eastAsia="Calibri" w:hAnsi="Arial" w:cs="Arial" w:hint="default"/>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28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00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72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44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16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88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60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053F6565"/>
    <w:multiLevelType w:val="multilevel"/>
    <w:tmpl w:val="2D8E2F6C"/>
    <w:lvl w:ilvl="0">
      <w:start w:val="11"/>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start w:val="6"/>
      <w:numFmt w:val="decimal"/>
      <w:lvlRestart w:val="0"/>
      <w:lvlText w:val="%1.%2."/>
      <w:lvlJc w:val="left"/>
      <w:pPr>
        <w:ind w:left="131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11983857"/>
    <w:multiLevelType w:val="multilevel"/>
    <w:tmpl w:val="2D78CB04"/>
    <w:lvl w:ilvl="0">
      <w:start w:val="1"/>
      <w:numFmt w:val="decimal"/>
      <w:lvlText w:val="%1."/>
      <w:lvlJc w:val="left"/>
      <w:pPr>
        <w:ind w:left="360" w:hanging="360"/>
      </w:pPr>
      <w:rPr>
        <w:b/>
        <w:color w:val="auto"/>
      </w:rPr>
    </w:lvl>
    <w:lvl w:ilvl="1">
      <w:start w:val="1"/>
      <w:numFmt w:val="decimal"/>
      <w:lvlText w:val="%1.%2."/>
      <w:lvlJc w:val="left"/>
      <w:pPr>
        <w:ind w:left="1283" w:hanging="432"/>
      </w:pPr>
      <w:rPr>
        <w:sz w:val="20"/>
        <w:szCs w:val="20"/>
      </w:rPr>
    </w:lvl>
    <w:lvl w:ilvl="2">
      <w:start w:val="1"/>
      <w:numFmt w:val="decimal"/>
      <w:lvlText w:val="%1.%2.%3."/>
      <w:lvlJc w:val="left"/>
      <w:pPr>
        <w:ind w:left="1497"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2C40F4E"/>
    <w:multiLevelType w:val="multilevel"/>
    <w:tmpl w:val="5B30C9AC"/>
    <w:lvl w:ilvl="0">
      <w:start w:val="4"/>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start w:val="2"/>
      <w:numFmt w:val="decimal"/>
      <w:lvlRestart w:val="0"/>
      <w:lvlText w:val="%1.%2."/>
      <w:lvlJc w:val="left"/>
      <w:pPr>
        <w:ind w:left="1028"/>
      </w:pPr>
      <w:rPr>
        <w:rFonts w:ascii="Arial" w:eastAsia="Calibri" w:hAnsi="Arial" w:cs="Arial" w:hint="default"/>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22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94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66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38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10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82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54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13F84DE7"/>
    <w:multiLevelType w:val="hybridMultilevel"/>
    <w:tmpl w:val="197AC4B2"/>
    <w:lvl w:ilvl="0" w:tplc="62C23332">
      <w:start w:val="1"/>
      <w:numFmt w:val="upperLetter"/>
      <w:lvlText w:val="%1."/>
      <w:lvlJc w:val="left"/>
      <w:pPr>
        <w:ind w:left="2163"/>
      </w:pPr>
      <w:rPr>
        <w:rFonts w:ascii="Arial" w:eastAsia="Calibri" w:hAnsi="Arial" w:cs="Arial" w:hint="default"/>
        <w:b/>
        <w:bCs/>
        <w:i w:val="0"/>
        <w:strike w:val="0"/>
        <w:dstrike w:val="0"/>
        <w:color w:val="000000"/>
        <w:sz w:val="22"/>
        <w:szCs w:val="22"/>
        <w:u w:val="none" w:color="000000"/>
        <w:bdr w:val="none" w:sz="0" w:space="0" w:color="auto"/>
        <w:shd w:val="clear" w:color="auto" w:fill="auto"/>
        <w:vertAlign w:val="baseline"/>
      </w:rPr>
    </w:lvl>
    <w:lvl w:ilvl="1" w:tplc="A1EA2B6C">
      <w:start w:val="1"/>
      <w:numFmt w:val="lowerLetter"/>
      <w:lvlText w:val="%2"/>
      <w:lvlJc w:val="left"/>
      <w:pPr>
        <w:ind w:left="200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49FCB6F4">
      <w:start w:val="1"/>
      <w:numFmt w:val="lowerRoman"/>
      <w:lvlText w:val="%3"/>
      <w:lvlJc w:val="left"/>
      <w:pPr>
        <w:ind w:left="272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2F622D4A">
      <w:start w:val="1"/>
      <w:numFmt w:val="decimal"/>
      <w:lvlText w:val="%4"/>
      <w:lvlJc w:val="left"/>
      <w:pPr>
        <w:ind w:left="344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EAB0EFB4">
      <w:start w:val="1"/>
      <w:numFmt w:val="lowerLetter"/>
      <w:lvlText w:val="%5"/>
      <w:lvlJc w:val="left"/>
      <w:pPr>
        <w:ind w:left="416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7E3AF4FC">
      <w:start w:val="1"/>
      <w:numFmt w:val="lowerRoman"/>
      <w:lvlText w:val="%6"/>
      <w:lvlJc w:val="left"/>
      <w:pPr>
        <w:ind w:left="488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1ED2D636">
      <w:start w:val="1"/>
      <w:numFmt w:val="decimal"/>
      <w:lvlText w:val="%7"/>
      <w:lvlJc w:val="left"/>
      <w:pPr>
        <w:ind w:left="560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8A6267D2">
      <w:start w:val="1"/>
      <w:numFmt w:val="lowerLetter"/>
      <w:lvlText w:val="%8"/>
      <w:lvlJc w:val="left"/>
      <w:pPr>
        <w:ind w:left="632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40D69F40">
      <w:start w:val="1"/>
      <w:numFmt w:val="lowerRoman"/>
      <w:lvlText w:val="%9"/>
      <w:lvlJc w:val="left"/>
      <w:pPr>
        <w:ind w:left="704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8356E56"/>
    <w:multiLevelType w:val="hybridMultilevel"/>
    <w:tmpl w:val="65BA2D54"/>
    <w:lvl w:ilvl="0" w:tplc="33DA9F14">
      <w:start w:val="1"/>
      <w:numFmt w:val="lowerLetter"/>
      <w:lvlText w:val="%1)"/>
      <w:lvlJc w:val="left"/>
      <w:pPr>
        <w:ind w:left="145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57A6DAD8">
      <w:start w:val="1"/>
      <w:numFmt w:val="lowerLetter"/>
      <w:lvlText w:val="%2"/>
      <w:lvlJc w:val="left"/>
      <w:pPr>
        <w:ind w:left="136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51F0FDE6">
      <w:start w:val="1"/>
      <w:numFmt w:val="lowerRoman"/>
      <w:lvlText w:val="%3"/>
      <w:lvlJc w:val="left"/>
      <w:pPr>
        <w:ind w:left="208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073609DC">
      <w:start w:val="1"/>
      <w:numFmt w:val="decimal"/>
      <w:lvlText w:val="%4"/>
      <w:lvlJc w:val="left"/>
      <w:pPr>
        <w:ind w:left="280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AA2278FA">
      <w:start w:val="1"/>
      <w:numFmt w:val="lowerLetter"/>
      <w:lvlText w:val="%5"/>
      <w:lvlJc w:val="left"/>
      <w:pPr>
        <w:ind w:left="352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A22CDBC4">
      <w:start w:val="1"/>
      <w:numFmt w:val="lowerRoman"/>
      <w:lvlText w:val="%6"/>
      <w:lvlJc w:val="left"/>
      <w:pPr>
        <w:ind w:left="424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B1DA78AE">
      <w:start w:val="1"/>
      <w:numFmt w:val="decimal"/>
      <w:lvlText w:val="%7"/>
      <w:lvlJc w:val="left"/>
      <w:pPr>
        <w:ind w:left="496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2CA62308">
      <w:start w:val="1"/>
      <w:numFmt w:val="lowerLetter"/>
      <w:lvlText w:val="%8"/>
      <w:lvlJc w:val="left"/>
      <w:pPr>
        <w:ind w:left="568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4D58A606">
      <w:start w:val="1"/>
      <w:numFmt w:val="lowerRoman"/>
      <w:lvlText w:val="%9"/>
      <w:lvlJc w:val="left"/>
      <w:pPr>
        <w:ind w:left="640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1D5C100D"/>
    <w:multiLevelType w:val="multilevel"/>
    <w:tmpl w:val="0F662D94"/>
    <w:lvl w:ilvl="0">
      <w:start w:val="1"/>
      <w:numFmt w:val="decimal"/>
      <w:pStyle w:val="Nivel01"/>
      <w:lvlText w:val="%1."/>
      <w:lvlJc w:val="left"/>
      <w:pPr>
        <w:ind w:left="360" w:hanging="360"/>
      </w:pPr>
      <w:rPr>
        <w:b/>
      </w:rPr>
    </w:lvl>
    <w:lvl w:ilvl="1">
      <w:start w:val="1"/>
      <w:numFmt w:val="decimal"/>
      <w:pStyle w:val="Nivel2"/>
      <w:lvlText w:val="%1.%2."/>
      <w:lvlJc w:val="left"/>
      <w:pPr>
        <w:ind w:left="574" w:hanging="432"/>
      </w:pPr>
      <w:rPr>
        <w:b w:val="0"/>
        <w:i w:val="0"/>
        <w:strike w:val="0"/>
        <w:color w:val="auto"/>
        <w:sz w:val="20"/>
        <w:szCs w:val="20"/>
        <w:u w:val="none"/>
      </w:rPr>
    </w:lvl>
    <w:lvl w:ilvl="2">
      <w:start w:val="1"/>
      <w:numFmt w:val="decimal"/>
      <w:pStyle w:val="Nivel3"/>
      <w:lvlText w:val="%1.%2.%3."/>
      <w:lvlJc w:val="left"/>
      <w:pPr>
        <w:ind w:left="1638" w:hanging="504"/>
      </w:pPr>
      <w:rPr>
        <w:rFonts w:ascii="Arial" w:hAnsi="Arial" w:hint="default"/>
        <w:b w:val="0"/>
        <w:i w:val="0"/>
        <w:strike w:val="0"/>
        <w:color w:val="auto"/>
        <w:sz w:val="20"/>
        <w:szCs w:val="20"/>
      </w:rPr>
    </w:lvl>
    <w:lvl w:ilvl="3">
      <w:start w:val="1"/>
      <w:numFmt w:val="decimal"/>
      <w:pStyle w:val="Nivel4"/>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229C77AD"/>
    <w:multiLevelType w:val="multilevel"/>
    <w:tmpl w:val="2676D606"/>
    <w:lvl w:ilvl="0">
      <w:start w:val="2"/>
      <w:numFmt w:val="decimal"/>
      <w:lvlText w:val="%1"/>
      <w:lvlJc w:val="left"/>
      <w:pPr>
        <w:ind w:left="360" w:hanging="360"/>
      </w:pPr>
      <w:rPr>
        <w:rFonts w:hint="default"/>
      </w:rPr>
    </w:lvl>
    <w:lvl w:ilvl="1">
      <w:start w:val="1"/>
      <w:numFmt w:val="decimal"/>
      <w:lvlText w:val="%1.%2"/>
      <w:lvlJc w:val="left"/>
      <w:pPr>
        <w:ind w:left="2204" w:hanging="360"/>
      </w:pPr>
      <w:rPr>
        <w:rFonts w:hint="default"/>
        <w:b/>
        <w:bCs/>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384" w:hanging="1440"/>
      </w:pPr>
      <w:rPr>
        <w:rFonts w:hint="default"/>
      </w:rPr>
    </w:lvl>
  </w:abstractNum>
  <w:abstractNum w:abstractNumId="14" w15:restartNumberingAfterBreak="0">
    <w:nsid w:val="247C61C8"/>
    <w:multiLevelType w:val="multilevel"/>
    <w:tmpl w:val="8E78073C"/>
    <w:lvl w:ilvl="0">
      <w:start w:val="2"/>
      <w:numFmt w:val="decimal"/>
      <w:lvlText w:val="%1"/>
      <w:lvlJc w:val="left"/>
      <w:pPr>
        <w:ind w:left="987" w:hanging="360"/>
      </w:pPr>
      <w:rPr>
        <w:rFonts w:hint="default"/>
      </w:rPr>
    </w:lvl>
    <w:lvl w:ilvl="1">
      <w:start w:val="2"/>
      <w:numFmt w:val="decimal"/>
      <w:isLgl/>
      <w:lvlText w:val="%1.%2"/>
      <w:lvlJc w:val="left"/>
      <w:pPr>
        <w:ind w:left="1470" w:hanging="480"/>
      </w:pPr>
      <w:rPr>
        <w:rFonts w:hint="default"/>
      </w:rPr>
    </w:lvl>
    <w:lvl w:ilvl="2">
      <w:start w:val="1"/>
      <w:numFmt w:val="decimal"/>
      <w:isLgl/>
      <w:lvlText w:val="%1.%2.%3"/>
      <w:lvlJc w:val="left"/>
      <w:pPr>
        <w:ind w:left="2073" w:hanging="720"/>
      </w:pPr>
      <w:rPr>
        <w:rFonts w:hint="default"/>
        <w:b/>
        <w:bCs/>
      </w:rPr>
    </w:lvl>
    <w:lvl w:ilvl="3">
      <w:start w:val="1"/>
      <w:numFmt w:val="decimal"/>
      <w:isLgl/>
      <w:lvlText w:val="%1.%2.%3.%4"/>
      <w:lvlJc w:val="left"/>
      <w:pPr>
        <w:ind w:left="2436" w:hanging="720"/>
      </w:pPr>
      <w:rPr>
        <w:rFonts w:hint="default"/>
      </w:rPr>
    </w:lvl>
    <w:lvl w:ilvl="4">
      <w:start w:val="1"/>
      <w:numFmt w:val="decimal"/>
      <w:isLgl/>
      <w:lvlText w:val="%1.%2.%3.%4.%5"/>
      <w:lvlJc w:val="left"/>
      <w:pPr>
        <w:ind w:left="3159" w:hanging="1080"/>
      </w:pPr>
      <w:rPr>
        <w:rFonts w:hint="default"/>
      </w:rPr>
    </w:lvl>
    <w:lvl w:ilvl="5">
      <w:start w:val="1"/>
      <w:numFmt w:val="decimal"/>
      <w:isLgl/>
      <w:lvlText w:val="%1.%2.%3.%4.%5.%6"/>
      <w:lvlJc w:val="left"/>
      <w:pPr>
        <w:ind w:left="3522" w:hanging="1080"/>
      </w:pPr>
      <w:rPr>
        <w:rFonts w:hint="default"/>
      </w:rPr>
    </w:lvl>
    <w:lvl w:ilvl="6">
      <w:start w:val="1"/>
      <w:numFmt w:val="decimal"/>
      <w:isLgl/>
      <w:lvlText w:val="%1.%2.%3.%4.%5.%6.%7"/>
      <w:lvlJc w:val="left"/>
      <w:pPr>
        <w:ind w:left="4245" w:hanging="1440"/>
      </w:pPr>
      <w:rPr>
        <w:rFonts w:hint="default"/>
      </w:rPr>
    </w:lvl>
    <w:lvl w:ilvl="7">
      <w:start w:val="1"/>
      <w:numFmt w:val="decimal"/>
      <w:isLgl/>
      <w:lvlText w:val="%1.%2.%3.%4.%5.%6.%7.%8"/>
      <w:lvlJc w:val="left"/>
      <w:pPr>
        <w:ind w:left="4608" w:hanging="1440"/>
      </w:pPr>
      <w:rPr>
        <w:rFonts w:hint="default"/>
      </w:rPr>
    </w:lvl>
    <w:lvl w:ilvl="8">
      <w:start w:val="1"/>
      <w:numFmt w:val="decimal"/>
      <w:isLgl/>
      <w:lvlText w:val="%1.%2.%3.%4.%5.%6.%7.%8.%9"/>
      <w:lvlJc w:val="left"/>
      <w:pPr>
        <w:ind w:left="5331" w:hanging="1800"/>
      </w:pPr>
      <w:rPr>
        <w:rFonts w:hint="default"/>
      </w:rPr>
    </w:lvl>
  </w:abstractNum>
  <w:abstractNum w:abstractNumId="15" w15:restartNumberingAfterBreak="0">
    <w:nsid w:val="24FC0BDF"/>
    <w:multiLevelType w:val="multilevel"/>
    <w:tmpl w:val="1AEE6932"/>
    <w:lvl w:ilvl="0">
      <w:start w:val="1"/>
      <w:numFmt w:val="decimal"/>
      <w:lvlText w:val="%1"/>
      <w:lvlJc w:val="left"/>
      <w:pPr>
        <w:ind w:left="1257" w:hanging="376"/>
      </w:pPr>
      <w:rPr>
        <w:rFonts w:hint="default"/>
        <w:lang w:val="pt-PT" w:eastAsia="en-US" w:bidi="ar-SA"/>
      </w:rPr>
    </w:lvl>
    <w:lvl w:ilvl="1">
      <w:start w:val="1"/>
      <w:numFmt w:val="decimal"/>
      <w:lvlText w:val="%1.%2."/>
      <w:lvlJc w:val="left"/>
      <w:pPr>
        <w:ind w:left="1257" w:hanging="376"/>
      </w:pPr>
      <w:rPr>
        <w:rFonts w:ascii="Calibri" w:eastAsia="Calibri" w:hAnsi="Calibri" w:cs="Calibri" w:hint="default"/>
        <w:b/>
        <w:bCs/>
        <w:spacing w:val="-10"/>
        <w:w w:val="102"/>
        <w:sz w:val="22"/>
        <w:szCs w:val="22"/>
        <w:lang w:val="pt-PT" w:eastAsia="en-US" w:bidi="ar-SA"/>
      </w:rPr>
    </w:lvl>
    <w:lvl w:ilvl="2">
      <w:start w:val="1"/>
      <w:numFmt w:val="decimal"/>
      <w:lvlText w:val="%1.%2.%3."/>
      <w:lvlJc w:val="left"/>
      <w:pPr>
        <w:ind w:left="1738" w:hanging="541"/>
      </w:pPr>
      <w:rPr>
        <w:rFonts w:ascii="Calibri" w:eastAsia="Calibri" w:hAnsi="Calibri" w:cs="Calibri" w:hint="default"/>
        <w:b/>
        <w:bCs/>
        <w:spacing w:val="-10"/>
        <w:w w:val="102"/>
        <w:sz w:val="22"/>
        <w:szCs w:val="22"/>
        <w:lang w:val="pt-PT" w:eastAsia="en-US" w:bidi="ar-SA"/>
      </w:rPr>
    </w:lvl>
    <w:lvl w:ilvl="3">
      <w:numFmt w:val="bullet"/>
      <w:lvlText w:val="•"/>
      <w:lvlJc w:val="left"/>
      <w:pPr>
        <w:ind w:left="3737" w:hanging="541"/>
      </w:pPr>
      <w:rPr>
        <w:rFonts w:hint="default"/>
        <w:lang w:val="pt-PT" w:eastAsia="en-US" w:bidi="ar-SA"/>
      </w:rPr>
    </w:lvl>
    <w:lvl w:ilvl="4">
      <w:numFmt w:val="bullet"/>
      <w:lvlText w:val="•"/>
      <w:lvlJc w:val="left"/>
      <w:pPr>
        <w:ind w:left="4736" w:hanging="541"/>
      </w:pPr>
      <w:rPr>
        <w:rFonts w:hint="default"/>
        <w:lang w:val="pt-PT" w:eastAsia="en-US" w:bidi="ar-SA"/>
      </w:rPr>
    </w:lvl>
    <w:lvl w:ilvl="5">
      <w:numFmt w:val="bullet"/>
      <w:lvlText w:val="•"/>
      <w:lvlJc w:val="left"/>
      <w:pPr>
        <w:ind w:left="5735" w:hanging="541"/>
      </w:pPr>
      <w:rPr>
        <w:rFonts w:hint="default"/>
        <w:lang w:val="pt-PT" w:eastAsia="en-US" w:bidi="ar-SA"/>
      </w:rPr>
    </w:lvl>
    <w:lvl w:ilvl="6">
      <w:numFmt w:val="bullet"/>
      <w:lvlText w:val="•"/>
      <w:lvlJc w:val="left"/>
      <w:pPr>
        <w:ind w:left="6734" w:hanging="541"/>
      </w:pPr>
      <w:rPr>
        <w:rFonts w:hint="default"/>
        <w:lang w:val="pt-PT" w:eastAsia="en-US" w:bidi="ar-SA"/>
      </w:rPr>
    </w:lvl>
    <w:lvl w:ilvl="7">
      <w:numFmt w:val="bullet"/>
      <w:lvlText w:val="•"/>
      <w:lvlJc w:val="left"/>
      <w:pPr>
        <w:ind w:left="7733" w:hanging="541"/>
      </w:pPr>
      <w:rPr>
        <w:rFonts w:hint="default"/>
        <w:lang w:val="pt-PT" w:eastAsia="en-US" w:bidi="ar-SA"/>
      </w:rPr>
    </w:lvl>
    <w:lvl w:ilvl="8">
      <w:numFmt w:val="bullet"/>
      <w:lvlText w:val="•"/>
      <w:lvlJc w:val="left"/>
      <w:pPr>
        <w:ind w:left="8732" w:hanging="541"/>
      </w:pPr>
      <w:rPr>
        <w:rFonts w:hint="default"/>
        <w:lang w:val="pt-PT" w:eastAsia="en-US" w:bidi="ar-SA"/>
      </w:rPr>
    </w:lvl>
  </w:abstractNum>
  <w:abstractNum w:abstractNumId="16" w15:restartNumberingAfterBreak="0">
    <w:nsid w:val="2619482D"/>
    <w:multiLevelType w:val="multilevel"/>
    <w:tmpl w:val="5B7E88EA"/>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C942E2C"/>
    <w:multiLevelType w:val="hybridMultilevel"/>
    <w:tmpl w:val="B2087F86"/>
    <w:lvl w:ilvl="0" w:tplc="A3267BE8">
      <w:start w:val="1"/>
      <w:numFmt w:val="lowerLetter"/>
      <w:lvlText w:val="%1)"/>
      <w:lvlJc w:val="left"/>
      <w:pPr>
        <w:ind w:left="401" w:hanging="1133"/>
      </w:pPr>
      <w:rPr>
        <w:rFonts w:ascii="Calibri" w:eastAsia="Calibri" w:hAnsi="Calibri" w:cs="Calibri" w:hint="default"/>
        <w:b/>
        <w:bCs w:val="0"/>
        <w:i w:val="0"/>
        <w:iCs w:val="0"/>
        <w:spacing w:val="0"/>
        <w:w w:val="100"/>
        <w:sz w:val="24"/>
        <w:szCs w:val="24"/>
        <w:lang w:val="pt-PT" w:eastAsia="en-US" w:bidi="ar-SA"/>
      </w:rPr>
    </w:lvl>
    <w:lvl w:ilvl="1" w:tplc="CAC68130">
      <w:numFmt w:val="bullet"/>
      <w:lvlText w:val="•"/>
      <w:lvlJc w:val="left"/>
      <w:pPr>
        <w:ind w:left="1371" w:hanging="1133"/>
      </w:pPr>
      <w:rPr>
        <w:rFonts w:hint="default"/>
        <w:lang w:val="pt-PT" w:eastAsia="en-US" w:bidi="ar-SA"/>
      </w:rPr>
    </w:lvl>
    <w:lvl w:ilvl="2" w:tplc="B2D2A838">
      <w:numFmt w:val="bullet"/>
      <w:lvlText w:val="•"/>
      <w:lvlJc w:val="left"/>
      <w:pPr>
        <w:ind w:left="2342" w:hanging="1133"/>
      </w:pPr>
      <w:rPr>
        <w:rFonts w:hint="default"/>
        <w:lang w:val="pt-PT" w:eastAsia="en-US" w:bidi="ar-SA"/>
      </w:rPr>
    </w:lvl>
    <w:lvl w:ilvl="3" w:tplc="05922E2A">
      <w:numFmt w:val="bullet"/>
      <w:lvlText w:val="•"/>
      <w:lvlJc w:val="left"/>
      <w:pPr>
        <w:ind w:left="3313" w:hanging="1133"/>
      </w:pPr>
      <w:rPr>
        <w:rFonts w:hint="default"/>
        <w:lang w:val="pt-PT" w:eastAsia="en-US" w:bidi="ar-SA"/>
      </w:rPr>
    </w:lvl>
    <w:lvl w:ilvl="4" w:tplc="82D833BC">
      <w:numFmt w:val="bullet"/>
      <w:lvlText w:val="•"/>
      <w:lvlJc w:val="left"/>
      <w:pPr>
        <w:ind w:left="4284" w:hanging="1133"/>
      </w:pPr>
      <w:rPr>
        <w:rFonts w:hint="default"/>
        <w:lang w:val="pt-PT" w:eastAsia="en-US" w:bidi="ar-SA"/>
      </w:rPr>
    </w:lvl>
    <w:lvl w:ilvl="5" w:tplc="34FAD3FC">
      <w:numFmt w:val="bullet"/>
      <w:lvlText w:val="•"/>
      <w:lvlJc w:val="left"/>
      <w:pPr>
        <w:ind w:left="5255" w:hanging="1133"/>
      </w:pPr>
      <w:rPr>
        <w:rFonts w:hint="default"/>
        <w:lang w:val="pt-PT" w:eastAsia="en-US" w:bidi="ar-SA"/>
      </w:rPr>
    </w:lvl>
    <w:lvl w:ilvl="6" w:tplc="2CB0E9C8">
      <w:numFmt w:val="bullet"/>
      <w:lvlText w:val="•"/>
      <w:lvlJc w:val="left"/>
      <w:pPr>
        <w:ind w:left="6226" w:hanging="1133"/>
      </w:pPr>
      <w:rPr>
        <w:rFonts w:hint="default"/>
        <w:lang w:val="pt-PT" w:eastAsia="en-US" w:bidi="ar-SA"/>
      </w:rPr>
    </w:lvl>
    <w:lvl w:ilvl="7" w:tplc="1A90754E">
      <w:numFmt w:val="bullet"/>
      <w:lvlText w:val="•"/>
      <w:lvlJc w:val="left"/>
      <w:pPr>
        <w:ind w:left="7197" w:hanging="1133"/>
      </w:pPr>
      <w:rPr>
        <w:rFonts w:hint="default"/>
        <w:lang w:val="pt-PT" w:eastAsia="en-US" w:bidi="ar-SA"/>
      </w:rPr>
    </w:lvl>
    <w:lvl w:ilvl="8" w:tplc="BEB817F0">
      <w:numFmt w:val="bullet"/>
      <w:lvlText w:val="•"/>
      <w:lvlJc w:val="left"/>
      <w:pPr>
        <w:ind w:left="8168" w:hanging="1133"/>
      </w:pPr>
      <w:rPr>
        <w:rFonts w:hint="default"/>
        <w:lang w:val="pt-PT" w:eastAsia="en-US" w:bidi="ar-SA"/>
      </w:rPr>
    </w:lvl>
  </w:abstractNum>
  <w:abstractNum w:abstractNumId="18" w15:restartNumberingAfterBreak="0">
    <w:nsid w:val="3DE66952"/>
    <w:multiLevelType w:val="hybridMultilevel"/>
    <w:tmpl w:val="70828D8C"/>
    <w:lvl w:ilvl="0" w:tplc="AA88B1DC">
      <w:start w:val="1"/>
      <w:numFmt w:val="lowerLetter"/>
      <w:lvlText w:val="%1)"/>
      <w:lvlJc w:val="left"/>
      <w:pPr>
        <w:ind w:left="159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EFEE2C88">
      <w:start w:val="1"/>
      <w:numFmt w:val="lowerLetter"/>
      <w:lvlText w:val="%2"/>
      <w:lvlJc w:val="left"/>
      <w:pPr>
        <w:ind w:left="178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E7B6B670">
      <w:start w:val="1"/>
      <w:numFmt w:val="lowerRoman"/>
      <w:lvlText w:val="%3"/>
      <w:lvlJc w:val="left"/>
      <w:pPr>
        <w:ind w:left="250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93F004B8">
      <w:start w:val="1"/>
      <w:numFmt w:val="decimal"/>
      <w:lvlText w:val="%4"/>
      <w:lvlJc w:val="left"/>
      <w:pPr>
        <w:ind w:left="322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8438CE90">
      <w:start w:val="1"/>
      <w:numFmt w:val="lowerLetter"/>
      <w:lvlText w:val="%5"/>
      <w:lvlJc w:val="left"/>
      <w:pPr>
        <w:ind w:left="394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20281E52">
      <w:start w:val="1"/>
      <w:numFmt w:val="lowerRoman"/>
      <w:lvlText w:val="%6"/>
      <w:lvlJc w:val="left"/>
      <w:pPr>
        <w:ind w:left="466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7F44BFD2">
      <w:start w:val="1"/>
      <w:numFmt w:val="decimal"/>
      <w:lvlText w:val="%7"/>
      <w:lvlJc w:val="left"/>
      <w:pPr>
        <w:ind w:left="538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7082A98C">
      <w:start w:val="1"/>
      <w:numFmt w:val="lowerLetter"/>
      <w:lvlText w:val="%8"/>
      <w:lvlJc w:val="left"/>
      <w:pPr>
        <w:ind w:left="610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1242C7D2">
      <w:start w:val="1"/>
      <w:numFmt w:val="lowerRoman"/>
      <w:lvlText w:val="%9"/>
      <w:lvlJc w:val="left"/>
      <w:pPr>
        <w:ind w:left="682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3E03360C"/>
    <w:multiLevelType w:val="hybridMultilevel"/>
    <w:tmpl w:val="55B80CCC"/>
    <w:lvl w:ilvl="0" w:tplc="69067E5A">
      <w:start w:val="1"/>
      <w:numFmt w:val="lowerLetter"/>
      <w:lvlText w:val="%1)"/>
      <w:lvlJc w:val="left"/>
      <w:pPr>
        <w:ind w:left="603"/>
      </w:pPr>
      <w:rPr>
        <w:rFonts w:ascii="Calibri" w:eastAsia="Calibri" w:hAnsi="Calibri" w:cs="Calibri"/>
        <w:b/>
        <w:bCs/>
        <w:i w:val="0"/>
        <w:strike w:val="0"/>
        <w:dstrike w:val="0"/>
        <w:color w:val="000000"/>
        <w:sz w:val="19"/>
        <w:szCs w:val="19"/>
        <w:u w:val="none" w:color="000000"/>
        <w:bdr w:val="none" w:sz="0" w:space="0" w:color="auto"/>
        <w:shd w:val="clear" w:color="auto" w:fill="auto"/>
        <w:vertAlign w:val="baseline"/>
      </w:rPr>
    </w:lvl>
    <w:lvl w:ilvl="1" w:tplc="C922AF86">
      <w:start w:val="1"/>
      <w:numFmt w:val="lowerLetter"/>
      <w:lvlText w:val="%2"/>
      <w:lvlJc w:val="left"/>
      <w:pPr>
        <w:ind w:left="1080"/>
      </w:pPr>
      <w:rPr>
        <w:rFonts w:ascii="Calibri" w:eastAsia="Calibri" w:hAnsi="Calibri" w:cs="Calibri"/>
        <w:b/>
        <w:bCs/>
        <w:i w:val="0"/>
        <w:strike w:val="0"/>
        <w:dstrike w:val="0"/>
        <w:color w:val="000000"/>
        <w:sz w:val="19"/>
        <w:szCs w:val="19"/>
        <w:u w:val="none" w:color="000000"/>
        <w:bdr w:val="none" w:sz="0" w:space="0" w:color="auto"/>
        <w:shd w:val="clear" w:color="auto" w:fill="auto"/>
        <w:vertAlign w:val="baseline"/>
      </w:rPr>
    </w:lvl>
    <w:lvl w:ilvl="2" w:tplc="3E327AA4">
      <w:start w:val="1"/>
      <w:numFmt w:val="lowerRoman"/>
      <w:lvlText w:val="%3"/>
      <w:lvlJc w:val="left"/>
      <w:pPr>
        <w:ind w:left="1800"/>
      </w:pPr>
      <w:rPr>
        <w:rFonts w:ascii="Calibri" w:eastAsia="Calibri" w:hAnsi="Calibri" w:cs="Calibri"/>
        <w:b/>
        <w:bCs/>
        <w:i w:val="0"/>
        <w:strike w:val="0"/>
        <w:dstrike w:val="0"/>
        <w:color w:val="000000"/>
        <w:sz w:val="19"/>
        <w:szCs w:val="19"/>
        <w:u w:val="none" w:color="000000"/>
        <w:bdr w:val="none" w:sz="0" w:space="0" w:color="auto"/>
        <w:shd w:val="clear" w:color="auto" w:fill="auto"/>
        <w:vertAlign w:val="baseline"/>
      </w:rPr>
    </w:lvl>
    <w:lvl w:ilvl="3" w:tplc="44747226">
      <w:start w:val="1"/>
      <w:numFmt w:val="decimal"/>
      <w:lvlText w:val="%4"/>
      <w:lvlJc w:val="left"/>
      <w:pPr>
        <w:ind w:left="2520"/>
      </w:pPr>
      <w:rPr>
        <w:rFonts w:ascii="Calibri" w:eastAsia="Calibri" w:hAnsi="Calibri" w:cs="Calibri"/>
        <w:b/>
        <w:bCs/>
        <w:i w:val="0"/>
        <w:strike w:val="0"/>
        <w:dstrike w:val="0"/>
        <w:color w:val="000000"/>
        <w:sz w:val="19"/>
        <w:szCs w:val="19"/>
        <w:u w:val="none" w:color="000000"/>
        <w:bdr w:val="none" w:sz="0" w:space="0" w:color="auto"/>
        <w:shd w:val="clear" w:color="auto" w:fill="auto"/>
        <w:vertAlign w:val="baseline"/>
      </w:rPr>
    </w:lvl>
    <w:lvl w:ilvl="4" w:tplc="BE7E8892">
      <w:start w:val="1"/>
      <w:numFmt w:val="lowerLetter"/>
      <w:lvlText w:val="%5"/>
      <w:lvlJc w:val="left"/>
      <w:pPr>
        <w:ind w:left="3240"/>
      </w:pPr>
      <w:rPr>
        <w:rFonts w:ascii="Calibri" w:eastAsia="Calibri" w:hAnsi="Calibri" w:cs="Calibri"/>
        <w:b/>
        <w:bCs/>
        <w:i w:val="0"/>
        <w:strike w:val="0"/>
        <w:dstrike w:val="0"/>
        <w:color w:val="000000"/>
        <w:sz w:val="19"/>
        <w:szCs w:val="19"/>
        <w:u w:val="none" w:color="000000"/>
        <w:bdr w:val="none" w:sz="0" w:space="0" w:color="auto"/>
        <w:shd w:val="clear" w:color="auto" w:fill="auto"/>
        <w:vertAlign w:val="baseline"/>
      </w:rPr>
    </w:lvl>
    <w:lvl w:ilvl="5" w:tplc="CA386FF6">
      <w:start w:val="1"/>
      <w:numFmt w:val="lowerRoman"/>
      <w:lvlText w:val="%6"/>
      <w:lvlJc w:val="left"/>
      <w:pPr>
        <w:ind w:left="3960"/>
      </w:pPr>
      <w:rPr>
        <w:rFonts w:ascii="Calibri" w:eastAsia="Calibri" w:hAnsi="Calibri" w:cs="Calibri"/>
        <w:b/>
        <w:bCs/>
        <w:i w:val="0"/>
        <w:strike w:val="0"/>
        <w:dstrike w:val="0"/>
        <w:color w:val="000000"/>
        <w:sz w:val="19"/>
        <w:szCs w:val="19"/>
        <w:u w:val="none" w:color="000000"/>
        <w:bdr w:val="none" w:sz="0" w:space="0" w:color="auto"/>
        <w:shd w:val="clear" w:color="auto" w:fill="auto"/>
        <w:vertAlign w:val="baseline"/>
      </w:rPr>
    </w:lvl>
    <w:lvl w:ilvl="6" w:tplc="CC0EB8BA">
      <w:start w:val="1"/>
      <w:numFmt w:val="decimal"/>
      <w:lvlText w:val="%7"/>
      <w:lvlJc w:val="left"/>
      <w:pPr>
        <w:ind w:left="4680"/>
      </w:pPr>
      <w:rPr>
        <w:rFonts w:ascii="Calibri" w:eastAsia="Calibri" w:hAnsi="Calibri" w:cs="Calibri"/>
        <w:b/>
        <w:bCs/>
        <w:i w:val="0"/>
        <w:strike w:val="0"/>
        <w:dstrike w:val="0"/>
        <w:color w:val="000000"/>
        <w:sz w:val="19"/>
        <w:szCs w:val="19"/>
        <w:u w:val="none" w:color="000000"/>
        <w:bdr w:val="none" w:sz="0" w:space="0" w:color="auto"/>
        <w:shd w:val="clear" w:color="auto" w:fill="auto"/>
        <w:vertAlign w:val="baseline"/>
      </w:rPr>
    </w:lvl>
    <w:lvl w:ilvl="7" w:tplc="6A70E4B6">
      <w:start w:val="1"/>
      <w:numFmt w:val="lowerLetter"/>
      <w:lvlText w:val="%8"/>
      <w:lvlJc w:val="left"/>
      <w:pPr>
        <w:ind w:left="5400"/>
      </w:pPr>
      <w:rPr>
        <w:rFonts w:ascii="Calibri" w:eastAsia="Calibri" w:hAnsi="Calibri" w:cs="Calibri"/>
        <w:b/>
        <w:bCs/>
        <w:i w:val="0"/>
        <w:strike w:val="0"/>
        <w:dstrike w:val="0"/>
        <w:color w:val="000000"/>
        <w:sz w:val="19"/>
        <w:szCs w:val="19"/>
        <w:u w:val="none" w:color="000000"/>
        <w:bdr w:val="none" w:sz="0" w:space="0" w:color="auto"/>
        <w:shd w:val="clear" w:color="auto" w:fill="auto"/>
        <w:vertAlign w:val="baseline"/>
      </w:rPr>
    </w:lvl>
    <w:lvl w:ilvl="8" w:tplc="DDBC2DC2">
      <w:start w:val="1"/>
      <w:numFmt w:val="lowerRoman"/>
      <w:lvlText w:val="%9"/>
      <w:lvlJc w:val="left"/>
      <w:pPr>
        <w:ind w:left="6120"/>
      </w:pPr>
      <w:rPr>
        <w:rFonts w:ascii="Calibri" w:eastAsia="Calibri" w:hAnsi="Calibri" w:cs="Calibri"/>
        <w:b/>
        <w:bCs/>
        <w:i w:val="0"/>
        <w:strike w:val="0"/>
        <w:dstrike w:val="0"/>
        <w:color w:val="000000"/>
        <w:sz w:val="19"/>
        <w:szCs w:val="19"/>
        <w:u w:val="none" w:color="000000"/>
        <w:bdr w:val="none" w:sz="0" w:space="0" w:color="auto"/>
        <w:shd w:val="clear" w:color="auto" w:fill="auto"/>
        <w:vertAlign w:val="baseline"/>
      </w:rPr>
    </w:lvl>
  </w:abstractNum>
  <w:abstractNum w:abstractNumId="20" w15:restartNumberingAfterBreak="0">
    <w:nsid w:val="409C6304"/>
    <w:multiLevelType w:val="multilevel"/>
    <w:tmpl w:val="DA6A8D56"/>
    <w:lvl w:ilvl="0">
      <w:start w:val="11"/>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start w:val="4"/>
      <w:numFmt w:val="decimal"/>
      <w:lvlText w:val="%1.%2"/>
      <w:lvlJc w:val="left"/>
      <w:pPr>
        <w:ind w:left="63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start w:val="1"/>
      <w:numFmt w:val="decimal"/>
      <w:lvlRestart w:val="0"/>
      <w:lvlText w:val="%1.%2.%3."/>
      <w:lvlJc w:val="left"/>
      <w:pPr>
        <w:ind w:left="173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63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35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07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79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51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23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450355E3"/>
    <w:multiLevelType w:val="multilevel"/>
    <w:tmpl w:val="11123D10"/>
    <w:lvl w:ilvl="0">
      <w:start w:val="9"/>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start w:val="12"/>
      <w:numFmt w:val="decimal"/>
      <w:lvlRestart w:val="0"/>
      <w:lvlText w:val="%1.%2."/>
      <w:lvlJc w:val="left"/>
      <w:pPr>
        <w:ind w:left="1313"/>
      </w:pPr>
      <w:rPr>
        <w:rFonts w:ascii="Arial" w:eastAsia="Calibri" w:hAnsi="Arial" w:cs="Arial" w:hint="default"/>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17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9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61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33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05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77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9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45CC64B7"/>
    <w:multiLevelType w:val="hybridMultilevel"/>
    <w:tmpl w:val="051A157A"/>
    <w:lvl w:ilvl="0" w:tplc="4D704B46">
      <w:start w:val="4"/>
      <w:numFmt w:val="upperLetter"/>
      <w:lvlText w:val="%1."/>
      <w:lvlJc w:val="left"/>
      <w:pPr>
        <w:ind w:left="116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0C682C86">
      <w:start w:val="1"/>
      <w:numFmt w:val="lowerLetter"/>
      <w:lvlText w:val="%2"/>
      <w:lvlJc w:val="left"/>
      <w:pPr>
        <w:ind w:left="14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694284C6">
      <w:start w:val="1"/>
      <w:numFmt w:val="lowerRoman"/>
      <w:lvlText w:val="%3"/>
      <w:lvlJc w:val="left"/>
      <w:pPr>
        <w:ind w:left="21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1C3CABFC">
      <w:start w:val="1"/>
      <w:numFmt w:val="decimal"/>
      <w:lvlText w:val="%4"/>
      <w:lvlJc w:val="left"/>
      <w:pPr>
        <w:ind w:left="28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68CA7A76">
      <w:start w:val="1"/>
      <w:numFmt w:val="lowerLetter"/>
      <w:lvlText w:val="%5"/>
      <w:lvlJc w:val="left"/>
      <w:pPr>
        <w:ind w:left="36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663C82C2">
      <w:start w:val="1"/>
      <w:numFmt w:val="lowerRoman"/>
      <w:lvlText w:val="%6"/>
      <w:lvlJc w:val="left"/>
      <w:pPr>
        <w:ind w:left="43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D96C9FAE">
      <w:start w:val="1"/>
      <w:numFmt w:val="decimal"/>
      <w:lvlText w:val="%7"/>
      <w:lvlJc w:val="left"/>
      <w:pPr>
        <w:ind w:left="50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660072DE">
      <w:start w:val="1"/>
      <w:numFmt w:val="lowerLetter"/>
      <w:lvlText w:val="%8"/>
      <w:lvlJc w:val="left"/>
      <w:pPr>
        <w:ind w:left="57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156E931A">
      <w:start w:val="1"/>
      <w:numFmt w:val="lowerRoman"/>
      <w:lvlText w:val="%9"/>
      <w:lvlJc w:val="left"/>
      <w:pPr>
        <w:ind w:left="64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462A7DF8"/>
    <w:multiLevelType w:val="hybridMultilevel"/>
    <w:tmpl w:val="FA1A441A"/>
    <w:lvl w:ilvl="0" w:tplc="ED2A1BFE">
      <w:start w:val="1"/>
      <w:numFmt w:val="lowerLetter"/>
      <w:lvlText w:val="%1)"/>
      <w:lvlJc w:val="left"/>
      <w:pPr>
        <w:ind w:left="927" w:hanging="360"/>
      </w:pPr>
      <w:rPr>
        <w:rFonts w:hint="default"/>
        <w:b/>
        <w:bCs/>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24" w15:restartNumberingAfterBreak="0">
    <w:nsid w:val="463115D2"/>
    <w:multiLevelType w:val="hybridMultilevel"/>
    <w:tmpl w:val="72943118"/>
    <w:lvl w:ilvl="0" w:tplc="D1123940">
      <w:start w:val="6"/>
      <w:numFmt w:val="upp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483978CB"/>
    <w:multiLevelType w:val="hybridMultilevel"/>
    <w:tmpl w:val="A7700EC6"/>
    <w:lvl w:ilvl="0" w:tplc="491C1944">
      <w:start w:val="1"/>
      <w:numFmt w:val="bullet"/>
      <w:lvlText w:val="•"/>
      <w:lvlJc w:val="left"/>
      <w:pPr>
        <w:ind w:left="15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E74DA60">
      <w:start w:val="1"/>
      <w:numFmt w:val="bullet"/>
      <w:lvlText w:val="o"/>
      <w:lvlJc w:val="left"/>
      <w:pPr>
        <w:ind w:left="15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4A8CC3E">
      <w:start w:val="1"/>
      <w:numFmt w:val="bullet"/>
      <w:lvlText w:val="▪"/>
      <w:lvlJc w:val="left"/>
      <w:pPr>
        <w:ind w:left="22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2D0CC9E">
      <w:start w:val="1"/>
      <w:numFmt w:val="bullet"/>
      <w:lvlText w:val="•"/>
      <w:lvlJc w:val="left"/>
      <w:pPr>
        <w:ind w:left="29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83A32AC">
      <w:start w:val="1"/>
      <w:numFmt w:val="bullet"/>
      <w:lvlText w:val="o"/>
      <w:lvlJc w:val="left"/>
      <w:pPr>
        <w:ind w:left="36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83ADB24">
      <w:start w:val="1"/>
      <w:numFmt w:val="bullet"/>
      <w:lvlText w:val="▪"/>
      <w:lvlJc w:val="left"/>
      <w:pPr>
        <w:ind w:left="43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51C862A">
      <w:start w:val="1"/>
      <w:numFmt w:val="bullet"/>
      <w:lvlText w:val="•"/>
      <w:lvlJc w:val="left"/>
      <w:pPr>
        <w:ind w:left="51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44E689C">
      <w:start w:val="1"/>
      <w:numFmt w:val="bullet"/>
      <w:lvlText w:val="o"/>
      <w:lvlJc w:val="left"/>
      <w:pPr>
        <w:ind w:left="58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21E226A">
      <w:start w:val="1"/>
      <w:numFmt w:val="bullet"/>
      <w:lvlText w:val="▪"/>
      <w:lvlJc w:val="left"/>
      <w:pPr>
        <w:ind w:left="65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48702247"/>
    <w:multiLevelType w:val="singleLevel"/>
    <w:tmpl w:val="04160017"/>
    <w:lvl w:ilvl="0">
      <w:start w:val="1"/>
      <w:numFmt w:val="lowerLetter"/>
      <w:lvlText w:val="%1)"/>
      <w:lvlJc w:val="left"/>
      <w:pPr>
        <w:tabs>
          <w:tab w:val="num" w:pos="360"/>
        </w:tabs>
        <w:ind w:left="360" w:hanging="360"/>
      </w:pPr>
      <w:rPr>
        <w:rFonts w:hint="default"/>
      </w:rPr>
    </w:lvl>
  </w:abstractNum>
  <w:abstractNum w:abstractNumId="27" w15:restartNumberingAfterBreak="0">
    <w:nsid w:val="48A64257"/>
    <w:multiLevelType w:val="hybridMultilevel"/>
    <w:tmpl w:val="CAE07C78"/>
    <w:lvl w:ilvl="0" w:tplc="9D508FAC">
      <w:start w:val="1"/>
      <w:numFmt w:val="upperLetter"/>
      <w:lvlText w:val="%1."/>
      <w:lvlJc w:val="left"/>
      <w:pPr>
        <w:ind w:left="142"/>
      </w:pPr>
      <w:rPr>
        <w:rFonts w:ascii="Arial" w:eastAsia="Calibri" w:hAnsi="Arial" w:cs="Arial" w:hint="default"/>
        <w:b/>
        <w:bCs/>
        <w:i w:val="0"/>
        <w:strike w:val="0"/>
        <w:dstrike w:val="0"/>
        <w:color w:val="000000"/>
        <w:sz w:val="22"/>
        <w:szCs w:val="22"/>
        <w:u w:val="none" w:color="000000"/>
        <w:bdr w:val="none" w:sz="0" w:space="0" w:color="auto"/>
        <w:shd w:val="clear" w:color="auto" w:fill="auto"/>
        <w:vertAlign w:val="baseline"/>
      </w:rPr>
    </w:lvl>
    <w:lvl w:ilvl="1" w:tplc="188CF358">
      <w:start w:val="1"/>
      <w:numFmt w:val="lowerLetter"/>
      <w:lvlText w:val="%2"/>
      <w:lvlJc w:val="left"/>
      <w:pPr>
        <w:ind w:left="32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31ACDF3A">
      <w:start w:val="1"/>
      <w:numFmt w:val="lowerRoman"/>
      <w:lvlText w:val="%3"/>
      <w:lvlJc w:val="left"/>
      <w:pPr>
        <w:ind w:left="104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31C0153A">
      <w:start w:val="1"/>
      <w:numFmt w:val="decimal"/>
      <w:lvlText w:val="%4"/>
      <w:lvlJc w:val="left"/>
      <w:pPr>
        <w:ind w:left="176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D124DFB8">
      <w:start w:val="1"/>
      <w:numFmt w:val="lowerLetter"/>
      <w:lvlText w:val="%5"/>
      <w:lvlJc w:val="left"/>
      <w:pPr>
        <w:ind w:left="248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168A017A">
      <w:start w:val="1"/>
      <w:numFmt w:val="lowerRoman"/>
      <w:lvlText w:val="%6"/>
      <w:lvlJc w:val="left"/>
      <w:pPr>
        <w:ind w:left="320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26BC634A">
      <w:start w:val="1"/>
      <w:numFmt w:val="decimal"/>
      <w:lvlText w:val="%7"/>
      <w:lvlJc w:val="left"/>
      <w:pPr>
        <w:ind w:left="392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6A32A2CA">
      <w:start w:val="1"/>
      <w:numFmt w:val="lowerLetter"/>
      <w:lvlText w:val="%8"/>
      <w:lvlJc w:val="left"/>
      <w:pPr>
        <w:ind w:left="464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A36ACBFC">
      <w:start w:val="1"/>
      <w:numFmt w:val="lowerRoman"/>
      <w:lvlText w:val="%9"/>
      <w:lvlJc w:val="left"/>
      <w:pPr>
        <w:ind w:left="536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4DEE682A"/>
    <w:multiLevelType w:val="multilevel"/>
    <w:tmpl w:val="E37208D8"/>
    <w:lvl w:ilvl="0">
      <w:start w:val="11"/>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start w:val="4"/>
      <w:numFmt w:val="decimal"/>
      <w:lvlText w:val="%1.%2"/>
      <w:lvlJc w:val="left"/>
      <w:pPr>
        <w:ind w:left="64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start w:val="4"/>
      <w:numFmt w:val="decimal"/>
      <w:lvlText w:val="%1.%2.%3"/>
      <w:lvlJc w:val="left"/>
      <w:pPr>
        <w:ind w:left="92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start w:val="2"/>
      <w:numFmt w:val="decimal"/>
      <w:lvlRestart w:val="0"/>
      <w:lvlText w:val="%1.%2.%3.%4."/>
      <w:lvlJc w:val="left"/>
      <w:pPr>
        <w:ind w:left="216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193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265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37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09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481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501039D7"/>
    <w:multiLevelType w:val="multilevel"/>
    <w:tmpl w:val="442848F6"/>
    <w:lvl w:ilvl="0">
      <w:start w:val="11"/>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start w:val="8"/>
      <w:numFmt w:val="decimal"/>
      <w:lvlRestart w:val="0"/>
      <w:lvlText w:val="%1.%2."/>
      <w:lvlJc w:val="left"/>
      <w:pPr>
        <w:ind w:left="131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22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94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66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38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10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82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54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528B7224"/>
    <w:multiLevelType w:val="hybridMultilevel"/>
    <w:tmpl w:val="44BC5890"/>
    <w:lvl w:ilvl="0" w:tplc="F0162F38">
      <w:start w:val="3"/>
      <w:numFmt w:val="upperRoman"/>
      <w:lvlText w:val="%1."/>
      <w:lvlJc w:val="left"/>
      <w:pPr>
        <w:ind w:left="125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E752B926">
      <w:start w:val="1"/>
      <w:numFmt w:val="lowerLetter"/>
      <w:lvlText w:val="%2"/>
      <w:lvlJc w:val="left"/>
      <w:pPr>
        <w:ind w:left="169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8A88179C">
      <w:start w:val="1"/>
      <w:numFmt w:val="lowerRoman"/>
      <w:lvlText w:val="%3"/>
      <w:lvlJc w:val="left"/>
      <w:pPr>
        <w:ind w:left="241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316C6774">
      <w:start w:val="1"/>
      <w:numFmt w:val="decimal"/>
      <w:lvlText w:val="%4"/>
      <w:lvlJc w:val="left"/>
      <w:pPr>
        <w:ind w:left="313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4EBCF1BC">
      <w:start w:val="1"/>
      <w:numFmt w:val="lowerLetter"/>
      <w:lvlText w:val="%5"/>
      <w:lvlJc w:val="left"/>
      <w:pPr>
        <w:ind w:left="385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3E70A1F4">
      <w:start w:val="1"/>
      <w:numFmt w:val="lowerRoman"/>
      <w:lvlText w:val="%6"/>
      <w:lvlJc w:val="left"/>
      <w:pPr>
        <w:ind w:left="457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82103B34">
      <w:start w:val="1"/>
      <w:numFmt w:val="decimal"/>
      <w:lvlText w:val="%7"/>
      <w:lvlJc w:val="left"/>
      <w:pPr>
        <w:ind w:left="529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B874DFBE">
      <w:start w:val="1"/>
      <w:numFmt w:val="lowerLetter"/>
      <w:lvlText w:val="%8"/>
      <w:lvlJc w:val="left"/>
      <w:pPr>
        <w:ind w:left="601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0846E9C0">
      <w:start w:val="1"/>
      <w:numFmt w:val="lowerRoman"/>
      <w:lvlText w:val="%9"/>
      <w:lvlJc w:val="left"/>
      <w:pPr>
        <w:ind w:left="673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54FA52B3"/>
    <w:multiLevelType w:val="hybridMultilevel"/>
    <w:tmpl w:val="E4400540"/>
    <w:lvl w:ilvl="0" w:tplc="ADB465C0">
      <w:start w:val="1"/>
      <w:numFmt w:val="upperLetter"/>
      <w:lvlText w:val="%1."/>
      <w:lvlJc w:val="left"/>
      <w:pPr>
        <w:ind w:left="116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E1540B5A">
      <w:start w:val="1"/>
      <w:numFmt w:val="lowerLetter"/>
      <w:lvlText w:val="%2"/>
      <w:lvlJc w:val="left"/>
      <w:pPr>
        <w:ind w:left="14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C97C3F8A">
      <w:start w:val="1"/>
      <w:numFmt w:val="lowerRoman"/>
      <w:lvlText w:val="%3"/>
      <w:lvlJc w:val="left"/>
      <w:pPr>
        <w:ind w:left="21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F844FCE2">
      <w:start w:val="1"/>
      <w:numFmt w:val="decimal"/>
      <w:lvlText w:val="%4"/>
      <w:lvlJc w:val="left"/>
      <w:pPr>
        <w:ind w:left="28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34446174">
      <w:start w:val="1"/>
      <w:numFmt w:val="lowerLetter"/>
      <w:lvlText w:val="%5"/>
      <w:lvlJc w:val="left"/>
      <w:pPr>
        <w:ind w:left="36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250EF294">
      <w:start w:val="1"/>
      <w:numFmt w:val="lowerRoman"/>
      <w:lvlText w:val="%6"/>
      <w:lvlJc w:val="left"/>
      <w:pPr>
        <w:ind w:left="43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DAB8498A">
      <w:start w:val="1"/>
      <w:numFmt w:val="decimal"/>
      <w:lvlText w:val="%7"/>
      <w:lvlJc w:val="left"/>
      <w:pPr>
        <w:ind w:left="50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A2CA9346">
      <w:start w:val="1"/>
      <w:numFmt w:val="lowerLetter"/>
      <w:lvlText w:val="%8"/>
      <w:lvlJc w:val="left"/>
      <w:pPr>
        <w:ind w:left="57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7F704D96">
      <w:start w:val="1"/>
      <w:numFmt w:val="lowerRoman"/>
      <w:lvlText w:val="%9"/>
      <w:lvlJc w:val="left"/>
      <w:pPr>
        <w:ind w:left="64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57FE04DB"/>
    <w:multiLevelType w:val="hybridMultilevel"/>
    <w:tmpl w:val="5BAEBA6A"/>
    <w:lvl w:ilvl="0" w:tplc="CFB0271A">
      <w:start w:val="1"/>
      <w:numFmt w:val="decimal"/>
      <w:lvlText w:val="%1-"/>
      <w:lvlJc w:val="left"/>
      <w:pPr>
        <w:ind w:left="1068" w:hanging="360"/>
      </w:pPr>
      <w:rPr>
        <w:rFonts w:hint="default"/>
      </w:rPr>
    </w:lvl>
    <w:lvl w:ilvl="1" w:tplc="04160019" w:tentative="1">
      <w:start w:val="1"/>
      <w:numFmt w:val="lowerLetter"/>
      <w:lvlText w:val="%2."/>
      <w:lvlJc w:val="left"/>
      <w:pPr>
        <w:ind w:left="1788" w:hanging="360"/>
      </w:pPr>
    </w:lvl>
    <w:lvl w:ilvl="2" w:tplc="0416001B" w:tentative="1">
      <w:start w:val="1"/>
      <w:numFmt w:val="lowerRoman"/>
      <w:pStyle w:val="Nvel3-R"/>
      <w:lvlText w:val="%3."/>
      <w:lvlJc w:val="right"/>
      <w:pPr>
        <w:ind w:left="2508" w:hanging="180"/>
      </w:pPr>
    </w:lvl>
    <w:lvl w:ilvl="3" w:tplc="0416000F" w:tentative="1">
      <w:start w:val="1"/>
      <w:numFmt w:val="decimal"/>
      <w:pStyle w:val="Nvel4-R"/>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33" w15:restartNumberingAfterBreak="0">
    <w:nsid w:val="599915CE"/>
    <w:multiLevelType w:val="hybridMultilevel"/>
    <w:tmpl w:val="4EA0BE6C"/>
    <w:lvl w:ilvl="0" w:tplc="7BACE8F2">
      <w:start w:val="20"/>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5A8B4C72"/>
    <w:multiLevelType w:val="hybridMultilevel"/>
    <w:tmpl w:val="D2ACA15C"/>
    <w:lvl w:ilvl="0" w:tplc="D2045AC4">
      <w:start w:val="10"/>
      <w:numFmt w:val="upperLetter"/>
      <w:lvlText w:val="%1."/>
      <w:lvlJc w:val="left"/>
      <w:pPr>
        <w:ind w:left="216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7D522390">
      <w:start w:val="1"/>
      <w:numFmt w:val="lowerLetter"/>
      <w:lvlText w:val="%2"/>
      <w:lvlJc w:val="left"/>
      <w:pPr>
        <w:ind w:left="207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B23AF420">
      <w:start w:val="1"/>
      <w:numFmt w:val="lowerRoman"/>
      <w:lvlText w:val="%3"/>
      <w:lvlJc w:val="left"/>
      <w:pPr>
        <w:ind w:left="279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F1E8E2DA">
      <w:start w:val="1"/>
      <w:numFmt w:val="decimal"/>
      <w:lvlText w:val="%4"/>
      <w:lvlJc w:val="left"/>
      <w:pPr>
        <w:ind w:left="351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8188CBFA">
      <w:start w:val="1"/>
      <w:numFmt w:val="lowerLetter"/>
      <w:lvlText w:val="%5"/>
      <w:lvlJc w:val="left"/>
      <w:pPr>
        <w:ind w:left="423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E6329814">
      <w:start w:val="1"/>
      <w:numFmt w:val="lowerRoman"/>
      <w:lvlText w:val="%6"/>
      <w:lvlJc w:val="left"/>
      <w:pPr>
        <w:ind w:left="495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CD9EC53C">
      <w:start w:val="1"/>
      <w:numFmt w:val="decimal"/>
      <w:lvlText w:val="%7"/>
      <w:lvlJc w:val="left"/>
      <w:pPr>
        <w:ind w:left="567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4AB80D78">
      <w:start w:val="1"/>
      <w:numFmt w:val="lowerLetter"/>
      <w:lvlText w:val="%8"/>
      <w:lvlJc w:val="left"/>
      <w:pPr>
        <w:ind w:left="639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0374E168">
      <w:start w:val="1"/>
      <w:numFmt w:val="lowerRoman"/>
      <w:lvlText w:val="%9"/>
      <w:lvlJc w:val="left"/>
      <w:pPr>
        <w:ind w:left="711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5B8C63A5"/>
    <w:multiLevelType w:val="hybridMultilevel"/>
    <w:tmpl w:val="C7B4C46E"/>
    <w:lvl w:ilvl="0" w:tplc="41DC0C78">
      <w:start w:val="1"/>
      <w:numFmt w:val="decimal"/>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15:restartNumberingAfterBreak="0">
    <w:nsid w:val="5E5664D0"/>
    <w:multiLevelType w:val="hybridMultilevel"/>
    <w:tmpl w:val="7CA66E78"/>
    <w:lvl w:ilvl="0" w:tplc="5F82862C">
      <w:start w:val="1"/>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C010C028">
      <w:start w:val="1"/>
      <w:numFmt w:val="lowerLetter"/>
      <w:lvlText w:val="%2"/>
      <w:lvlJc w:val="left"/>
      <w:pPr>
        <w:ind w:left="67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35A8C322">
      <w:start w:val="1"/>
      <w:numFmt w:val="lowerLetter"/>
      <w:lvlRestart w:val="0"/>
      <w:lvlText w:val="%3)"/>
      <w:lvlJc w:val="left"/>
      <w:pPr>
        <w:ind w:left="145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9EC46582">
      <w:start w:val="1"/>
      <w:numFmt w:val="decimal"/>
      <w:lvlText w:val="%4"/>
      <w:lvlJc w:val="left"/>
      <w:pPr>
        <w:ind w:left="171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A308EAF2">
      <w:start w:val="1"/>
      <w:numFmt w:val="lowerLetter"/>
      <w:lvlText w:val="%5"/>
      <w:lvlJc w:val="left"/>
      <w:pPr>
        <w:ind w:left="243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0A9EA4CA">
      <w:start w:val="1"/>
      <w:numFmt w:val="lowerRoman"/>
      <w:lvlText w:val="%6"/>
      <w:lvlJc w:val="left"/>
      <w:pPr>
        <w:ind w:left="315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44886328">
      <w:start w:val="1"/>
      <w:numFmt w:val="decimal"/>
      <w:lvlText w:val="%7"/>
      <w:lvlJc w:val="left"/>
      <w:pPr>
        <w:ind w:left="387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61267714">
      <w:start w:val="1"/>
      <w:numFmt w:val="lowerLetter"/>
      <w:lvlText w:val="%8"/>
      <w:lvlJc w:val="left"/>
      <w:pPr>
        <w:ind w:left="459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9C32DBA0">
      <w:start w:val="1"/>
      <w:numFmt w:val="lowerRoman"/>
      <w:lvlText w:val="%9"/>
      <w:lvlJc w:val="left"/>
      <w:pPr>
        <w:ind w:left="531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63DF3042"/>
    <w:multiLevelType w:val="hybridMultilevel"/>
    <w:tmpl w:val="040A39AC"/>
    <w:lvl w:ilvl="0" w:tplc="E6EEEBC8">
      <w:start w:val="1"/>
      <w:numFmt w:val="lowerLetter"/>
      <w:lvlText w:val="%1)"/>
      <w:lvlJc w:val="left"/>
      <w:pPr>
        <w:ind w:left="720" w:hanging="360"/>
      </w:pPr>
      <w:rPr>
        <w:b/>
        <w:bCs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8" w15:restartNumberingAfterBreak="0">
    <w:nsid w:val="65664493"/>
    <w:multiLevelType w:val="hybridMultilevel"/>
    <w:tmpl w:val="D62AB854"/>
    <w:lvl w:ilvl="0" w:tplc="1A661002">
      <w:start w:val="1"/>
      <w:numFmt w:val="bullet"/>
      <w:lvlText w:val="•"/>
      <w:lvlJc w:val="left"/>
      <w:pPr>
        <w:ind w:left="1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7B29E32">
      <w:start w:val="1"/>
      <w:numFmt w:val="bullet"/>
      <w:lvlText w:val="o"/>
      <w:lvlJc w:val="left"/>
      <w:pPr>
        <w:ind w:left="4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41A23DC">
      <w:start w:val="1"/>
      <w:numFmt w:val="bullet"/>
      <w:lvlText w:val="▪"/>
      <w:lvlJc w:val="left"/>
      <w:pPr>
        <w:ind w:left="11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C4EF802">
      <w:start w:val="1"/>
      <w:numFmt w:val="bullet"/>
      <w:lvlText w:val="•"/>
      <w:lvlJc w:val="left"/>
      <w:pPr>
        <w:ind w:left="18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920373A">
      <w:start w:val="1"/>
      <w:numFmt w:val="bullet"/>
      <w:lvlText w:val="o"/>
      <w:lvlJc w:val="left"/>
      <w:pPr>
        <w:ind w:left="25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73CDDCE">
      <w:start w:val="1"/>
      <w:numFmt w:val="bullet"/>
      <w:lvlText w:val="▪"/>
      <w:lvlJc w:val="left"/>
      <w:pPr>
        <w:ind w:left="32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E068D92">
      <w:start w:val="1"/>
      <w:numFmt w:val="bullet"/>
      <w:lvlText w:val="•"/>
      <w:lvlJc w:val="left"/>
      <w:pPr>
        <w:ind w:left="40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484C2CC">
      <w:start w:val="1"/>
      <w:numFmt w:val="bullet"/>
      <w:lvlText w:val="o"/>
      <w:lvlJc w:val="left"/>
      <w:pPr>
        <w:ind w:left="47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344ACAE">
      <w:start w:val="1"/>
      <w:numFmt w:val="bullet"/>
      <w:lvlText w:val="▪"/>
      <w:lvlJc w:val="left"/>
      <w:pPr>
        <w:ind w:left="5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67BC5E2E"/>
    <w:multiLevelType w:val="hybridMultilevel"/>
    <w:tmpl w:val="4AE48410"/>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15:restartNumberingAfterBreak="0">
    <w:nsid w:val="6E8B0F6C"/>
    <w:multiLevelType w:val="multilevel"/>
    <w:tmpl w:val="BD64404C"/>
    <w:lvl w:ilvl="0">
      <w:start w:val="11"/>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start w:val="5"/>
      <w:numFmt w:val="decimal"/>
      <w:lvlText w:val="%1.%2"/>
      <w:lvlJc w:val="left"/>
      <w:pPr>
        <w:ind w:left="50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start w:val="1"/>
      <w:numFmt w:val="decimal"/>
      <w:lvlRestart w:val="0"/>
      <w:lvlText w:val="%1.%2.%3."/>
      <w:lvlJc w:val="left"/>
      <w:pPr>
        <w:ind w:left="173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36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08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280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52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24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496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6F8E7C49"/>
    <w:multiLevelType w:val="hybridMultilevel"/>
    <w:tmpl w:val="90D6FCA6"/>
    <w:lvl w:ilvl="0" w:tplc="175211C2">
      <w:start w:val="1"/>
      <w:numFmt w:val="upperRoman"/>
      <w:lvlText w:val="%1."/>
      <w:lvlJc w:val="left"/>
      <w:pPr>
        <w:ind w:left="149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ADDC3B50">
      <w:start w:val="1"/>
      <w:numFmt w:val="lowerLetter"/>
      <w:lvlText w:val="%2"/>
      <w:lvlJc w:val="left"/>
      <w:pPr>
        <w:ind w:left="159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EE34EF18">
      <w:start w:val="1"/>
      <w:numFmt w:val="lowerRoman"/>
      <w:lvlText w:val="%3"/>
      <w:lvlJc w:val="left"/>
      <w:pPr>
        <w:ind w:left="231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FBDA78C4">
      <w:start w:val="1"/>
      <w:numFmt w:val="decimal"/>
      <w:lvlText w:val="%4"/>
      <w:lvlJc w:val="left"/>
      <w:pPr>
        <w:ind w:left="303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71D099D2">
      <w:start w:val="1"/>
      <w:numFmt w:val="lowerLetter"/>
      <w:lvlText w:val="%5"/>
      <w:lvlJc w:val="left"/>
      <w:pPr>
        <w:ind w:left="375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ADF2C1B0">
      <w:start w:val="1"/>
      <w:numFmt w:val="lowerRoman"/>
      <w:lvlText w:val="%6"/>
      <w:lvlJc w:val="left"/>
      <w:pPr>
        <w:ind w:left="447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0186E30C">
      <w:start w:val="1"/>
      <w:numFmt w:val="decimal"/>
      <w:lvlText w:val="%7"/>
      <w:lvlJc w:val="left"/>
      <w:pPr>
        <w:ind w:left="519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E7347B58">
      <w:start w:val="1"/>
      <w:numFmt w:val="lowerLetter"/>
      <w:lvlText w:val="%8"/>
      <w:lvlJc w:val="left"/>
      <w:pPr>
        <w:ind w:left="591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4530B182">
      <w:start w:val="1"/>
      <w:numFmt w:val="lowerRoman"/>
      <w:lvlText w:val="%9"/>
      <w:lvlJc w:val="left"/>
      <w:pPr>
        <w:ind w:left="663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70D2044C"/>
    <w:multiLevelType w:val="multilevel"/>
    <w:tmpl w:val="85989F9C"/>
    <w:lvl w:ilvl="0">
      <w:start w:val="1"/>
      <w:numFmt w:val="decimal"/>
      <w:lvlText w:val="%1"/>
      <w:lvlJc w:val="left"/>
      <w:pPr>
        <w:ind w:left="401" w:hanging="1196"/>
      </w:pPr>
      <w:rPr>
        <w:rFonts w:hint="default"/>
        <w:lang w:val="pt-PT" w:eastAsia="en-US" w:bidi="ar-SA"/>
      </w:rPr>
    </w:lvl>
    <w:lvl w:ilvl="1">
      <w:start w:val="5"/>
      <w:numFmt w:val="decimal"/>
      <w:lvlText w:val="%1.%2"/>
      <w:lvlJc w:val="left"/>
      <w:pPr>
        <w:ind w:left="401" w:hanging="1196"/>
      </w:pPr>
      <w:rPr>
        <w:rFonts w:ascii="Arial MT" w:eastAsia="Arial MT" w:hAnsi="Arial MT" w:cs="Arial MT" w:hint="default"/>
        <w:b/>
        <w:bCs w:val="0"/>
        <w:i w:val="0"/>
        <w:iCs w:val="0"/>
        <w:spacing w:val="-1"/>
        <w:w w:val="100"/>
        <w:sz w:val="22"/>
        <w:szCs w:val="22"/>
        <w:lang w:val="pt-PT" w:eastAsia="en-US" w:bidi="ar-SA"/>
      </w:rPr>
    </w:lvl>
    <w:lvl w:ilvl="2">
      <w:start w:val="1"/>
      <w:numFmt w:val="decimal"/>
      <w:lvlText w:val="%1.%2.%3"/>
      <w:lvlJc w:val="left"/>
      <w:pPr>
        <w:ind w:left="401" w:hanging="1133"/>
      </w:pPr>
      <w:rPr>
        <w:rFonts w:ascii="Arial MT" w:eastAsia="Arial MT" w:hAnsi="Arial MT" w:cs="Arial MT" w:hint="default"/>
        <w:b/>
        <w:bCs w:val="0"/>
        <w:i w:val="0"/>
        <w:iCs w:val="0"/>
        <w:spacing w:val="-1"/>
        <w:w w:val="100"/>
        <w:sz w:val="22"/>
        <w:szCs w:val="22"/>
        <w:lang w:val="pt-PT" w:eastAsia="en-US" w:bidi="ar-SA"/>
      </w:rPr>
    </w:lvl>
    <w:lvl w:ilvl="3">
      <w:start w:val="1"/>
      <w:numFmt w:val="decimal"/>
      <w:lvlText w:val="%1.%2.%3.%4"/>
      <w:lvlJc w:val="left"/>
      <w:pPr>
        <w:ind w:left="1533" w:hanging="1133"/>
      </w:pPr>
      <w:rPr>
        <w:rFonts w:ascii="Arial MT" w:eastAsia="Arial MT" w:hAnsi="Arial MT" w:cs="Arial MT" w:hint="default"/>
        <w:b w:val="0"/>
        <w:bCs w:val="0"/>
        <w:i w:val="0"/>
        <w:iCs w:val="0"/>
        <w:spacing w:val="-3"/>
        <w:w w:val="100"/>
        <w:sz w:val="22"/>
        <w:szCs w:val="22"/>
        <w:lang w:val="pt-PT" w:eastAsia="en-US" w:bidi="ar-SA"/>
      </w:rPr>
    </w:lvl>
    <w:lvl w:ilvl="4">
      <w:numFmt w:val="bullet"/>
      <w:lvlText w:val="•"/>
      <w:lvlJc w:val="left"/>
      <w:pPr>
        <w:ind w:left="4397" w:hanging="1133"/>
      </w:pPr>
      <w:rPr>
        <w:rFonts w:hint="default"/>
        <w:lang w:val="pt-PT" w:eastAsia="en-US" w:bidi="ar-SA"/>
      </w:rPr>
    </w:lvl>
    <w:lvl w:ilvl="5">
      <w:numFmt w:val="bullet"/>
      <w:lvlText w:val="•"/>
      <w:lvlJc w:val="left"/>
      <w:pPr>
        <w:ind w:left="5349" w:hanging="1133"/>
      </w:pPr>
      <w:rPr>
        <w:rFonts w:hint="default"/>
        <w:lang w:val="pt-PT" w:eastAsia="en-US" w:bidi="ar-SA"/>
      </w:rPr>
    </w:lvl>
    <w:lvl w:ilvl="6">
      <w:numFmt w:val="bullet"/>
      <w:lvlText w:val="•"/>
      <w:lvlJc w:val="left"/>
      <w:pPr>
        <w:ind w:left="6301" w:hanging="1133"/>
      </w:pPr>
      <w:rPr>
        <w:rFonts w:hint="default"/>
        <w:lang w:val="pt-PT" w:eastAsia="en-US" w:bidi="ar-SA"/>
      </w:rPr>
    </w:lvl>
    <w:lvl w:ilvl="7">
      <w:numFmt w:val="bullet"/>
      <w:lvlText w:val="•"/>
      <w:lvlJc w:val="left"/>
      <w:pPr>
        <w:ind w:left="7254" w:hanging="1133"/>
      </w:pPr>
      <w:rPr>
        <w:rFonts w:hint="default"/>
        <w:lang w:val="pt-PT" w:eastAsia="en-US" w:bidi="ar-SA"/>
      </w:rPr>
    </w:lvl>
    <w:lvl w:ilvl="8">
      <w:numFmt w:val="bullet"/>
      <w:lvlText w:val="•"/>
      <w:lvlJc w:val="left"/>
      <w:pPr>
        <w:ind w:left="8206" w:hanging="1133"/>
      </w:pPr>
      <w:rPr>
        <w:rFonts w:hint="default"/>
        <w:lang w:val="pt-PT" w:eastAsia="en-US" w:bidi="ar-SA"/>
      </w:rPr>
    </w:lvl>
  </w:abstractNum>
  <w:num w:numId="1" w16cid:durableId="214318592">
    <w:abstractNumId w:val="32"/>
  </w:num>
  <w:num w:numId="2" w16cid:durableId="1022784080">
    <w:abstractNumId w:val="39"/>
  </w:num>
  <w:num w:numId="3" w16cid:durableId="1508253663">
    <w:abstractNumId w:val="35"/>
  </w:num>
  <w:num w:numId="4" w16cid:durableId="1199466109">
    <w:abstractNumId w:val="26"/>
  </w:num>
  <w:num w:numId="5" w16cid:durableId="233972148">
    <w:abstractNumId w:val="0"/>
  </w:num>
  <w:num w:numId="6" w16cid:durableId="300159158">
    <w:abstractNumId w:val="37"/>
  </w:num>
  <w:num w:numId="7" w16cid:durableId="1194879260">
    <w:abstractNumId w:val="13"/>
  </w:num>
  <w:num w:numId="8" w16cid:durableId="1207527530">
    <w:abstractNumId w:val="14"/>
  </w:num>
  <w:num w:numId="9" w16cid:durableId="576673355">
    <w:abstractNumId w:val="33"/>
  </w:num>
  <w:num w:numId="10" w16cid:durableId="1091514655">
    <w:abstractNumId w:val="23"/>
  </w:num>
  <w:num w:numId="11" w16cid:durableId="2066641703">
    <w:abstractNumId w:val="31"/>
  </w:num>
  <w:num w:numId="12" w16cid:durableId="311250016">
    <w:abstractNumId w:val="9"/>
  </w:num>
  <w:num w:numId="13" w16cid:durableId="936405941">
    <w:abstractNumId w:val="36"/>
  </w:num>
  <w:num w:numId="14" w16cid:durableId="827131711">
    <w:abstractNumId w:val="41"/>
  </w:num>
  <w:num w:numId="15" w16cid:durableId="814107698">
    <w:abstractNumId w:val="30"/>
  </w:num>
  <w:num w:numId="16" w16cid:durableId="1478840986">
    <w:abstractNumId w:val="6"/>
  </w:num>
  <w:num w:numId="17" w16cid:durableId="640427037">
    <w:abstractNumId w:val="10"/>
  </w:num>
  <w:num w:numId="18" w16cid:durableId="736167948">
    <w:abstractNumId w:val="34"/>
  </w:num>
  <w:num w:numId="19" w16cid:durableId="1776170864">
    <w:abstractNumId w:val="25"/>
  </w:num>
  <w:num w:numId="20" w16cid:durableId="1358700528">
    <w:abstractNumId w:val="21"/>
  </w:num>
  <w:num w:numId="21" w16cid:durableId="835606609">
    <w:abstractNumId w:val="27"/>
  </w:num>
  <w:num w:numId="22" w16cid:durableId="1584141533">
    <w:abstractNumId w:val="38"/>
  </w:num>
  <w:num w:numId="23" w16cid:durableId="1865822449">
    <w:abstractNumId w:val="22"/>
  </w:num>
  <w:num w:numId="24" w16cid:durableId="323513517">
    <w:abstractNumId w:val="24"/>
  </w:num>
  <w:num w:numId="25" w16cid:durableId="1699697746">
    <w:abstractNumId w:val="19"/>
  </w:num>
  <w:num w:numId="26" w16cid:durableId="801506089">
    <w:abstractNumId w:val="18"/>
  </w:num>
  <w:num w:numId="27" w16cid:durableId="933972591">
    <w:abstractNumId w:val="20"/>
  </w:num>
  <w:num w:numId="28" w16cid:durableId="1365401662">
    <w:abstractNumId w:val="28"/>
  </w:num>
  <w:num w:numId="29" w16cid:durableId="591428598">
    <w:abstractNumId w:val="40"/>
  </w:num>
  <w:num w:numId="30" w16cid:durableId="1133477856">
    <w:abstractNumId w:val="7"/>
  </w:num>
  <w:num w:numId="31" w16cid:durableId="1223100212">
    <w:abstractNumId w:val="11"/>
  </w:num>
  <w:num w:numId="32" w16cid:durableId="1769502113">
    <w:abstractNumId w:val="29"/>
  </w:num>
  <w:num w:numId="33" w16cid:durableId="1122260257">
    <w:abstractNumId w:val="15"/>
  </w:num>
  <w:num w:numId="34" w16cid:durableId="1601991475">
    <w:abstractNumId w:val="42"/>
  </w:num>
  <w:num w:numId="35" w16cid:durableId="643000902">
    <w:abstractNumId w:val="17"/>
  </w:num>
  <w:num w:numId="36" w16cid:durableId="1221018661">
    <w:abstractNumId w:val="12"/>
  </w:num>
  <w:num w:numId="37" w16cid:durableId="136118423">
    <w:abstractNumId w:val="8"/>
  </w:num>
  <w:num w:numId="38" w16cid:durableId="1988586462">
    <w:abstractNumId w:val="1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9"/>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0FCD"/>
    <w:rsid w:val="000001E1"/>
    <w:rsid w:val="00001329"/>
    <w:rsid w:val="00002B9A"/>
    <w:rsid w:val="000031BA"/>
    <w:rsid w:val="00005731"/>
    <w:rsid w:val="00010E59"/>
    <w:rsid w:val="00011297"/>
    <w:rsid w:val="00013485"/>
    <w:rsid w:val="00013720"/>
    <w:rsid w:val="00013729"/>
    <w:rsid w:val="00013ABE"/>
    <w:rsid w:val="00013D7C"/>
    <w:rsid w:val="00014DA3"/>
    <w:rsid w:val="000162E1"/>
    <w:rsid w:val="00017087"/>
    <w:rsid w:val="0002158E"/>
    <w:rsid w:val="00023316"/>
    <w:rsid w:val="00023F03"/>
    <w:rsid w:val="00026937"/>
    <w:rsid w:val="00031A9E"/>
    <w:rsid w:val="0003270C"/>
    <w:rsid w:val="0003550F"/>
    <w:rsid w:val="00041E43"/>
    <w:rsid w:val="00044603"/>
    <w:rsid w:val="0004642B"/>
    <w:rsid w:val="00050BC2"/>
    <w:rsid w:val="0005612D"/>
    <w:rsid w:val="00056CC2"/>
    <w:rsid w:val="00060057"/>
    <w:rsid w:val="000608AF"/>
    <w:rsid w:val="00062421"/>
    <w:rsid w:val="00062A29"/>
    <w:rsid w:val="000634DD"/>
    <w:rsid w:val="00064861"/>
    <w:rsid w:val="00066D94"/>
    <w:rsid w:val="00070145"/>
    <w:rsid w:val="000807C9"/>
    <w:rsid w:val="000839AA"/>
    <w:rsid w:val="000A6EDC"/>
    <w:rsid w:val="000B2C4C"/>
    <w:rsid w:val="000B312C"/>
    <w:rsid w:val="000B3579"/>
    <w:rsid w:val="000B4613"/>
    <w:rsid w:val="000B476D"/>
    <w:rsid w:val="000C0D40"/>
    <w:rsid w:val="000C32A4"/>
    <w:rsid w:val="000C53DA"/>
    <w:rsid w:val="000C75DD"/>
    <w:rsid w:val="000C7D77"/>
    <w:rsid w:val="000D0E86"/>
    <w:rsid w:val="000D0F5E"/>
    <w:rsid w:val="000D28D2"/>
    <w:rsid w:val="000D6E6F"/>
    <w:rsid w:val="000E0AA6"/>
    <w:rsid w:val="000E2A45"/>
    <w:rsid w:val="000E2C56"/>
    <w:rsid w:val="000E4F09"/>
    <w:rsid w:val="000E6D2D"/>
    <w:rsid w:val="000F068F"/>
    <w:rsid w:val="000F3C03"/>
    <w:rsid w:val="000F5BC9"/>
    <w:rsid w:val="000F68BE"/>
    <w:rsid w:val="000F74F2"/>
    <w:rsid w:val="001035C2"/>
    <w:rsid w:val="00106A1E"/>
    <w:rsid w:val="00107C65"/>
    <w:rsid w:val="00110D24"/>
    <w:rsid w:val="00112099"/>
    <w:rsid w:val="001155C8"/>
    <w:rsid w:val="001155DC"/>
    <w:rsid w:val="001160B8"/>
    <w:rsid w:val="001165F7"/>
    <w:rsid w:val="001169F7"/>
    <w:rsid w:val="001209AC"/>
    <w:rsid w:val="0012392E"/>
    <w:rsid w:val="001247BF"/>
    <w:rsid w:val="00126491"/>
    <w:rsid w:val="00127426"/>
    <w:rsid w:val="00130EE7"/>
    <w:rsid w:val="001378B2"/>
    <w:rsid w:val="00137FD3"/>
    <w:rsid w:val="00140A75"/>
    <w:rsid w:val="00143183"/>
    <w:rsid w:val="00143C4E"/>
    <w:rsid w:val="00144467"/>
    <w:rsid w:val="00150B0B"/>
    <w:rsid w:val="00150EEF"/>
    <w:rsid w:val="001540CA"/>
    <w:rsid w:val="001574A6"/>
    <w:rsid w:val="00162C94"/>
    <w:rsid w:val="00171C1B"/>
    <w:rsid w:val="001728A5"/>
    <w:rsid w:val="00172ACB"/>
    <w:rsid w:val="00176621"/>
    <w:rsid w:val="00180643"/>
    <w:rsid w:val="00183180"/>
    <w:rsid w:val="001839C3"/>
    <w:rsid w:val="00183A6C"/>
    <w:rsid w:val="00184177"/>
    <w:rsid w:val="001867E6"/>
    <w:rsid w:val="001922C4"/>
    <w:rsid w:val="00195AFE"/>
    <w:rsid w:val="001A0939"/>
    <w:rsid w:val="001A2BA9"/>
    <w:rsid w:val="001A3845"/>
    <w:rsid w:val="001A3F92"/>
    <w:rsid w:val="001A4F5B"/>
    <w:rsid w:val="001B30A7"/>
    <w:rsid w:val="001B3953"/>
    <w:rsid w:val="001B3D41"/>
    <w:rsid w:val="001C10C9"/>
    <w:rsid w:val="001C6831"/>
    <w:rsid w:val="001C6CFB"/>
    <w:rsid w:val="001D081C"/>
    <w:rsid w:val="001D4A41"/>
    <w:rsid w:val="001D4E26"/>
    <w:rsid w:val="001E0DD3"/>
    <w:rsid w:val="001E26B8"/>
    <w:rsid w:val="001F0D8F"/>
    <w:rsid w:val="001F30AB"/>
    <w:rsid w:val="001F4918"/>
    <w:rsid w:val="001F53EC"/>
    <w:rsid w:val="001F5B3F"/>
    <w:rsid w:val="001F6AAB"/>
    <w:rsid w:val="001F6B23"/>
    <w:rsid w:val="00203E8D"/>
    <w:rsid w:val="00206FEB"/>
    <w:rsid w:val="002074FA"/>
    <w:rsid w:val="00210794"/>
    <w:rsid w:val="002123BF"/>
    <w:rsid w:val="002157B3"/>
    <w:rsid w:val="002174C8"/>
    <w:rsid w:val="002238E6"/>
    <w:rsid w:val="002246E3"/>
    <w:rsid w:val="00224BA2"/>
    <w:rsid w:val="0022624D"/>
    <w:rsid w:val="00227DFE"/>
    <w:rsid w:val="002348BB"/>
    <w:rsid w:val="00235796"/>
    <w:rsid w:val="002357C7"/>
    <w:rsid w:val="00242BCF"/>
    <w:rsid w:val="00246FF5"/>
    <w:rsid w:val="00251AA1"/>
    <w:rsid w:val="00251C32"/>
    <w:rsid w:val="00252FA7"/>
    <w:rsid w:val="00253121"/>
    <w:rsid w:val="00253480"/>
    <w:rsid w:val="002569FF"/>
    <w:rsid w:val="002606F7"/>
    <w:rsid w:val="0026275A"/>
    <w:rsid w:val="0026607D"/>
    <w:rsid w:val="00275398"/>
    <w:rsid w:val="00275C19"/>
    <w:rsid w:val="00275FCE"/>
    <w:rsid w:val="002844FD"/>
    <w:rsid w:val="002902CE"/>
    <w:rsid w:val="00290418"/>
    <w:rsid w:val="002913A1"/>
    <w:rsid w:val="00294955"/>
    <w:rsid w:val="002A0B3F"/>
    <w:rsid w:val="002A344A"/>
    <w:rsid w:val="002A51AA"/>
    <w:rsid w:val="002A6122"/>
    <w:rsid w:val="002B25A9"/>
    <w:rsid w:val="002B2DCB"/>
    <w:rsid w:val="002B59D5"/>
    <w:rsid w:val="002B67D8"/>
    <w:rsid w:val="002C051E"/>
    <w:rsid w:val="002C3358"/>
    <w:rsid w:val="002C671D"/>
    <w:rsid w:val="002C6F3E"/>
    <w:rsid w:val="002C770B"/>
    <w:rsid w:val="002C77A0"/>
    <w:rsid w:val="002D2614"/>
    <w:rsid w:val="002D2DAB"/>
    <w:rsid w:val="002D770D"/>
    <w:rsid w:val="002E2D27"/>
    <w:rsid w:val="002E4FE7"/>
    <w:rsid w:val="002F3996"/>
    <w:rsid w:val="002F7C8C"/>
    <w:rsid w:val="0030063D"/>
    <w:rsid w:val="00300E39"/>
    <w:rsid w:val="00301A22"/>
    <w:rsid w:val="00303732"/>
    <w:rsid w:val="003063E5"/>
    <w:rsid w:val="00306738"/>
    <w:rsid w:val="0031186D"/>
    <w:rsid w:val="003122E0"/>
    <w:rsid w:val="00313FDA"/>
    <w:rsid w:val="00315622"/>
    <w:rsid w:val="00321280"/>
    <w:rsid w:val="00323C3F"/>
    <w:rsid w:val="00326655"/>
    <w:rsid w:val="003267C6"/>
    <w:rsid w:val="00332408"/>
    <w:rsid w:val="0033588C"/>
    <w:rsid w:val="00335B01"/>
    <w:rsid w:val="00337E70"/>
    <w:rsid w:val="00342101"/>
    <w:rsid w:val="00344D1E"/>
    <w:rsid w:val="00345749"/>
    <w:rsid w:val="00347F19"/>
    <w:rsid w:val="00352F09"/>
    <w:rsid w:val="00355D32"/>
    <w:rsid w:val="0035702B"/>
    <w:rsid w:val="003604A7"/>
    <w:rsid w:val="00371889"/>
    <w:rsid w:val="00373867"/>
    <w:rsid w:val="0038102D"/>
    <w:rsid w:val="00384513"/>
    <w:rsid w:val="00386E7F"/>
    <w:rsid w:val="003903F6"/>
    <w:rsid w:val="00392A31"/>
    <w:rsid w:val="003944F9"/>
    <w:rsid w:val="00395216"/>
    <w:rsid w:val="0039591D"/>
    <w:rsid w:val="003A03EB"/>
    <w:rsid w:val="003A170D"/>
    <w:rsid w:val="003A19BB"/>
    <w:rsid w:val="003A1FCB"/>
    <w:rsid w:val="003A282E"/>
    <w:rsid w:val="003A5057"/>
    <w:rsid w:val="003B638B"/>
    <w:rsid w:val="003C04E9"/>
    <w:rsid w:val="003C3662"/>
    <w:rsid w:val="003C6490"/>
    <w:rsid w:val="003D3B6F"/>
    <w:rsid w:val="003D5262"/>
    <w:rsid w:val="003E7775"/>
    <w:rsid w:val="003F0424"/>
    <w:rsid w:val="003F109D"/>
    <w:rsid w:val="003F12D4"/>
    <w:rsid w:val="003F4564"/>
    <w:rsid w:val="004045FE"/>
    <w:rsid w:val="00405C78"/>
    <w:rsid w:val="004065F3"/>
    <w:rsid w:val="004066F7"/>
    <w:rsid w:val="00410573"/>
    <w:rsid w:val="00414703"/>
    <w:rsid w:val="00417E09"/>
    <w:rsid w:val="00420347"/>
    <w:rsid w:val="004204A6"/>
    <w:rsid w:val="00422487"/>
    <w:rsid w:val="004277C6"/>
    <w:rsid w:val="00430661"/>
    <w:rsid w:val="00433942"/>
    <w:rsid w:val="00433E95"/>
    <w:rsid w:val="004354F5"/>
    <w:rsid w:val="004358AF"/>
    <w:rsid w:val="00437036"/>
    <w:rsid w:val="00437B58"/>
    <w:rsid w:val="0044329B"/>
    <w:rsid w:val="0044416C"/>
    <w:rsid w:val="004468D5"/>
    <w:rsid w:val="00446AA4"/>
    <w:rsid w:val="00447D76"/>
    <w:rsid w:val="004516A4"/>
    <w:rsid w:val="004519B8"/>
    <w:rsid w:val="00455C08"/>
    <w:rsid w:val="004564E8"/>
    <w:rsid w:val="00464B3E"/>
    <w:rsid w:val="0046638E"/>
    <w:rsid w:val="00466D39"/>
    <w:rsid w:val="00467293"/>
    <w:rsid w:val="00467800"/>
    <w:rsid w:val="0047128E"/>
    <w:rsid w:val="0047329E"/>
    <w:rsid w:val="00474E62"/>
    <w:rsid w:val="00480974"/>
    <w:rsid w:val="0048154F"/>
    <w:rsid w:val="00481CC4"/>
    <w:rsid w:val="004841D4"/>
    <w:rsid w:val="00485BEE"/>
    <w:rsid w:val="0049611F"/>
    <w:rsid w:val="00496F01"/>
    <w:rsid w:val="004A312B"/>
    <w:rsid w:val="004A3C19"/>
    <w:rsid w:val="004A78AA"/>
    <w:rsid w:val="004A7FDC"/>
    <w:rsid w:val="004B1585"/>
    <w:rsid w:val="004B2914"/>
    <w:rsid w:val="004B3280"/>
    <w:rsid w:val="004B696C"/>
    <w:rsid w:val="004B7C52"/>
    <w:rsid w:val="004C384E"/>
    <w:rsid w:val="004C73B2"/>
    <w:rsid w:val="004D0405"/>
    <w:rsid w:val="004D3BE1"/>
    <w:rsid w:val="004D51AD"/>
    <w:rsid w:val="004D7009"/>
    <w:rsid w:val="004E01AA"/>
    <w:rsid w:val="004E1CE5"/>
    <w:rsid w:val="004E2B15"/>
    <w:rsid w:val="004E7E7E"/>
    <w:rsid w:val="004F0DCD"/>
    <w:rsid w:val="004F1701"/>
    <w:rsid w:val="004F1768"/>
    <w:rsid w:val="004F54FC"/>
    <w:rsid w:val="004F5F16"/>
    <w:rsid w:val="004F6B13"/>
    <w:rsid w:val="00501321"/>
    <w:rsid w:val="00502290"/>
    <w:rsid w:val="0050351E"/>
    <w:rsid w:val="00504BFC"/>
    <w:rsid w:val="00506EC5"/>
    <w:rsid w:val="00507DAA"/>
    <w:rsid w:val="005145AC"/>
    <w:rsid w:val="00516CDD"/>
    <w:rsid w:val="0051755D"/>
    <w:rsid w:val="005202BC"/>
    <w:rsid w:val="00521631"/>
    <w:rsid w:val="00521ECB"/>
    <w:rsid w:val="00522949"/>
    <w:rsid w:val="00524829"/>
    <w:rsid w:val="00527004"/>
    <w:rsid w:val="005332A1"/>
    <w:rsid w:val="00536475"/>
    <w:rsid w:val="0054072C"/>
    <w:rsid w:val="005421E4"/>
    <w:rsid w:val="005469A2"/>
    <w:rsid w:val="00547C2A"/>
    <w:rsid w:val="0055348F"/>
    <w:rsid w:val="00555E78"/>
    <w:rsid w:val="0055705F"/>
    <w:rsid w:val="00560E62"/>
    <w:rsid w:val="00561290"/>
    <w:rsid w:val="00563C8B"/>
    <w:rsid w:val="00566241"/>
    <w:rsid w:val="00567176"/>
    <w:rsid w:val="005713AD"/>
    <w:rsid w:val="00575771"/>
    <w:rsid w:val="00583CD1"/>
    <w:rsid w:val="00584698"/>
    <w:rsid w:val="00593D0F"/>
    <w:rsid w:val="00594360"/>
    <w:rsid w:val="0059648F"/>
    <w:rsid w:val="0059657F"/>
    <w:rsid w:val="00597012"/>
    <w:rsid w:val="005A2703"/>
    <w:rsid w:val="005A2985"/>
    <w:rsid w:val="005A4388"/>
    <w:rsid w:val="005B25B6"/>
    <w:rsid w:val="005B278D"/>
    <w:rsid w:val="005B3AEC"/>
    <w:rsid w:val="005B78A4"/>
    <w:rsid w:val="005B79C7"/>
    <w:rsid w:val="005B7C87"/>
    <w:rsid w:val="005C0A7F"/>
    <w:rsid w:val="005C0D8F"/>
    <w:rsid w:val="005C3F10"/>
    <w:rsid w:val="005E0690"/>
    <w:rsid w:val="005E5A36"/>
    <w:rsid w:val="005E7B32"/>
    <w:rsid w:val="005F04DF"/>
    <w:rsid w:val="005F494F"/>
    <w:rsid w:val="00600F1B"/>
    <w:rsid w:val="006019F6"/>
    <w:rsid w:val="00603C51"/>
    <w:rsid w:val="00606A66"/>
    <w:rsid w:val="00606A9C"/>
    <w:rsid w:val="006100B1"/>
    <w:rsid w:val="00613B34"/>
    <w:rsid w:val="0061692C"/>
    <w:rsid w:val="0061758D"/>
    <w:rsid w:val="00620DCD"/>
    <w:rsid w:val="00620FA6"/>
    <w:rsid w:val="00621637"/>
    <w:rsid w:val="0062318D"/>
    <w:rsid w:val="00627C65"/>
    <w:rsid w:val="00632D26"/>
    <w:rsid w:val="0063357C"/>
    <w:rsid w:val="00636B8B"/>
    <w:rsid w:val="006378AB"/>
    <w:rsid w:val="00641491"/>
    <w:rsid w:val="00642331"/>
    <w:rsid w:val="00643210"/>
    <w:rsid w:val="00643CF4"/>
    <w:rsid w:val="00646A77"/>
    <w:rsid w:val="006507F3"/>
    <w:rsid w:val="006523A7"/>
    <w:rsid w:val="00653E05"/>
    <w:rsid w:val="00654424"/>
    <w:rsid w:val="0066283F"/>
    <w:rsid w:val="00665393"/>
    <w:rsid w:val="00667711"/>
    <w:rsid w:val="006709CF"/>
    <w:rsid w:val="00671689"/>
    <w:rsid w:val="0067498C"/>
    <w:rsid w:val="006750B6"/>
    <w:rsid w:val="006754E5"/>
    <w:rsid w:val="00683E2B"/>
    <w:rsid w:val="0068575E"/>
    <w:rsid w:val="00687807"/>
    <w:rsid w:val="00687B1A"/>
    <w:rsid w:val="00690005"/>
    <w:rsid w:val="00690996"/>
    <w:rsid w:val="00690A29"/>
    <w:rsid w:val="00691667"/>
    <w:rsid w:val="00692B2D"/>
    <w:rsid w:val="006951F6"/>
    <w:rsid w:val="00697414"/>
    <w:rsid w:val="006A19F5"/>
    <w:rsid w:val="006A2049"/>
    <w:rsid w:val="006A7E84"/>
    <w:rsid w:val="006B3028"/>
    <w:rsid w:val="006B305C"/>
    <w:rsid w:val="006B347C"/>
    <w:rsid w:val="006B3FFB"/>
    <w:rsid w:val="006B4880"/>
    <w:rsid w:val="006B49A4"/>
    <w:rsid w:val="006B75D9"/>
    <w:rsid w:val="006C01D2"/>
    <w:rsid w:val="006C1979"/>
    <w:rsid w:val="006D7F82"/>
    <w:rsid w:val="006E0E32"/>
    <w:rsid w:val="006E1CB2"/>
    <w:rsid w:val="006E6067"/>
    <w:rsid w:val="006E6A6C"/>
    <w:rsid w:val="006E734A"/>
    <w:rsid w:val="006F0783"/>
    <w:rsid w:val="006F3745"/>
    <w:rsid w:val="006F7486"/>
    <w:rsid w:val="00700FCD"/>
    <w:rsid w:val="00701DB5"/>
    <w:rsid w:val="00710384"/>
    <w:rsid w:val="0071057C"/>
    <w:rsid w:val="00713453"/>
    <w:rsid w:val="00713B7C"/>
    <w:rsid w:val="007155EF"/>
    <w:rsid w:val="00716009"/>
    <w:rsid w:val="00720144"/>
    <w:rsid w:val="007208A3"/>
    <w:rsid w:val="00720A7A"/>
    <w:rsid w:val="00720D3C"/>
    <w:rsid w:val="00724322"/>
    <w:rsid w:val="007245AA"/>
    <w:rsid w:val="0072528F"/>
    <w:rsid w:val="00725DB2"/>
    <w:rsid w:val="00726F57"/>
    <w:rsid w:val="00726FD7"/>
    <w:rsid w:val="0072730F"/>
    <w:rsid w:val="00732EEB"/>
    <w:rsid w:val="00734FB4"/>
    <w:rsid w:val="007411CD"/>
    <w:rsid w:val="00742D44"/>
    <w:rsid w:val="00743408"/>
    <w:rsid w:val="00750ED9"/>
    <w:rsid w:val="00761072"/>
    <w:rsid w:val="007615F9"/>
    <w:rsid w:val="00763EC5"/>
    <w:rsid w:val="00773FBF"/>
    <w:rsid w:val="00775D2E"/>
    <w:rsid w:val="007768EB"/>
    <w:rsid w:val="00782791"/>
    <w:rsid w:val="0079124B"/>
    <w:rsid w:val="00791A0C"/>
    <w:rsid w:val="00792988"/>
    <w:rsid w:val="00797C59"/>
    <w:rsid w:val="007A5553"/>
    <w:rsid w:val="007B2D46"/>
    <w:rsid w:val="007B4862"/>
    <w:rsid w:val="007B4E5C"/>
    <w:rsid w:val="007B57BD"/>
    <w:rsid w:val="007B6ABE"/>
    <w:rsid w:val="007B6D35"/>
    <w:rsid w:val="007B7D76"/>
    <w:rsid w:val="007C1040"/>
    <w:rsid w:val="007C1C7E"/>
    <w:rsid w:val="007C55FD"/>
    <w:rsid w:val="007C6F37"/>
    <w:rsid w:val="007D1CDC"/>
    <w:rsid w:val="007D3249"/>
    <w:rsid w:val="007D5712"/>
    <w:rsid w:val="007E1BAC"/>
    <w:rsid w:val="007E49F0"/>
    <w:rsid w:val="007E6AD3"/>
    <w:rsid w:val="007F027F"/>
    <w:rsid w:val="007F0635"/>
    <w:rsid w:val="007F11DF"/>
    <w:rsid w:val="007F1949"/>
    <w:rsid w:val="007F64A2"/>
    <w:rsid w:val="00800F0F"/>
    <w:rsid w:val="00804FF6"/>
    <w:rsid w:val="00805185"/>
    <w:rsid w:val="00805286"/>
    <w:rsid w:val="008059F7"/>
    <w:rsid w:val="008108A3"/>
    <w:rsid w:val="00812A40"/>
    <w:rsid w:val="00813E82"/>
    <w:rsid w:val="00814DE0"/>
    <w:rsid w:val="00817381"/>
    <w:rsid w:val="00824C79"/>
    <w:rsid w:val="008257CE"/>
    <w:rsid w:val="0082697A"/>
    <w:rsid w:val="0082769B"/>
    <w:rsid w:val="0083193F"/>
    <w:rsid w:val="00832130"/>
    <w:rsid w:val="008326DA"/>
    <w:rsid w:val="00832DBA"/>
    <w:rsid w:val="00832F5A"/>
    <w:rsid w:val="0083703A"/>
    <w:rsid w:val="00840019"/>
    <w:rsid w:val="00853190"/>
    <w:rsid w:val="008533B4"/>
    <w:rsid w:val="008561D1"/>
    <w:rsid w:val="00856607"/>
    <w:rsid w:val="0085787A"/>
    <w:rsid w:val="00857C77"/>
    <w:rsid w:val="0086017B"/>
    <w:rsid w:val="008603D7"/>
    <w:rsid w:val="00862ABB"/>
    <w:rsid w:val="00862B8F"/>
    <w:rsid w:val="00863CB0"/>
    <w:rsid w:val="00863FA1"/>
    <w:rsid w:val="008665C4"/>
    <w:rsid w:val="00866A35"/>
    <w:rsid w:val="0086784D"/>
    <w:rsid w:val="00870A8E"/>
    <w:rsid w:val="008748CA"/>
    <w:rsid w:val="00880278"/>
    <w:rsid w:val="008826B2"/>
    <w:rsid w:val="00890C64"/>
    <w:rsid w:val="008932C0"/>
    <w:rsid w:val="00894C4E"/>
    <w:rsid w:val="0089739D"/>
    <w:rsid w:val="00897838"/>
    <w:rsid w:val="008A3BA4"/>
    <w:rsid w:val="008A5290"/>
    <w:rsid w:val="008A6889"/>
    <w:rsid w:val="008B06EC"/>
    <w:rsid w:val="008B2A79"/>
    <w:rsid w:val="008B635E"/>
    <w:rsid w:val="008B71A8"/>
    <w:rsid w:val="008B7F8D"/>
    <w:rsid w:val="008C22AC"/>
    <w:rsid w:val="008C2A9B"/>
    <w:rsid w:val="008C389B"/>
    <w:rsid w:val="008C42F9"/>
    <w:rsid w:val="008D0E19"/>
    <w:rsid w:val="008D117A"/>
    <w:rsid w:val="008D27C4"/>
    <w:rsid w:val="008D2DAA"/>
    <w:rsid w:val="008D5541"/>
    <w:rsid w:val="008E109A"/>
    <w:rsid w:val="008E1B7A"/>
    <w:rsid w:val="008E29A1"/>
    <w:rsid w:val="008E5DEF"/>
    <w:rsid w:val="008E7CA4"/>
    <w:rsid w:val="008F5F2B"/>
    <w:rsid w:val="008F65CA"/>
    <w:rsid w:val="00901B0F"/>
    <w:rsid w:val="00903E6E"/>
    <w:rsid w:val="00906F21"/>
    <w:rsid w:val="00911461"/>
    <w:rsid w:val="009121CB"/>
    <w:rsid w:val="009121F6"/>
    <w:rsid w:val="00912ED3"/>
    <w:rsid w:val="009143B0"/>
    <w:rsid w:val="0092032A"/>
    <w:rsid w:val="00922074"/>
    <w:rsid w:val="00924DFC"/>
    <w:rsid w:val="009307C9"/>
    <w:rsid w:val="00931748"/>
    <w:rsid w:val="00933A23"/>
    <w:rsid w:val="00935C2B"/>
    <w:rsid w:val="00935E4F"/>
    <w:rsid w:val="00940004"/>
    <w:rsid w:val="009401A1"/>
    <w:rsid w:val="009415CB"/>
    <w:rsid w:val="009419BA"/>
    <w:rsid w:val="009437AB"/>
    <w:rsid w:val="00947EBD"/>
    <w:rsid w:val="009534F5"/>
    <w:rsid w:val="009541E1"/>
    <w:rsid w:val="00957332"/>
    <w:rsid w:val="00967E85"/>
    <w:rsid w:val="00970B70"/>
    <w:rsid w:val="00970D42"/>
    <w:rsid w:val="00973459"/>
    <w:rsid w:val="0097678F"/>
    <w:rsid w:val="009817B4"/>
    <w:rsid w:val="00981A34"/>
    <w:rsid w:val="009857FD"/>
    <w:rsid w:val="0099239C"/>
    <w:rsid w:val="00993141"/>
    <w:rsid w:val="00996F85"/>
    <w:rsid w:val="00997C43"/>
    <w:rsid w:val="009A1371"/>
    <w:rsid w:val="009A3AB9"/>
    <w:rsid w:val="009A4D2E"/>
    <w:rsid w:val="009A6FC9"/>
    <w:rsid w:val="009B17A6"/>
    <w:rsid w:val="009B3973"/>
    <w:rsid w:val="009B5951"/>
    <w:rsid w:val="009C2CD0"/>
    <w:rsid w:val="009C3001"/>
    <w:rsid w:val="009C5921"/>
    <w:rsid w:val="009D2307"/>
    <w:rsid w:val="009E2A73"/>
    <w:rsid w:val="009E7DD6"/>
    <w:rsid w:val="009E7FFD"/>
    <w:rsid w:val="009F006F"/>
    <w:rsid w:val="009F1002"/>
    <w:rsid w:val="009F2952"/>
    <w:rsid w:val="009F48A5"/>
    <w:rsid w:val="009F54BA"/>
    <w:rsid w:val="009F64E3"/>
    <w:rsid w:val="00A0029A"/>
    <w:rsid w:val="00A035E6"/>
    <w:rsid w:val="00A04608"/>
    <w:rsid w:val="00A05E4D"/>
    <w:rsid w:val="00A07163"/>
    <w:rsid w:val="00A1130F"/>
    <w:rsid w:val="00A136C5"/>
    <w:rsid w:val="00A161F0"/>
    <w:rsid w:val="00A17E29"/>
    <w:rsid w:val="00A20084"/>
    <w:rsid w:val="00A20CA0"/>
    <w:rsid w:val="00A24750"/>
    <w:rsid w:val="00A24B07"/>
    <w:rsid w:val="00A24D07"/>
    <w:rsid w:val="00A2534A"/>
    <w:rsid w:val="00A25FDA"/>
    <w:rsid w:val="00A26635"/>
    <w:rsid w:val="00A27040"/>
    <w:rsid w:val="00A30DF8"/>
    <w:rsid w:val="00A34C72"/>
    <w:rsid w:val="00A3620D"/>
    <w:rsid w:val="00A37F9C"/>
    <w:rsid w:val="00A40965"/>
    <w:rsid w:val="00A40B09"/>
    <w:rsid w:val="00A42773"/>
    <w:rsid w:val="00A4304E"/>
    <w:rsid w:val="00A432FE"/>
    <w:rsid w:val="00A43AE4"/>
    <w:rsid w:val="00A43DC1"/>
    <w:rsid w:val="00A45883"/>
    <w:rsid w:val="00A51CC8"/>
    <w:rsid w:val="00A52070"/>
    <w:rsid w:val="00A67290"/>
    <w:rsid w:val="00A71A58"/>
    <w:rsid w:val="00A731D0"/>
    <w:rsid w:val="00A73D1A"/>
    <w:rsid w:val="00A74FDA"/>
    <w:rsid w:val="00A800D4"/>
    <w:rsid w:val="00A8154A"/>
    <w:rsid w:val="00A81F8C"/>
    <w:rsid w:val="00A835B3"/>
    <w:rsid w:val="00A83C66"/>
    <w:rsid w:val="00A846E2"/>
    <w:rsid w:val="00A84851"/>
    <w:rsid w:val="00A86465"/>
    <w:rsid w:val="00A86835"/>
    <w:rsid w:val="00A86B91"/>
    <w:rsid w:val="00A87F35"/>
    <w:rsid w:val="00A87FBD"/>
    <w:rsid w:val="00A903B4"/>
    <w:rsid w:val="00A96F29"/>
    <w:rsid w:val="00A97B3B"/>
    <w:rsid w:val="00AA0BBD"/>
    <w:rsid w:val="00AA5ED4"/>
    <w:rsid w:val="00AB21B5"/>
    <w:rsid w:val="00AB3C83"/>
    <w:rsid w:val="00AB7D0C"/>
    <w:rsid w:val="00AC232F"/>
    <w:rsid w:val="00AC2F75"/>
    <w:rsid w:val="00AC7633"/>
    <w:rsid w:val="00AD07F2"/>
    <w:rsid w:val="00AD0AEE"/>
    <w:rsid w:val="00AD1259"/>
    <w:rsid w:val="00AD395B"/>
    <w:rsid w:val="00AD6F23"/>
    <w:rsid w:val="00AD70B4"/>
    <w:rsid w:val="00AD774F"/>
    <w:rsid w:val="00AE0AC4"/>
    <w:rsid w:val="00AE12AE"/>
    <w:rsid w:val="00AE18E2"/>
    <w:rsid w:val="00AE2447"/>
    <w:rsid w:val="00AE2AE8"/>
    <w:rsid w:val="00AE53DC"/>
    <w:rsid w:val="00AF16C3"/>
    <w:rsid w:val="00AF2281"/>
    <w:rsid w:val="00AF2E25"/>
    <w:rsid w:val="00AF3F2B"/>
    <w:rsid w:val="00AF3F91"/>
    <w:rsid w:val="00AF6E42"/>
    <w:rsid w:val="00B006ED"/>
    <w:rsid w:val="00B06E1B"/>
    <w:rsid w:val="00B10D0B"/>
    <w:rsid w:val="00B11067"/>
    <w:rsid w:val="00B14F65"/>
    <w:rsid w:val="00B157BA"/>
    <w:rsid w:val="00B17471"/>
    <w:rsid w:val="00B177EE"/>
    <w:rsid w:val="00B211A7"/>
    <w:rsid w:val="00B214CC"/>
    <w:rsid w:val="00B22A1B"/>
    <w:rsid w:val="00B24080"/>
    <w:rsid w:val="00B30DD3"/>
    <w:rsid w:val="00B34FDF"/>
    <w:rsid w:val="00B406CD"/>
    <w:rsid w:val="00B4342E"/>
    <w:rsid w:val="00B45B55"/>
    <w:rsid w:val="00B47177"/>
    <w:rsid w:val="00B476CC"/>
    <w:rsid w:val="00B50BF6"/>
    <w:rsid w:val="00B5140A"/>
    <w:rsid w:val="00B55557"/>
    <w:rsid w:val="00B60E9E"/>
    <w:rsid w:val="00B630F2"/>
    <w:rsid w:val="00B644FE"/>
    <w:rsid w:val="00B64D6F"/>
    <w:rsid w:val="00B64EB6"/>
    <w:rsid w:val="00B66B39"/>
    <w:rsid w:val="00B67EA4"/>
    <w:rsid w:val="00B71C8C"/>
    <w:rsid w:val="00B71FC9"/>
    <w:rsid w:val="00B72E0C"/>
    <w:rsid w:val="00B73CD2"/>
    <w:rsid w:val="00B74A9D"/>
    <w:rsid w:val="00B7511F"/>
    <w:rsid w:val="00B75D4D"/>
    <w:rsid w:val="00B81C03"/>
    <w:rsid w:val="00B83A0B"/>
    <w:rsid w:val="00B85235"/>
    <w:rsid w:val="00B85E7E"/>
    <w:rsid w:val="00B87987"/>
    <w:rsid w:val="00B90551"/>
    <w:rsid w:val="00B90A8E"/>
    <w:rsid w:val="00B9122F"/>
    <w:rsid w:val="00B91BDE"/>
    <w:rsid w:val="00B9210C"/>
    <w:rsid w:val="00B92E28"/>
    <w:rsid w:val="00B92FC2"/>
    <w:rsid w:val="00BA1446"/>
    <w:rsid w:val="00BA4D8D"/>
    <w:rsid w:val="00BB0B70"/>
    <w:rsid w:val="00BB2730"/>
    <w:rsid w:val="00BB47F5"/>
    <w:rsid w:val="00BB562C"/>
    <w:rsid w:val="00BB60F4"/>
    <w:rsid w:val="00BC027C"/>
    <w:rsid w:val="00BC4F1D"/>
    <w:rsid w:val="00BC650A"/>
    <w:rsid w:val="00BC78EA"/>
    <w:rsid w:val="00BD0A9F"/>
    <w:rsid w:val="00BD0EC1"/>
    <w:rsid w:val="00BD1116"/>
    <w:rsid w:val="00BD36CB"/>
    <w:rsid w:val="00BD3FCC"/>
    <w:rsid w:val="00BD644E"/>
    <w:rsid w:val="00BD6BB6"/>
    <w:rsid w:val="00BE0F6F"/>
    <w:rsid w:val="00BE2CC2"/>
    <w:rsid w:val="00BE3DE6"/>
    <w:rsid w:val="00BE3FD2"/>
    <w:rsid w:val="00BE4960"/>
    <w:rsid w:val="00BE556C"/>
    <w:rsid w:val="00BE5AE7"/>
    <w:rsid w:val="00BE72FA"/>
    <w:rsid w:val="00BE75B6"/>
    <w:rsid w:val="00BE7A55"/>
    <w:rsid w:val="00BF0056"/>
    <w:rsid w:val="00BF034A"/>
    <w:rsid w:val="00BF063C"/>
    <w:rsid w:val="00BF107E"/>
    <w:rsid w:val="00BF22F2"/>
    <w:rsid w:val="00BF2D4C"/>
    <w:rsid w:val="00BF2DDA"/>
    <w:rsid w:val="00BF5401"/>
    <w:rsid w:val="00BF7931"/>
    <w:rsid w:val="00C00620"/>
    <w:rsid w:val="00C01189"/>
    <w:rsid w:val="00C045B8"/>
    <w:rsid w:val="00C049E8"/>
    <w:rsid w:val="00C04EF0"/>
    <w:rsid w:val="00C063C0"/>
    <w:rsid w:val="00C13049"/>
    <w:rsid w:val="00C1563D"/>
    <w:rsid w:val="00C161F7"/>
    <w:rsid w:val="00C16E3B"/>
    <w:rsid w:val="00C175ED"/>
    <w:rsid w:val="00C20197"/>
    <w:rsid w:val="00C24F4A"/>
    <w:rsid w:val="00C253B6"/>
    <w:rsid w:val="00C25D42"/>
    <w:rsid w:val="00C30A10"/>
    <w:rsid w:val="00C347C5"/>
    <w:rsid w:val="00C36A26"/>
    <w:rsid w:val="00C425CC"/>
    <w:rsid w:val="00C438B3"/>
    <w:rsid w:val="00C439C6"/>
    <w:rsid w:val="00C46F4A"/>
    <w:rsid w:val="00C47197"/>
    <w:rsid w:val="00C53D11"/>
    <w:rsid w:val="00C559C5"/>
    <w:rsid w:val="00C57E49"/>
    <w:rsid w:val="00C645A3"/>
    <w:rsid w:val="00C65F60"/>
    <w:rsid w:val="00C661DD"/>
    <w:rsid w:val="00C677D8"/>
    <w:rsid w:val="00C70172"/>
    <w:rsid w:val="00C76C76"/>
    <w:rsid w:val="00C8192C"/>
    <w:rsid w:val="00C8257A"/>
    <w:rsid w:val="00C839CC"/>
    <w:rsid w:val="00C8444E"/>
    <w:rsid w:val="00C846C5"/>
    <w:rsid w:val="00C84809"/>
    <w:rsid w:val="00C90FAB"/>
    <w:rsid w:val="00C92267"/>
    <w:rsid w:val="00C93B81"/>
    <w:rsid w:val="00C95EBB"/>
    <w:rsid w:val="00C978AF"/>
    <w:rsid w:val="00CA07F0"/>
    <w:rsid w:val="00CA0DFE"/>
    <w:rsid w:val="00CA1DF1"/>
    <w:rsid w:val="00CA32B3"/>
    <w:rsid w:val="00CA3C7D"/>
    <w:rsid w:val="00CA5C5C"/>
    <w:rsid w:val="00CB1590"/>
    <w:rsid w:val="00CB6CFA"/>
    <w:rsid w:val="00CC07FC"/>
    <w:rsid w:val="00CC45FC"/>
    <w:rsid w:val="00CC5FB9"/>
    <w:rsid w:val="00CD1DFD"/>
    <w:rsid w:val="00CD65CB"/>
    <w:rsid w:val="00CD746C"/>
    <w:rsid w:val="00CE29B9"/>
    <w:rsid w:val="00CE3601"/>
    <w:rsid w:val="00CE4859"/>
    <w:rsid w:val="00CE49D7"/>
    <w:rsid w:val="00CE680D"/>
    <w:rsid w:val="00CE710C"/>
    <w:rsid w:val="00CF5D72"/>
    <w:rsid w:val="00D01641"/>
    <w:rsid w:val="00D04286"/>
    <w:rsid w:val="00D04C40"/>
    <w:rsid w:val="00D050A8"/>
    <w:rsid w:val="00D06935"/>
    <w:rsid w:val="00D12E40"/>
    <w:rsid w:val="00D169F7"/>
    <w:rsid w:val="00D16CDB"/>
    <w:rsid w:val="00D20CFB"/>
    <w:rsid w:val="00D22D25"/>
    <w:rsid w:val="00D23EC0"/>
    <w:rsid w:val="00D23F7A"/>
    <w:rsid w:val="00D36EC5"/>
    <w:rsid w:val="00D3745D"/>
    <w:rsid w:val="00D40435"/>
    <w:rsid w:val="00D41530"/>
    <w:rsid w:val="00D43496"/>
    <w:rsid w:val="00D44D08"/>
    <w:rsid w:val="00D44EF8"/>
    <w:rsid w:val="00D45681"/>
    <w:rsid w:val="00D46F2E"/>
    <w:rsid w:val="00D5297E"/>
    <w:rsid w:val="00D53FED"/>
    <w:rsid w:val="00D6281E"/>
    <w:rsid w:val="00D65A7F"/>
    <w:rsid w:val="00D673FF"/>
    <w:rsid w:val="00D833D0"/>
    <w:rsid w:val="00D83455"/>
    <w:rsid w:val="00D837DB"/>
    <w:rsid w:val="00D854C5"/>
    <w:rsid w:val="00D86940"/>
    <w:rsid w:val="00D87C06"/>
    <w:rsid w:val="00D90221"/>
    <w:rsid w:val="00D94A27"/>
    <w:rsid w:val="00D94BAB"/>
    <w:rsid w:val="00D94FDB"/>
    <w:rsid w:val="00D958DC"/>
    <w:rsid w:val="00D96FA1"/>
    <w:rsid w:val="00DA2ED4"/>
    <w:rsid w:val="00DB1517"/>
    <w:rsid w:val="00DB221D"/>
    <w:rsid w:val="00DB42D9"/>
    <w:rsid w:val="00DB44D2"/>
    <w:rsid w:val="00DB4E52"/>
    <w:rsid w:val="00DC0B9E"/>
    <w:rsid w:val="00DC2D31"/>
    <w:rsid w:val="00DC4685"/>
    <w:rsid w:val="00DC469B"/>
    <w:rsid w:val="00DC4963"/>
    <w:rsid w:val="00DC60A4"/>
    <w:rsid w:val="00DC6BF8"/>
    <w:rsid w:val="00DD0264"/>
    <w:rsid w:val="00DD465D"/>
    <w:rsid w:val="00DD496C"/>
    <w:rsid w:val="00DD673E"/>
    <w:rsid w:val="00DD6D96"/>
    <w:rsid w:val="00DE393E"/>
    <w:rsid w:val="00DE4A3F"/>
    <w:rsid w:val="00DE7151"/>
    <w:rsid w:val="00DF03AD"/>
    <w:rsid w:val="00DF11EE"/>
    <w:rsid w:val="00DF1B3F"/>
    <w:rsid w:val="00DF2579"/>
    <w:rsid w:val="00DF2AF2"/>
    <w:rsid w:val="00DF2E38"/>
    <w:rsid w:val="00DF4435"/>
    <w:rsid w:val="00DF5487"/>
    <w:rsid w:val="00DF716D"/>
    <w:rsid w:val="00DF7B83"/>
    <w:rsid w:val="00E00E65"/>
    <w:rsid w:val="00E01E23"/>
    <w:rsid w:val="00E02FB0"/>
    <w:rsid w:val="00E03C35"/>
    <w:rsid w:val="00E03D38"/>
    <w:rsid w:val="00E055E4"/>
    <w:rsid w:val="00E05CCA"/>
    <w:rsid w:val="00E106E7"/>
    <w:rsid w:val="00E11285"/>
    <w:rsid w:val="00E115FD"/>
    <w:rsid w:val="00E14323"/>
    <w:rsid w:val="00E1476A"/>
    <w:rsid w:val="00E22611"/>
    <w:rsid w:val="00E23DD2"/>
    <w:rsid w:val="00E25DE0"/>
    <w:rsid w:val="00E26BB7"/>
    <w:rsid w:val="00E2758F"/>
    <w:rsid w:val="00E3227B"/>
    <w:rsid w:val="00E363B7"/>
    <w:rsid w:val="00E40635"/>
    <w:rsid w:val="00E615F5"/>
    <w:rsid w:val="00E64FCA"/>
    <w:rsid w:val="00E716B4"/>
    <w:rsid w:val="00E720CA"/>
    <w:rsid w:val="00E7227C"/>
    <w:rsid w:val="00E73394"/>
    <w:rsid w:val="00E74DB2"/>
    <w:rsid w:val="00E82F8C"/>
    <w:rsid w:val="00E83E10"/>
    <w:rsid w:val="00E84C17"/>
    <w:rsid w:val="00E90525"/>
    <w:rsid w:val="00E90E0B"/>
    <w:rsid w:val="00E91A00"/>
    <w:rsid w:val="00E942E9"/>
    <w:rsid w:val="00E97588"/>
    <w:rsid w:val="00EA0417"/>
    <w:rsid w:val="00EA0629"/>
    <w:rsid w:val="00EA0901"/>
    <w:rsid w:val="00EA0DA7"/>
    <w:rsid w:val="00EA5BDB"/>
    <w:rsid w:val="00EA5CE0"/>
    <w:rsid w:val="00EA607A"/>
    <w:rsid w:val="00EA6294"/>
    <w:rsid w:val="00EA757A"/>
    <w:rsid w:val="00EB454C"/>
    <w:rsid w:val="00EB4A8E"/>
    <w:rsid w:val="00EB51A0"/>
    <w:rsid w:val="00EB638F"/>
    <w:rsid w:val="00EC1AE3"/>
    <w:rsid w:val="00EC1E4B"/>
    <w:rsid w:val="00EC63FE"/>
    <w:rsid w:val="00EC7C0F"/>
    <w:rsid w:val="00ED79C6"/>
    <w:rsid w:val="00EE31C4"/>
    <w:rsid w:val="00EE643B"/>
    <w:rsid w:val="00EE781F"/>
    <w:rsid w:val="00EE7D83"/>
    <w:rsid w:val="00EF3E7B"/>
    <w:rsid w:val="00EF4F29"/>
    <w:rsid w:val="00EF70CC"/>
    <w:rsid w:val="00EF76F7"/>
    <w:rsid w:val="00F00E19"/>
    <w:rsid w:val="00F02AE6"/>
    <w:rsid w:val="00F02EE7"/>
    <w:rsid w:val="00F031C5"/>
    <w:rsid w:val="00F04B81"/>
    <w:rsid w:val="00F11401"/>
    <w:rsid w:val="00F15A21"/>
    <w:rsid w:val="00F21513"/>
    <w:rsid w:val="00F21FAC"/>
    <w:rsid w:val="00F2333D"/>
    <w:rsid w:val="00F23990"/>
    <w:rsid w:val="00F32962"/>
    <w:rsid w:val="00F353F7"/>
    <w:rsid w:val="00F41099"/>
    <w:rsid w:val="00F41735"/>
    <w:rsid w:val="00F439D2"/>
    <w:rsid w:val="00F469D7"/>
    <w:rsid w:val="00F47BAD"/>
    <w:rsid w:val="00F50700"/>
    <w:rsid w:val="00F508BD"/>
    <w:rsid w:val="00F50BB4"/>
    <w:rsid w:val="00F54856"/>
    <w:rsid w:val="00F55EC2"/>
    <w:rsid w:val="00F60214"/>
    <w:rsid w:val="00F609FA"/>
    <w:rsid w:val="00F67ED4"/>
    <w:rsid w:val="00F70CB7"/>
    <w:rsid w:val="00F721A0"/>
    <w:rsid w:val="00F72513"/>
    <w:rsid w:val="00F72D49"/>
    <w:rsid w:val="00F75A6B"/>
    <w:rsid w:val="00F800BD"/>
    <w:rsid w:val="00F85315"/>
    <w:rsid w:val="00F95D7E"/>
    <w:rsid w:val="00F960CB"/>
    <w:rsid w:val="00F96E01"/>
    <w:rsid w:val="00F97FBB"/>
    <w:rsid w:val="00FA0511"/>
    <w:rsid w:val="00FA1A03"/>
    <w:rsid w:val="00FA3717"/>
    <w:rsid w:val="00FA4CAA"/>
    <w:rsid w:val="00FA597A"/>
    <w:rsid w:val="00FA66F9"/>
    <w:rsid w:val="00FA704E"/>
    <w:rsid w:val="00FB2C6E"/>
    <w:rsid w:val="00FB2F7F"/>
    <w:rsid w:val="00FB5B9D"/>
    <w:rsid w:val="00FC2E82"/>
    <w:rsid w:val="00FC5872"/>
    <w:rsid w:val="00FC7969"/>
    <w:rsid w:val="00FD1268"/>
    <w:rsid w:val="00FD3BDF"/>
    <w:rsid w:val="00FD5369"/>
    <w:rsid w:val="00FD7A9B"/>
    <w:rsid w:val="00FD7ED6"/>
    <w:rsid w:val="00FE0AF5"/>
    <w:rsid w:val="00FE52DA"/>
    <w:rsid w:val="00FE5641"/>
    <w:rsid w:val="00FE761C"/>
    <w:rsid w:val="00FF09E1"/>
    <w:rsid w:val="00FF2469"/>
    <w:rsid w:val="00FF366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A1B9C3"/>
  <w15:docId w15:val="{F8395DA1-3F1F-468B-9F4E-9CEF7229F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5749"/>
    <w:pPr>
      <w:suppressAutoHyphens/>
    </w:pPr>
    <w:rPr>
      <w:sz w:val="24"/>
      <w:szCs w:val="24"/>
      <w:lang w:eastAsia="ar-SA"/>
    </w:rPr>
  </w:style>
  <w:style w:type="paragraph" w:styleId="Ttulo1">
    <w:name w:val="heading 1"/>
    <w:basedOn w:val="Normal"/>
    <w:next w:val="Normal"/>
    <w:link w:val="Ttulo1Char"/>
    <w:qFormat/>
    <w:rsid w:val="00345749"/>
    <w:pPr>
      <w:keepNext/>
      <w:widowControl w:val="0"/>
      <w:tabs>
        <w:tab w:val="left" w:pos="0"/>
      </w:tabs>
      <w:ind w:left="432" w:hanging="432"/>
      <w:jc w:val="both"/>
      <w:outlineLvl w:val="0"/>
    </w:pPr>
    <w:rPr>
      <w:rFonts w:ascii="Bitstream Vera Serif" w:eastAsia="Bitstream Vera Sans" w:hAnsi="Bitstream Vera Serif" w:cs="Tahoma"/>
      <w:b/>
      <w:szCs w:val="20"/>
    </w:rPr>
  </w:style>
  <w:style w:type="paragraph" w:styleId="Ttulo2">
    <w:name w:val="heading 2"/>
    <w:basedOn w:val="Normal"/>
    <w:next w:val="Normal"/>
    <w:link w:val="Ttulo2Char"/>
    <w:qFormat/>
    <w:rsid w:val="00345749"/>
    <w:pPr>
      <w:keepNext/>
      <w:tabs>
        <w:tab w:val="num" w:pos="0"/>
      </w:tabs>
      <w:ind w:left="576" w:hanging="576"/>
      <w:jc w:val="center"/>
      <w:outlineLvl w:val="1"/>
    </w:pPr>
    <w:rPr>
      <w:rFonts w:ascii="Arial" w:hAnsi="Arial" w:cs="Arial"/>
      <w:b/>
      <w:szCs w:val="22"/>
    </w:rPr>
  </w:style>
  <w:style w:type="paragraph" w:styleId="Ttulo3">
    <w:name w:val="heading 3"/>
    <w:basedOn w:val="Normal"/>
    <w:next w:val="Normal"/>
    <w:link w:val="Ttulo3Char"/>
    <w:qFormat/>
    <w:rsid w:val="00345749"/>
    <w:pPr>
      <w:keepNext/>
      <w:tabs>
        <w:tab w:val="num" w:pos="0"/>
      </w:tabs>
      <w:ind w:firstLine="3119"/>
      <w:jc w:val="center"/>
      <w:outlineLvl w:val="2"/>
    </w:pPr>
    <w:rPr>
      <w:rFonts w:ascii="Arial" w:hAnsi="Arial" w:cs="Arial"/>
      <w:b/>
      <w:bCs/>
      <w:sz w:val="18"/>
      <w:szCs w:val="22"/>
    </w:rPr>
  </w:style>
  <w:style w:type="paragraph" w:styleId="Ttulo4">
    <w:name w:val="heading 4"/>
    <w:basedOn w:val="Normal"/>
    <w:next w:val="Normal"/>
    <w:link w:val="Ttulo4Char"/>
    <w:qFormat/>
    <w:rsid w:val="00345749"/>
    <w:pPr>
      <w:keepNext/>
      <w:tabs>
        <w:tab w:val="num" w:pos="0"/>
      </w:tabs>
      <w:ind w:left="864" w:hanging="864"/>
      <w:jc w:val="center"/>
      <w:outlineLvl w:val="3"/>
    </w:pPr>
    <w:rPr>
      <w:rFonts w:ascii="Arial" w:hAnsi="Arial" w:cs="Arial"/>
      <w:b/>
      <w:bCs/>
      <w:sz w:val="22"/>
      <w:szCs w:val="22"/>
    </w:rPr>
  </w:style>
  <w:style w:type="paragraph" w:styleId="Ttulo5">
    <w:name w:val="heading 5"/>
    <w:basedOn w:val="Normal"/>
    <w:next w:val="Normal"/>
    <w:link w:val="Ttulo5Char"/>
    <w:qFormat/>
    <w:rsid w:val="00345749"/>
    <w:pPr>
      <w:keepNext/>
      <w:tabs>
        <w:tab w:val="num" w:pos="0"/>
      </w:tabs>
      <w:ind w:left="1008" w:hanging="1008"/>
      <w:jc w:val="center"/>
      <w:outlineLvl w:val="4"/>
    </w:pPr>
    <w:rPr>
      <w:rFonts w:ascii="Arial" w:hAnsi="Arial" w:cs="Arial"/>
      <w:b/>
      <w:sz w:val="18"/>
    </w:rPr>
  </w:style>
  <w:style w:type="paragraph" w:styleId="Ttulo6">
    <w:name w:val="heading 6"/>
    <w:basedOn w:val="Normal"/>
    <w:next w:val="Normal"/>
    <w:link w:val="Ttulo6Char"/>
    <w:qFormat/>
    <w:rsid w:val="00345749"/>
    <w:pPr>
      <w:keepNext/>
      <w:tabs>
        <w:tab w:val="num" w:pos="0"/>
      </w:tabs>
      <w:ind w:left="1152" w:hanging="1152"/>
      <w:jc w:val="both"/>
      <w:outlineLvl w:val="5"/>
    </w:pPr>
    <w:rPr>
      <w:b/>
      <w:sz w:val="26"/>
    </w:rPr>
  </w:style>
  <w:style w:type="paragraph" w:styleId="Ttulo7">
    <w:name w:val="heading 7"/>
    <w:basedOn w:val="Normal"/>
    <w:next w:val="Normal"/>
    <w:link w:val="Ttulo7Char"/>
    <w:qFormat/>
    <w:rsid w:val="00345749"/>
    <w:pPr>
      <w:keepNext/>
      <w:tabs>
        <w:tab w:val="num" w:pos="0"/>
      </w:tabs>
      <w:ind w:left="1296" w:hanging="1296"/>
      <w:outlineLvl w:val="6"/>
    </w:pPr>
    <w:rPr>
      <w:b/>
      <w:sz w:val="26"/>
    </w:rPr>
  </w:style>
  <w:style w:type="paragraph" w:styleId="Ttulo8">
    <w:name w:val="heading 8"/>
    <w:basedOn w:val="Normal"/>
    <w:next w:val="Normal"/>
    <w:link w:val="Ttulo8Char"/>
    <w:qFormat/>
    <w:rsid w:val="00345749"/>
    <w:pPr>
      <w:keepNext/>
      <w:tabs>
        <w:tab w:val="num" w:pos="0"/>
      </w:tabs>
      <w:ind w:firstLine="236"/>
      <w:jc w:val="center"/>
      <w:outlineLvl w:val="7"/>
    </w:pPr>
    <w:rPr>
      <w:b/>
      <w:sz w:val="16"/>
    </w:rPr>
  </w:style>
  <w:style w:type="paragraph" w:styleId="Ttulo9">
    <w:name w:val="heading 9"/>
    <w:basedOn w:val="Normal"/>
    <w:next w:val="Normal"/>
    <w:link w:val="Ttulo9Char"/>
    <w:qFormat/>
    <w:rsid w:val="00345749"/>
    <w:pPr>
      <w:keepNext/>
      <w:tabs>
        <w:tab w:val="num" w:pos="0"/>
      </w:tabs>
      <w:ind w:firstLine="3119"/>
      <w:outlineLvl w:val="8"/>
    </w:pPr>
    <w:rPr>
      <w:rFonts w:ascii="Arial" w:hAnsi="Arial" w:cs="Arial"/>
      <w:b/>
      <w:b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WW8Num3z0">
    <w:name w:val="WW8Num3z0"/>
    <w:rsid w:val="00345749"/>
    <w:rPr>
      <w:rFonts w:ascii="Symbol" w:hAnsi="Symbol" w:cs="Arial"/>
    </w:rPr>
  </w:style>
  <w:style w:type="character" w:customStyle="1" w:styleId="WW8Num4z0">
    <w:name w:val="WW8Num4z0"/>
    <w:rsid w:val="00345749"/>
    <w:rPr>
      <w:rFonts w:ascii="Symbol" w:eastAsia="Times New Roman" w:hAnsi="Symbol" w:cs="Arial"/>
    </w:rPr>
  </w:style>
  <w:style w:type="character" w:customStyle="1" w:styleId="Absatz-Standardschriftart">
    <w:name w:val="Absatz-Standardschriftart"/>
    <w:rsid w:val="00345749"/>
  </w:style>
  <w:style w:type="character" w:customStyle="1" w:styleId="Fontepargpadro3">
    <w:name w:val="Fonte parág. padrão3"/>
    <w:rsid w:val="00345749"/>
  </w:style>
  <w:style w:type="character" w:customStyle="1" w:styleId="WW8Num5z0">
    <w:name w:val="WW8Num5z0"/>
    <w:rsid w:val="00345749"/>
    <w:rPr>
      <w:rFonts w:ascii="Wingdings" w:hAnsi="Wingdings" w:cs="Wingdings"/>
    </w:rPr>
  </w:style>
  <w:style w:type="character" w:customStyle="1" w:styleId="WW-Absatz-Standardschriftart">
    <w:name w:val="WW-Absatz-Standardschriftart"/>
    <w:rsid w:val="00345749"/>
  </w:style>
  <w:style w:type="character" w:customStyle="1" w:styleId="WW8Num4z1">
    <w:name w:val="WW8Num4z1"/>
    <w:rsid w:val="00345749"/>
    <w:rPr>
      <w:rFonts w:ascii="Courier New" w:hAnsi="Courier New" w:cs="Courier New"/>
    </w:rPr>
  </w:style>
  <w:style w:type="character" w:customStyle="1" w:styleId="WW8Num4z2">
    <w:name w:val="WW8Num4z2"/>
    <w:rsid w:val="00345749"/>
    <w:rPr>
      <w:rFonts w:ascii="Wingdings" w:hAnsi="Wingdings" w:cs="Wingdings"/>
    </w:rPr>
  </w:style>
  <w:style w:type="character" w:customStyle="1" w:styleId="WW8Num6z0">
    <w:name w:val="WW8Num6z0"/>
    <w:rsid w:val="00345749"/>
    <w:rPr>
      <w:rFonts w:ascii="Wingdings" w:hAnsi="Wingdings" w:cs="Wingdings"/>
    </w:rPr>
  </w:style>
  <w:style w:type="character" w:customStyle="1" w:styleId="WW8Num6z1">
    <w:name w:val="WW8Num6z1"/>
    <w:rsid w:val="00345749"/>
    <w:rPr>
      <w:rFonts w:ascii="Courier New" w:hAnsi="Courier New" w:cs="Courier New"/>
    </w:rPr>
  </w:style>
  <w:style w:type="character" w:customStyle="1" w:styleId="WW8Num6z2">
    <w:name w:val="WW8Num6z2"/>
    <w:rsid w:val="00345749"/>
    <w:rPr>
      <w:rFonts w:ascii="Wingdings" w:hAnsi="Wingdings" w:cs="Wingdings"/>
    </w:rPr>
  </w:style>
  <w:style w:type="character" w:customStyle="1" w:styleId="WW8Num7z0">
    <w:name w:val="WW8Num7z0"/>
    <w:rsid w:val="00345749"/>
    <w:rPr>
      <w:rFonts w:ascii="Symbol" w:hAnsi="Symbol" w:cs="Symbol"/>
    </w:rPr>
  </w:style>
  <w:style w:type="character" w:customStyle="1" w:styleId="WW8Num7z1">
    <w:name w:val="WW8Num7z1"/>
    <w:rsid w:val="00345749"/>
    <w:rPr>
      <w:rFonts w:ascii="Courier New" w:hAnsi="Courier New" w:cs="Courier New"/>
    </w:rPr>
  </w:style>
  <w:style w:type="character" w:customStyle="1" w:styleId="WW8Num7z2">
    <w:name w:val="WW8Num7z2"/>
    <w:rsid w:val="00345749"/>
    <w:rPr>
      <w:rFonts w:ascii="Wingdings" w:hAnsi="Wingdings" w:cs="Wingdings"/>
    </w:rPr>
  </w:style>
  <w:style w:type="character" w:customStyle="1" w:styleId="WW-Fontepargpadro">
    <w:name w:val="WW-Fonte parág. padrão"/>
    <w:rsid w:val="00345749"/>
  </w:style>
  <w:style w:type="character" w:customStyle="1" w:styleId="Fontepargpadro2">
    <w:name w:val="Fonte parág. padrão2"/>
    <w:rsid w:val="00345749"/>
  </w:style>
  <w:style w:type="character" w:customStyle="1" w:styleId="WW-Absatz-Standardschriftart1">
    <w:name w:val="WW-Absatz-Standardschriftart1"/>
    <w:rsid w:val="00345749"/>
  </w:style>
  <w:style w:type="character" w:customStyle="1" w:styleId="WW-Fontepargpadro1">
    <w:name w:val="WW-Fonte parág. padrão1"/>
    <w:rsid w:val="00345749"/>
  </w:style>
  <w:style w:type="character" w:customStyle="1" w:styleId="WW-Absatz-Standardschriftart11">
    <w:name w:val="WW-Absatz-Standardschriftart11"/>
    <w:rsid w:val="00345749"/>
  </w:style>
  <w:style w:type="character" w:customStyle="1" w:styleId="WW-Absatz-Standardschriftart111">
    <w:name w:val="WW-Absatz-Standardschriftart111"/>
    <w:rsid w:val="00345749"/>
  </w:style>
  <w:style w:type="character" w:customStyle="1" w:styleId="WW-Absatz-Standardschriftart1111">
    <w:name w:val="WW-Absatz-Standardschriftart1111"/>
    <w:rsid w:val="00345749"/>
  </w:style>
  <w:style w:type="character" w:customStyle="1" w:styleId="WW-Absatz-Standardschriftart11111">
    <w:name w:val="WW-Absatz-Standardschriftart11111"/>
    <w:rsid w:val="00345749"/>
  </w:style>
  <w:style w:type="character" w:customStyle="1" w:styleId="WW-Fontepargpadro11">
    <w:name w:val="WW-Fonte parág. padrão11"/>
    <w:rsid w:val="00345749"/>
  </w:style>
  <w:style w:type="character" w:customStyle="1" w:styleId="WW-Absatz-Standardschriftart111111">
    <w:name w:val="WW-Absatz-Standardschriftart111111"/>
    <w:rsid w:val="00345749"/>
  </w:style>
  <w:style w:type="character" w:customStyle="1" w:styleId="WW-Absatz-Standardschriftart1111111">
    <w:name w:val="WW-Absatz-Standardschriftart1111111"/>
    <w:rsid w:val="00345749"/>
  </w:style>
  <w:style w:type="character" w:customStyle="1" w:styleId="WW-Absatz-Standardschriftart11111111">
    <w:name w:val="WW-Absatz-Standardschriftart11111111"/>
    <w:rsid w:val="00345749"/>
  </w:style>
  <w:style w:type="character" w:customStyle="1" w:styleId="WW-Absatz-Standardschriftart111111111">
    <w:name w:val="WW-Absatz-Standardschriftart111111111"/>
    <w:rsid w:val="00345749"/>
  </w:style>
  <w:style w:type="character" w:customStyle="1" w:styleId="WW-Absatz-Standardschriftart1111111111">
    <w:name w:val="WW-Absatz-Standardschriftart1111111111"/>
    <w:rsid w:val="00345749"/>
  </w:style>
  <w:style w:type="character" w:customStyle="1" w:styleId="WW-Absatz-Standardschriftart11111111111">
    <w:name w:val="WW-Absatz-Standardschriftart11111111111"/>
    <w:rsid w:val="00345749"/>
  </w:style>
  <w:style w:type="character" w:customStyle="1" w:styleId="WW-Absatz-Standardschriftart111111111111">
    <w:name w:val="WW-Absatz-Standardschriftart111111111111"/>
    <w:rsid w:val="00345749"/>
  </w:style>
  <w:style w:type="character" w:customStyle="1" w:styleId="WW-Absatz-Standardschriftart1111111111111">
    <w:name w:val="WW-Absatz-Standardschriftart1111111111111"/>
    <w:rsid w:val="00345749"/>
  </w:style>
  <w:style w:type="character" w:customStyle="1" w:styleId="WW-Absatz-Standardschriftart11111111111111">
    <w:name w:val="WW-Absatz-Standardschriftart11111111111111"/>
    <w:rsid w:val="00345749"/>
  </w:style>
  <w:style w:type="character" w:customStyle="1" w:styleId="WW-Fontepargpadro111">
    <w:name w:val="WW-Fonte parág. padrão111"/>
    <w:rsid w:val="00345749"/>
  </w:style>
  <w:style w:type="character" w:customStyle="1" w:styleId="WW-Fontepargpadro1111">
    <w:name w:val="WW-Fonte parág. padrão1111"/>
    <w:rsid w:val="00345749"/>
  </w:style>
  <w:style w:type="character" w:customStyle="1" w:styleId="WW-Absatz-Standardschriftart111111111111111">
    <w:name w:val="WW-Absatz-Standardschriftart111111111111111"/>
    <w:rsid w:val="00345749"/>
  </w:style>
  <w:style w:type="character" w:customStyle="1" w:styleId="WW-Absatz-Standardschriftart1111111111111111">
    <w:name w:val="WW-Absatz-Standardschriftart1111111111111111"/>
    <w:rsid w:val="00345749"/>
  </w:style>
  <w:style w:type="character" w:customStyle="1" w:styleId="WW-Absatz-Standardschriftart11111111111111111">
    <w:name w:val="WW-Absatz-Standardschriftart11111111111111111"/>
    <w:rsid w:val="00345749"/>
  </w:style>
  <w:style w:type="character" w:customStyle="1" w:styleId="WW-Fontepargpadro11111">
    <w:name w:val="WW-Fonte parág. padrão11111"/>
    <w:rsid w:val="00345749"/>
  </w:style>
  <w:style w:type="character" w:customStyle="1" w:styleId="WW-Fontepargpadro111111">
    <w:name w:val="WW-Fonte parág. padrão111111"/>
    <w:rsid w:val="00345749"/>
  </w:style>
  <w:style w:type="character" w:customStyle="1" w:styleId="WW-Fontepargpadro1111111">
    <w:name w:val="WW-Fonte parág. padrão1111111"/>
    <w:rsid w:val="00345749"/>
  </w:style>
  <w:style w:type="character" w:customStyle="1" w:styleId="WW-Absatz-Standardschriftart111111111111111111">
    <w:name w:val="WW-Absatz-Standardschriftart111111111111111111"/>
    <w:rsid w:val="00345749"/>
  </w:style>
  <w:style w:type="character" w:customStyle="1" w:styleId="WW-Absatz-Standardschriftart1111111111111111111">
    <w:name w:val="WW-Absatz-Standardschriftart1111111111111111111"/>
    <w:rsid w:val="00345749"/>
  </w:style>
  <w:style w:type="character" w:customStyle="1" w:styleId="WW-Fontepargpadro11111111">
    <w:name w:val="WW-Fonte parág. padrão11111111"/>
    <w:rsid w:val="00345749"/>
  </w:style>
  <w:style w:type="character" w:customStyle="1" w:styleId="WW-Absatz-Standardschriftart11111111111111111111">
    <w:name w:val="WW-Absatz-Standardschriftart11111111111111111111"/>
    <w:rsid w:val="00345749"/>
  </w:style>
  <w:style w:type="character" w:customStyle="1" w:styleId="WW-Absatz-Standardschriftart111111111111111111111">
    <w:name w:val="WW-Absatz-Standardschriftart111111111111111111111"/>
    <w:rsid w:val="00345749"/>
  </w:style>
  <w:style w:type="character" w:customStyle="1" w:styleId="WW-Absatz-Standardschriftart1111111111111111111111">
    <w:name w:val="WW-Absatz-Standardschriftart1111111111111111111111"/>
    <w:rsid w:val="00345749"/>
  </w:style>
  <w:style w:type="character" w:customStyle="1" w:styleId="WW-Absatz-Standardschriftart11111111111111111111111">
    <w:name w:val="WW-Absatz-Standardschriftart11111111111111111111111"/>
    <w:rsid w:val="00345749"/>
  </w:style>
  <w:style w:type="character" w:customStyle="1" w:styleId="WW-Absatz-Standardschriftart111111111111111111111111">
    <w:name w:val="WW-Absatz-Standardschriftart111111111111111111111111"/>
    <w:rsid w:val="00345749"/>
  </w:style>
  <w:style w:type="character" w:customStyle="1" w:styleId="WW-Absatz-Standardschriftart1111111111111111111111111">
    <w:name w:val="WW-Absatz-Standardschriftart1111111111111111111111111"/>
    <w:rsid w:val="00345749"/>
  </w:style>
  <w:style w:type="character" w:customStyle="1" w:styleId="WW-Absatz-Standardschriftart11111111111111111111111111">
    <w:name w:val="WW-Absatz-Standardschriftart11111111111111111111111111"/>
    <w:rsid w:val="00345749"/>
  </w:style>
  <w:style w:type="character" w:customStyle="1" w:styleId="WW-Absatz-Standardschriftart111111111111111111111111111">
    <w:name w:val="WW-Absatz-Standardschriftart111111111111111111111111111"/>
    <w:rsid w:val="00345749"/>
  </w:style>
  <w:style w:type="character" w:customStyle="1" w:styleId="WW-Absatz-Standardschriftart1111111111111111111111111111">
    <w:name w:val="WW-Absatz-Standardschriftart1111111111111111111111111111"/>
    <w:rsid w:val="00345749"/>
  </w:style>
  <w:style w:type="character" w:customStyle="1" w:styleId="WW-Absatz-Standardschriftart11111111111111111111111111111">
    <w:name w:val="WW-Absatz-Standardschriftart11111111111111111111111111111"/>
    <w:rsid w:val="00345749"/>
  </w:style>
  <w:style w:type="character" w:customStyle="1" w:styleId="WW-Absatz-Standardschriftart111111111111111111111111111111">
    <w:name w:val="WW-Absatz-Standardschriftart111111111111111111111111111111"/>
    <w:rsid w:val="00345749"/>
  </w:style>
  <w:style w:type="character" w:customStyle="1" w:styleId="WW-Absatz-Standardschriftart1111111111111111111111111111111">
    <w:name w:val="WW-Absatz-Standardschriftart1111111111111111111111111111111"/>
    <w:rsid w:val="00345749"/>
  </w:style>
  <w:style w:type="character" w:customStyle="1" w:styleId="WW-Absatz-Standardschriftart11111111111111111111111111111111">
    <w:name w:val="WW-Absatz-Standardschriftart11111111111111111111111111111111"/>
    <w:rsid w:val="00345749"/>
  </w:style>
  <w:style w:type="character" w:customStyle="1" w:styleId="WW-Absatz-Standardschriftart111111111111111111111111111111111">
    <w:name w:val="WW-Absatz-Standardschriftart111111111111111111111111111111111"/>
    <w:rsid w:val="00345749"/>
  </w:style>
  <w:style w:type="character" w:customStyle="1" w:styleId="WW-Absatz-Standardschriftart1111111111111111111111111111111111">
    <w:name w:val="WW-Absatz-Standardschriftart1111111111111111111111111111111111"/>
    <w:rsid w:val="00345749"/>
  </w:style>
  <w:style w:type="character" w:customStyle="1" w:styleId="WW-Absatz-Standardschriftart11111111111111111111111111111111111">
    <w:name w:val="WW-Absatz-Standardschriftart11111111111111111111111111111111111"/>
    <w:rsid w:val="00345749"/>
  </w:style>
  <w:style w:type="character" w:customStyle="1" w:styleId="WW-Absatz-Standardschriftart111111111111111111111111111111111111">
    <w:name w:val="WW-Absatz-Standardschriftart111111111111111111111111111111111111"/>
    <w:rsid w:val="00345749"/>
  </w:style>
  <w:style w:type="character" w:customStyle="1" w:styleId="WW-Absatz-Standardschriftart1111111111111111111111111111111111111">
    <w:name w:val="WW-Absatz-Standardschriftart1111111111111111111111111111111111111"/>
    <w:rsid w:val="00345749"/>
  </w:style>
  <w:style w:type="character" w:customStyle="1" w:styleId="WW-Absatz-Standardschriftart11111111111111111111111111111111111111">
    <w:name w:val="WW-Absatz-Standardschriftart11111111111111111111111111111111111111"/>
    <w:rsid w:val="00345749"/>
  </w:style>
  <w:style w:type="character" w:customStyle="1" w:styleId="WW-Absatz-Standardschriftart111111111111111111111111111111111111111">
    <w:name w:val="WW-Absatz-Standardschriftart111111111111111111111111111111111111111"/>
    <w:rsid w:val="00345749"/>
  </w:style>
  <w:style w:type="character" w:customStyle="1" w:styleId="Fontepargpadro1">
    <w:name w:val="Fonte parág. padrão1"/>
    <w:rsid w:val="00345749"/>
  </w:style>
  <w:style w:type="character" w:customStyle="1" w:styleId="WW-Absatz-Standardschriftart1111111111111111111111111111111111111111">
    <w:name w:val="WW-Absatz-Standardschriftart1111111111111111111111111111111111111111"/>
    <w:rsid w:val="00345749"/>
  </w:style>
  <w:style w:type="character" w:customStyle="1" w:styleId="WW-Absatz-Standardschriftart11111111111111111111111111111111111111111">
    <w:name w:val="WW-Absatz-Standardschriftart11111111111111111111111111111111111111111"/>
    <w:rsid w:val="00345749"/>
  </w:style>
  <w:style w:type="character" w:customStyle="1" w:styleId="WW-Absatz-Standardschriftart111111111111111111111111111111111111111111">
    <w:name w:val="WW-Absatz-Standardschriftart111111111111111111111111111111111111111111"/>
    <w:rsid w:val="00345749"/>
  </w:style>
  <w:style w:type="character" w:customStyle="1" w:styleId="WW-Absatz-Standardschriftart1111111111111111111111111111111111111111111">
    <w:name w:val="WW-Absatz-Standardschriftart1111111111111111111111111111111111111111111"/>
    <w:rsid w:val="00345749"/>
  </w:style>
  <w:style w:type="character" w:customStyle="1" w:styleId="WW-Fontepargpadro111111111">
    <w:name w:val="WW-Fonte parág. padrão111111111"/>
    <w:rsid w:val="00345749"/>
  </w:style>
  <w:style w:type="character" w:customStyle="1" w:styleId="WW-Fontepargpadro1111111111">
    <w:name w:val="WW-Fonte parág. padrão1111111111"/>
    <w:rsid w:val="00345749"/>
  </w:style>
  <w:style w:type="character" w:customStyle="1" w:styleId="WW-Absatz-Standardschriftart11111111111111111111111111111111111111111111">
    <w:name w:val="WW-Absatz-Standardschriftart11111111111111111111111111111111111111111111"/>
    <w:rsid w:val="00345749"/>
  </w:style>
  <w:style w:type="character" w:customStyle="1" w:styleId="WW8Num5z1">
    <w:name w:val="WW8Num5z1"/>
    <w:rsid w:val="00345749"/>
    <w:rPr>
      <w:rFonts w:ascii="Courier New" w:hAnsi="Courier New" w:cs="Courier New"/>
    </w:rPr>
  </w:style>
  <w:style w:type="character" w:customStyle="1" w:styleId="WW8Num5z3">
    <w:name w:val="WW8Num5z3"/>
    <w:rsid w:val="00345749"/>
    <w:rPr>
      <w:rFonts w:ascii="Symbol" w:hAnsi="Symbol" w:cs="Symbol"/>
    </w:rPr>
  </w:style>
  <w:style w:type="character" w:customStyle="1" w:styleId="WW8Num6z3">
    <w:name w:val="WW8Num6z3"/>
    <w:rsid w:val="00345749"/>
    <w:rPr>
      <w:rFonts w:ascii="Symbol" w:hAnsi="Symbol" w:cs="Symbol"/>
    </w:rPr>
  </w:style>
  <w:style w:type="character" w:customStyle="1" w:styleId="WW-Fontepargpadro11111111111">
    <w:name w:val="WW-Fonte parág. padrão11111111111"/>
    <w:rsid w:val="00345749"/>
  </w:style>
  <w:style w:type="character" w:customStyle="1" w:styleId="WW-Fontepargpadro111111111111">
    <w:name w:val="WW-Fonte parág. padrão111111111111"/>
    <w:rsid w:val="00345749"/>
  </w:style>
  <w:style w:type="character" w:customStyle="1" w:styleId="WW-Fontepargpadro1111111111111">
    <w:name w:val="WW-Fonte parág. padrão1111111111111"/>
    <w:rsid w:val="00345749"/>
  </w:style>
  <w:style w:type="character" w:customStyle="1" w:styleId="WW-Absatz-Standardschriftart111111111111111111111111111111111111111111111">
    <w:name w:val="WW-Absatz-Standardschriftart111111111111111111111111111111111111111111111"/>
    <w:rsid w:val="00345749"/>
  </w:style>
  <w:style w:type="character" w:customStyle="1" w:styleId="WW-WW8Num3z0">
    <w:name w:val="WW-WW8Num3z0"/>
    <w:rsid w:val="00345749"/>
    <w:rPr>
      <w:rFonts w:ascii="Symbol" w:hAnsi="Symbol" w:cs="Arial"/>
    </w:rPr>
  </w:style>
  <w:style w:type="character" w:customStyle="1" w:styleId="WW-Absatz-Standardschriftart1111111111111111111111111111111111111111111111">
    <w:name w:val="WW-Absatz-Standardschriftart1111111111111111111111111111111111111111111111"/>
    <w:rsid w:val="00345749"/>
  </w:style>
  <w:style w:type="character" w:customStyle="1" w:styleId="WW8Num4z3">
    <w:name w:val="WW8Num4z3"/>
    <w:rsid w:val="00345749"/>
    <w:rPr>
      <w:rFonts w:ascii="Symbol" w:hAnsi="Symbol" w:cs="Symbol"/>
    </w:rPr>
  </w:style>
  <w:style w:type="character" w:customStyle="1" w:styleId="WW-Fontepargpadro11111111111111">
    <w:name w:val="WW-Fonte parág. padrão11111111111111"/>
    <w:rsid w:val="00345749"/>
  </w:style>
  <w:style w:type="character" w:customStyle="1" w:styleId="WW-Fontepargpadro111111111111111">
    <w:name w:val="WW-Fonte parág. padrão111111111111111"/>
    <w:rsid w:val="00345749"/>
  </w:style>
  <w:style w:type="character" w:customStyle="1" w:styleId="WW-Absatz-Standardschriftart11111111111111111111111111111111111111111111111">
    <w:name w:val="WW-Absatz-Standardschriftart11111111111111111111111111111111111111111111111"/>
    <w:rsid w:val="00345749"/>
  </w:style>
  <w:style w:type="character" w:customStyle="1" w:styleId="WW-Fontepargpadro1111111111111111">
    <w:name w:val="WW-Fonte parág. padrão1111111111111111"/>
    <w:rsid w:val="00345749"/>
  </w:style>
  <w:style w:type="character" w:customStyle="1" w:styleId="WW-Fontepargpadro11111111111111111">
    <w:name w:val="WW-Fonte parág. padrão11111111111111111"/>
    <w:rsid w:val="00345749"/>
  </w:style>
  <w:style w:type="character" w:customStyle="1" w:styleId="WW-Absatz-Standardschriftart111111111111111111111111111111111111111111111111">
    <w:name w:val="WW-Absatz-Standardschriftart111111111111111111111111111111111111111111111111"/>
    <w:rsid w:val="00345749"/>
  </w:style>
  <w:style w:type="character" w:customStyle="1" w:styleId="WW-Fontepargpadro111111111111111111">
    <w:name w:val="WW-Fonte parág. padrão111111111111111111"/>
    <w:rsid w:val="00345749"/>
  </w:style>
  <w:style w:type="character" w:customStyle="1" w:styleId="WW-Fontepargpadro1111111111111111111">
    <w:name w:val="WW-Fonte parág. padrão1111111111111111111"/>
    <w:rsid w:val="00345749"/>
  </w:style>
  <w:style w:type="character" w:customStyle="1" w:styleId="WW-Fontepargpadro11111111111111111111">
    <w:name w:val="WW-Fonte parág. padrão11111111111111111111"/>
    <w:rsid w:val="00345749"/>
  </w:style>
  <w:style w:type="character" w:customStyle="1" w:styleId="WW-Fontepargpadro111111111111111111111">
    <w:name w:val="WW-Fonte parág. padrão111111111111111111111"/>
    <w:rsid w:val="00345749"/>
  </w:style>
  <w:style w:type="character" w:styleId="Hyperlink">
    <w:name w:val="Hyperlink"/>
    <w:uiPriority w:val="99"/>
    <w:rsid w:val="00345749"/>
    <w:rPr>
      <w:color w:val="000080"/>
      <w:u w:val="single"/>
    </w:rPr>
  </w:style>
  <w:style w:type="character" w:styleId="HiperlinkVisitado">
    <w:name w:val="FollowedHyperlink"/>
    <w:uiPriority w:val="99"/>
    <w:rsid w:val="00345749"/>
    <w:rPr>
      <w:color w:val="800080"/>
      <w:u w:val="single"/>
    </w:rPr>
  </w:style>
  <w:style w:type="character" w:customStyle="1" w:styleId="SmbolosdeNumerao">
    <w:name w:val="Símbolos de Numeração"/>
    <w:rsid w:val="00345749"/>
  </w:style>
  <w:style w:type="character" w:customStyle="1" w:styleId="WW-SmbolosdeNumerao">
    <w:name w:val="WW-Símbolos de Numeração"/>
    <w:rsid w:val="00345749"/>
  </w:style>
  <w:style w:type="character" w:customStyle="1" w:styleId="WW-SmbolosdeNumerao1">
    <w:name w:val="WW-Símbolos de Numeração1"/>
    <w:rsid w:val="00345749"/>
  </w:style>
  <w:style w:type="character" w:customStyle="1" w:styleId="WW-SmbolosdeNumerao11">
    <w:name w:val="WW-Símbolos de Numeração11"/>
    <w:rsid w:val="00345749"/>
  </w:style>
  <w:style w:type="character" w:customStyle="1" w:styleId="WW-SmbolosdeNumerao111">
    <w:name w:val="WW-Símbolos de Numeração111"/>
    <w:rsid w:val="00345749"/>
  </w:style>
  <w:style w:type="character" w:customStyle="1" w:styleId="WW-SmbolosdeNumerao1111">
    <w:name w:val="WW-Símbolos de Numeração1111"/>
    <w:rsid w:val="00345749"/>
  </w:style>
  <w:style w:type="character" w:customStyle="1" w:styleId="WW-SmbolosdeNumerao11111">
    <w:name w:val="WW-Símbolos de Numeração11111"/>
    <w:rsid w:val="00345749"/>
  </w:style>
  <w:style w:type="character" w:customStyle="1" w:styleId="WW-SmbolosdeNumerao111111">
    <w:name w:val="WW-Símbolos de Numeração111111"/>
    <w:rsid w:val="00345749"/>
  </w:style>
  <w:style w:type="character" w:customStyle="1" w:styleId="WW-SmbolosdeNumerao1111111">
    <w:name w:val="WW-Símbolos de Numeração1111111"/>
    <w:rsid w:val="00345749"/>
  </w:style>
  <w:style w:type="character" w:customStyle="1" w:styleId="WW-SmbolosdeNumerao11111111">
    <w:name w:val="WW-Símbolos de Numeração11111111"/>
    <w:rsid w:val="00345749"/>
  </w:style>
  <w:style w:type="character" w:customStyle="1" w:styleId="WW-SmbolosdeNumerao111111111">
    <w:name w:val="WW-Símbolos de Numeração111111111"/>
    <w:rsid w:val="00345749"/>
  </w:style>
  <w:style w:type="character" w:customStyle="1" w:styleId="WW-SmbolosdeNumerao1111111111">
    <w:name w:val="WW-Símbolos de Numeração1111111111"/>
    <w:rsid w:val="00345749"/>
  </w:style>
  <w:style w:type="character" w:styleId="Nmerodepgina">
    <w:name w:val="page number"/>
    <w:basedOn w:val="WW-Fontepargpadro111111111111111111"/>
    <w:rsid w:val="00345749"/>
  </w:style>
  <w:style w:type="character" w:customStyle="1" w:styleId="Smbolosdenumerao0">
    <w:name w:val="Símbolos de numeração"/>
    <w:rsid w:val="00345749"/>
  </w:style>
  <w:style w:type="character" w:customStyle="1" w:styleId="Marcadores">
    <w:name w:val="Marcadores"/>
    <w:rsid w:val="00345749"/>
    <w:rPr>
      <w:rFonts w:ascii="StarSymbol" w:eastAsia="StarSymbol" w:hAnsi="StarSymbol" w:cs="StarSymbol"/>
      <w:sz w:val="18"/>
      <w:szCs w:val="18"/>
    </w:rPr>
  </w:style>
  <w:style w:type="paragraph" w:customStyle="1" w:styleId="Ttulo10">
    <w:name w:val="Título1"/>
    <w:basedOn w:val="Normal"/>
    <w:next w:val="Corpodetexto"/>
    <w:rsid w:val="00345749"/>
    <w:pPr>
      <w:keepNext/>
      <w:spacing w:before="240" w:after="120"/>
    </w:pPr>
    <w:rPr>
      <w:rFonts w:ascii="Arial" w:eastAsia="MS Mincho" w:hAnsi="Arial" w:cs="Tahoma"/>
      <w:sz w:val="28"/>
      <w:szCs w:val="28"/>
    </w:rPr>
  </w:style>
  <w:style w:type="paragraph" w:styleId="Corpodetexto">
    <w:name w:val="Body Text"/>
    <w:basedOn w:val="Normal"/>
    <w:link w:val="CorpodetextoChar"/>
    <w:rsid w:val="00345749"/>
    <w:pPr>
      <w:widowControl w:val="0"/>
      <w:spacing w:after="120"/>
    </w:pPr>
    <w:rPr>
      <w:rFonts w:ascii="Bitstream Vera Serif" w:eastAsia="Bitstream Vera Sans" w:hAnsi="Bitstream Vera Serif" w:cs="Tahoma"/>
      <w:szCs w:val="20"/>
    </w:rPr>
  </w:style>
  <w:style w:type="paragraph" w:styleId="Lista">
    <w:name w:val="List"/>
    <w:basedOn w:val="Corpodetexto"/>
    <w:rsid w:val="00345749"/>
  </w:style>
  <w:style w:type="paragraph" w:customStyle="1" w:styleId="Legenda2">
    <w:name w:val="Legenda2"/>
    <w:basedOn w:val="Normal"/>
    <w:rsid w:val="00345749"/>
    <w:pPr>
      <w:suppressLineNumbers/>
      <w:spacing w:before="120" w:after="120"/>
    </w:pPr>
    <w:rPr>
      <w:rFonts w:cs="Tahoma"/>
      <w:i/>
      <w:iCs/>
    </w:rPr>
  </w:style>
  <w:style w:type="paragraph" w:customStyle="1" w:styleId="ndice">
    <w:name w:val="Índice"/>
    <w:basedOn w:val="Normal"/>
    <w:rsid w:val="00345749"/>
    <w:pPr>
      <w:suppressLineNumbers/>
    </w:pPr>
    <w:rPr>
      <w:rFonts w:cs="Tahoma"/>
    </w:rPr>
  </w:style>
  <w:style w:type="paragraph" w:customStyle="1" w:styleId="Captulo">
    <w:name w:val="Capítulo"/>
    <w:basedOn w:val="Normal"/>
    <w:next w:val="Corpodetexto"/>
    <w:rsid w:val="00345749"/>
    <w:pPr>
      <w:keepNext/>
      <w:spacing w:before="240" w:after="120"/>
    </w:pPr>
    <w:rPr>
      <w:rFonts w:ascii="Arial" w:eastAsia="MS Mincho" w:hAnsi="Arial" w:cs="Tahoma"/>
      <w:sz w:val="28"/>
      <w:szCs w:val="28"/>
    </w:rPr>
  </w:style>
  <w:style w:type="paragraph" w:customStyle="1" w:styleId="Legenda1">
    <w:name w:val="Legenda1"/>
    <w:basedOn w:val="Normal"/>
    <w:rsid w:val="00345749"/>
    <w:pPr>
      <w:suppressLineNumbers/>
      <w:spacing w:before="120" w:after="120"/>
    </w:pPr>
    <w:rPr>
      <w:rFonts w:cs="Tahoma"/>
      <w:i/>
      <w:iCs/>
      <w:sz w:val="20"/>
      <w:szCs w:val="20"/>
    </w:rPr>
  </w:style>
  <w:style w:type="paragraph" w:customStyle="1" w:styleId="TtuloPrincipal">
    <w:name w:val="Título Principal"/>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
    <w:name w:val="WW-Legenda"/>
    <w:basedOn w:val="Normal"/>
    <w:rsid w:val="00345749"/>
    <w:pPr>
      <w:suppressLineNumbers/>
      <w:spacing w:before="120" w:after="120"/>
    </w:pPr>
    <w:rPr>
      <w:rFonts w:cs="Tahoma"/>
      <w:i/>
      <w:iCs/>
      <w:sz w:val="20"/>
      <w:szCs w:val="20"/>
    </w:rPr>
  </w:style>
  <w:style w:type="paragraph" w:customStyle="1" w:styleId="WW-ndice">
    <w:name w:val="WW-Índice"/>
    <w:basedOn w:val="Normal"/>
    <w:rsid w:val="00345749"/>
    <w:pPr>
      <w:suppressLineNumbers/>
    </w:pPr>
    <w:rPr>
      <w:rFonts w:cs="Tahoma"/>
    </w:rPr>
  </w:style>
  <w:style w:type="paragraph" w:customStyle="1" w:styleId="WW-TtuloPrincipal">
    <w:name w:val="WW-Título Principal"/>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
    <w:name w:val="WW-Legenda1"/>
    <w:basedOn w:val="Normal"/>
    <w:rsid w:val="00345749"/>
    <w:pPr>
      <w:suppressLineNumbers/>
      <w:spacing w:before="120" w:after="120"/>
    </w:pPr>
    <w:rPr>
      <w:rFonts w:cs="Tahoma"/>
      <w:i/>
      <w:iCs/>
      <w:sz w:val="20"/>
      <w:szCs w:val="20"/>
    </w:rPr>
  </w:style>
  <w:style w:type="paragraph" w:customStyle="1" w:styleId="WW-ndice1">
    <w:name w:val="WW-Índice1"/>
    <w:basedOn w:val="Normal"/>
    <w:rsid w:val="00345749"/>
    <w:pPr>
      <w:suppressLineNumbers/>
    </w:pPr>
    <w:rPr>
      <w:rFonts w:cs="Tahoma"/>
    </w:rPr>
  </w:style>
  <w:style w:type="paragraph" w:customStyle="1" w:styleId="WW-TtuloPrincipal1">
    <w:name w:val="WW-Título Principal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
    <w:name w:val="WW-Legenda11"/>
    <w:basedOn w:val="Normal"/>
    <w:rsid w:val="00345749"/>
    <w:pPr>
      <w:suppressLineNumbers/>
      <w:spacing w:before="120" w:after="120"/>
    </w:pPr>
    <w:rPr>
      <w:rFonts w:cs="Tahoma"/>
      <w:i/>
      <w:iCs/>
      <w:sz w:val="20"/>
      <w:szCs w:val="20"/>
    </w:rPr>
  </w:style>
  <w:style w:type="paragraph" w:customStyle="1" w:styleId="WW-ndice11">
    <w:name w:val="WW-Índice11"/>
    <w:basedOn w:val="Normal"/>
    <w:rsid w:val="00345749"/>
    <w:pPr>
      <w:suppressLineNumbers/>
    </w:pPr>
    <w:rPr>
      <w:rFonts w:cs="Tahoma"/>
    </w:rPr>
  </w:style>
  <w:style w:type="paragraph" w:customStyle="1" w:styleId="WW-TtuloPrincipal11">
    <w:name w:val="WW-Título Principal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
    <w:name w:val="WW-Legenda111"/>
    <w:basedOn w:val="Normal"/>
    <w:rsid w:val="00345749"/>
    <w:pPr>
      <w:suppressLineNumbers/>
      <w:spacing w:before="120" w:after="120"/>
    </w:pPr>
    <w:rPr>
      <w:rFonts w:cs="Tahoma"/>
      <w:i/>
      <w:iCs/>
      <w:sz w:val="20"/>
      <w:szCs w:val="20"/>
    </w:rPr>
  </w:style>
  <w:style w:type="paragraph" w:customStyle="1" w:styleId="WW-ndice111">
    <w:name w:val="WW-Índice111"/>
    <w:basedOn w:val="Normal"/>
    <w:rsid w:val="00345749"/>
    <w:pPr>
      <w:suppressLineNumbers/>
    </w:pPr>
    <w:rPr>
      <w:rFonts w:cs="Tahoma"/>
    </w:rPr>
  </w:style>
  <w:style w:type="paragraph" w:customStyle="1" w:styleId="WW-TtuloPrincipal111">
    <w:name w:val="WW-Título Principal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
    <w:name w:val="WW-Legenda1111"/>
    <w:basedOn w:val="Normal"/>
    <w:rsid w:val="00345749"/>
    <w:pPr>
      <w:suppressLineNumbers/>
      <w:spacing w:before="120" w:after="120"/>
    </w:pPr>
    <w:rPr>
      <w:rFonts w:cs="Tahoma"/>
      <w:i/>
      <w:iCs/>
      <w:sz w:val="20"/>
      <w:szCs w:val="20"/>
    </w:rPr>
  </w:style>
  <w:style w:type="paragraph" w:customStyle="1" w:styleId="WW-ndice1111">
    <w:name w:val="WW-Índice1111"/>
    <w:basedOn w:val="Normal"/>
    <w:rsid w:val="00345749"/>
    <w:pPr>
      <w:suppressLineNumbers/>
    </w:pPr>
    <w:rPr>
      <w:rFonts w:cs="Tahoma"/>
    </w:rPr>
  </w:style>
  <w:style w:type="paragraph" w:customStyle="1" w:styleId="WW-TtuloPrincipal1111">
    <w:name w:val="WW-Título Principal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1">
    <w:name w:val="WW-Legenda11111"/>
    <w:basedOn w:val="Normal"/>
    <w:rsid w:val="00345749"/>
    <w:pPr>
      <w:suppressLineNumbers/>
      <w:spacing w:before="120" w:after="120"/>
    </w:pPr>
    <w:rPr>
      <w:rFonts w:cs="Tahoma"/>
      <w:i/>
      <w:iCs/>
      <w:sz w:val="20"/>
      <w:szCs w:val="20"/>
    </w:rPr>
  </w:style>
  <w:style w:type="paragraph" w:customStyle="1" w:styleId="WW-ndice11111">
    <w:name w:val="WW-Índice11111"/>
    <w:basedOn w:val="Normal"/>
    <w:rsid w:val="00345749"/>
    <w:pPr>
      <w:suppressLineNumbers/>
    </w:pPr>
    <w:rPr>
      <w:rFonts w:cs="Tahoma"/>
    </w:rPr>
  </w:style>
  <w:style w:type="paragraph" w:customStyle="1" w:styleId="WW-TtuloPrincipal11111">
    <w:name w:val="WW-Título Principal1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11">
    <w:name w:val="WW-Legenda111111"/>
    <w:basedOn w:val="Normal"/>
    <w:rsid w:val="00345749"/>
    <w:pPr>
      <w:suppressLineNumbers/>
      <w:spacing w:before="120" w:after="120"/>
    </w:pPr>
    <w:rPr>
      <w:rFonts w:cs="Tahoma"/>
      <w:i/>
      <w:iCs/>
      <w:sz w:val="20"/>
      <w:szCs w:val="20"/>
    </w:rPr>
  </w:style>
  <w:style w:type="paragraph" w:customStyle="1" w:styleId="WW-ndice111111">
    <w:name w:val="WW-Índice111111"/>
    <w:basedOn w:val="Normal"/>
    <w:rsid w:val="00345749"/>
    <w:pPr>
      <w:suppressLineNumbers/>
    </w:pPr>
    <w:rPr>
      <w:rFonts w:cs="Tahoma"/>
    </w:rPr>
  </w:style>
  <w:style w:type="paragraph" w:customStyle="1" w:styleId="WW-TtuloPrincipal111111">
    <w:name w:val="WW-Título Principal11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111">
    <w:name w:val="WW-Legenda1111111"/>
    <w:basedOn w:val="Normal"/>
    <w:rsid w:val="00345749"/>
    <w:pPr>
      <w:suppressLineNumbers/>
      <w:spacing w:before="120" w:after="120"/>
    </w:pPr>
    <w:rPr>
      <w:rFonts w:cs="Tahoma"/>
      <w:i/>
      <w:iCs/>
      <w:sz w:val="20"/>
      <w:szCs w:val="20"/>
    </w:rPr>
  </w:style>
  <w:style w:type="paragraph" w:customStyle="1" w:styleId="WW-ndice1111111">
    <w:name w:val="WW-Índice1111111"/>
    <w:basedOn w:val="Normal"/>
    <w:rsid w:val="00345749"/>
    <w:pPr>
      <w:suppressLineNumbers/>
    </w:pPr>
    <w:rPr>
      <w:rFonts w:cs="Tahoma"/>
    </w:rPr>
  </w:style>
  <w:style w:type="paragraph" w:customStyle="1" w:styleId="WW-TtuloPrincipal1111111">
    <w:name w:val="WW-Título Principal111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1111">
    <w:name w:val="WW-Legenda11111111"/>
    <w:basedOn w:val="Normal"/>
    <w:rsid w:val="00345749"/>
    <w:pPr>
      <w:suppressLineNumbers/>
      <w:spacing w:before="120" w:after="120"/>
    </w:pPr>
    <w:rPr>
      <w:rFonts w:cs="Tahoma"/>
      <w:i/>
      <w:iCs/>
      <w:sz w:val="20"/>
      <w:szCs w:val="20"/>
    </w:rPr>
  </w:style>
  <w:style w:type="paragraph" w:customStyle="1" w:styleId="WW-ndice11111111">
    <w:name w:val="WW-Índice11111111"/>
    <w:basedOn w:val="Normal"/>
    <w:rsid w:val="00345749"/>
    <w:pPr>
      <w:suppressLineNumbers/>
    </w:pPr>
    <w:rPr>
      <w:rFonts w:cs="Tahoma"/>
    </w:rPr>
  </w:style>
  <w:style w:type="paragraph" w:customStyle="1" w:styleId="WW-TtuloPrincipal11111111">
    <w:name w:val="WW-Título Principal1111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11111">
    <w:name w:val="WW-Legenda111111111"/>
    <w:basedOn w:val="Normal"/>
    <w:rsid w:val="00345749"/>
    <w:pPr>
      <w:suppressLineNumbers/>
      <w:spacing w:before="120" w:after="120"/>
    </w:pPr>
    <w:rPr>
      <w:rFonts w:cs="Tahoma"/>
      <w:i/>
      <w:iCs/>
      <w:sz w:val="20"/>
      <w:szCs w:val="20"/>
    </w:rPr>
  </w:style>
  <w:style w:type="paragraph" w:customStyle="1" w:styleId="WW-ndice111111111">
    <w:name w:val="WW-Índice111111111"/>
    <w:basedOn w:val="Normal"/>
    <w:rsid w:val="00345749"/>
    <w:pPr>
      <w:suppressLineNumbers/>
    </w:pPr>
    <w:rPr>
      <w:rFonts w:cs="Tahoma"/>
    </w:rPr>
  </w:style>
  <w:style w:type="paragraph" w:customStyle="1" w:styleId="WW-TtuloPrincipal111111111">
    <w:name w:val="WW-Título Principal11111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111111">
    <w:name w:val="WW-Legenda1111111111"/>
    <w:basedOn w:val="Normal"/>
    <w:rsid w:val="00345749"/>
    <w:pPr>
      <w:suppressLineNumbers/>
      <w:spacing w:before="120" w:after="120"/>
    </w:pPr>
    <w:rPr>
      <w:rFonts w:cs="Tahoma"/>
      <w:i/>
      <w:iCs/>
      <w:sz w:val="20"/>
      <w:szCs w:val="20"/>
    </w:rPr>
  </w:style>
  <w:style w:type="paragraph" w:customStyle="1" w:styleId="WW-ndice1111111111">
    <w:name w:val="WW-Índice1111111111"/>
    <w:basedOn w:val="Normal"/>
    <w:rsid w:val="00345749"/>
    <w:pPr>
      <w:suppressLineNumbers/>
    </w:pPr>
    <w:rPr>
      <w:rFonts w:cs="Tahoma"/>
    </w:rPr>
  </w:style>
  <w:style w:type="paragraph" w:customStyle="1" w:styleId="WW-TtuloPrincipal1111111111">
    <w:name w:val="WW-Título Principal111111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Ttulo">
    <w:name w:val="WW-Título"/>
    <w:basedOn w:val="Normal"/>
    <w:next w:val="Subttulo"/>
    <w:rsid w:val="00345749"/>
    <w:pPr>
      <w:widowControl w:val="0"/>
      <w:tabs>
        <w:tab w:val="left" w:pos="6096"/>
      </w:tabs>
      <w:jc w:val="center"/>
    </w:pPr>
    <w:rPr>
      <w:rFonts w:ascii="Bitstream Vera Serif" w:eastAsia="Bitstream Vera Sans" w:hAnsi="Bitstream Vera Serif" w:cs="Tahoma"/>
      <w:szCs w:val="20"/>
    </w:rPr>
  </w:style>
  <w:style w:type="paragraph" w:styleId="Subttulo">
    <w:name w:val="Subtitle"/>
    <w:basedOn w:val="Normal"/>
    <w:next w:val="Corpodetexto"/>
    <w:link w:val="SubttuloChar"/>
    <w:qFormat/>
    <w:rsid w:val="00345749"/>
    <w:pPr>
      <w:widowControl w:val="0"/>
      <w:jc w:val="center"/>
    </w:pPr>
    <w:rPr>
      <w:rFonts w:ascii="Bitstream Vera Serif" w:eastAsia="Bitstream Vera Sans" w:hAnsi="Bitstream Vera Serif" w:cs="Tahoma"/>
      <w:szCs w:val="20"/>
    </w:rPr>
  </w:style>
  <w:style w:type="paragraph" w:customStyle="1" w:styleId="WW-Corpodetexto2">
    <w:name w:val="WW-Corpo de texto 2"/>
    <w:basedOn w:val="Normal"/>
    <w:rsid w:val="00345749"/>
    <w:pPr>
      <w:widowControl w:val="0"/>
      <w:jc w:val="both"/>
    </w:pPr>
    <w:rPr>
      <w:rFonts w:ascii="Arial" w:eastAsia="Bitstream Vera Sans" w:hAnsi="Arial" w:cs="Tahoma"/>
      <w:sz w:val="22"/>
      <w:szCs w:val="22"/>
    </w:rPr>
  </w:style>
  <w:style w:type="paragraph" w:customStyle="1" w:styleId="WW-Recuodecorpodetexto2">
    <w:name w:val="WW-Recuo de corpo de texto 2"/>
    <w:basedOn w:val="Normal"/>
    <w:rsid w:val="00345749"/>
    <w:pPr>
      <w:widowControl w:val="0"/>
      <w:ind w:firstLine="3119"/>
      <w:jc w:val="both"/>
    </w:pPr>
    <w:rPr>
      <w:rFonts w:ascii="Bitstream Vera Serif" w:eastAsia="Bitstream Vera Sans" w:hAnsi="Bitstream Vera Serif" w:cs="Tahoma"/>
      <w:sz w:val="18"/>
      <w:szCs w:val="20"/>
    </w:rPr>
  </w:style>
  <w:style w:type="paragraph" w:customStyle="1" w:styleId="WW-Recuodecorpodetexto3">
    <w:name w:val="WW-Recuo de corpo de texto 3"/>
    <w:basedOn w:val="Normal"/>
    <w:rsid w:val="00345749"/>
    <w:pPr>
      <w:widowControl w:val="0"/>
      <w:ind w:firstLine="142"/>
      <w:jc w:val="both"/>
    </w:pPr>
    <w:rPr>
      <w:rFonts w:ascii="Bitstream Vera Serif" w:eastAsia="Bitstream Vera Sans" w:hAnsi="Bitstream Vera Serif" w:cs="Tahoma"/>
      <w:szCs w:val="20"/>
    </w:rPr>
  </w:style>
  <w:style w:type="paragraph" w:customStyle="1" w:styleId="WW-Corpodetexto21">
    <w:name w:val="WW-Corpo de texto 21"/>
    <w:basedOn w:val="Normal"/>
    <w:rsid w:val="00345749"/>
    <w:pPr>
      <w:jc w:val="both"/>
    </w:pPr>
    <w:rPr>
      <w:szCs w:val="20"/>
    </w:rPr>
  </w:style>
  <w:style w:type="paragraph" w:customStyle="1" w:styleId="WW-ContedodaTabela111">
    <w:name w:val="WW-Conteúdo da Tabela111"/>
    <w:basedOn w:val="Corpodetexto"/>
    <w:rsid w:val="00345749"/>
    <w:pPr>
      <w:widowControl/>
      <w:suppressLineNumbers/>
      <w:spacing w:after="0"/>
      <w:jc w:val="both"/>
    </w:pPr>
    <w:rPr>
      <w:rFonts w:ascii="Times New Roman" w:eastAsia="Times New Roman" w:hAnsi="Times New Roman" w:cs="Times New Roman"/>
    </w:rPr>
  </w:style>
  <w:style w:type="paragraph" w:customStyle="1" w:styleId="WW-TtulodaTabela111">
    <w:name w:val="WW-Título da Tabela111"/>
    <w:basedOn w:val="WW-ContedodaTabela111"/>
    <w:rsid w:val="00345749"/>
    <w:pPr>
      <w:jc w:val="center"/>
    </w:pPr>
    <w:rPr>
      <w:b/>
      <w:bCs/>
      <w:i/>
      <w:iCs/>
    </w:rPr>
  </w:style>
  <w:style w:type="paragraph" w:customStyle="1" w:styleId="WW-Corpodetexto211">
    <w:name w:val="WW-Corpo de texto 211"/>
    <w:basedOn w:val="Normal"/>
    <w:rsid w:val="00345749"/>
    <w:pPr>
      <w:jc w:val="both"/>
    </w:pPr>
    <w:rPr>
      <w:rFonts w:ascii="Arial" w:hAnsi="Arial" w:cs="Arial"/>
      <w:sz w:val="22"/>
      <w:szCs w:val="22"/>
    </w:rPr>
  </w:style>
  <w:style w:type="paragraph" w:customStyle="1" w:styleId="WW-Corpodetexto212">
    <w:name w:val="WW-Corpo de texto 212"/>
    <w:basedOn w:val="Normal"/>
    <w:rsid w:val="00345749"/>
    <w:pPr>
      <w:jc w:val="both"/>
    </w:pPr>
    <w:rPr>
      <w:rFonts w:ascii="Arial" w:hAnsi="Arial" w:cs="Arial"/>
      <w:b/>
      <w:bCs/>
      <w:sz w:val="22"/>
      <w:szCs w:val="22"/>
    </w:rPr>
  </w:style>
  <w:style w:type="paragraph" w:customStyle="1" w:styleId="WW-Corpodetexto3">
    <w:name w:val="WW-Corpo de texto 3"/>
    <w:basedOn w:val="Normal"/>
    <w:rsid w:val="00345749"/>
    <w:pPr>
      <w:jc w:val="both"/>
    </w:pPr>
    <w:rPr>
      <w:rFonts w:ascii="Arial" w:hAnsi="Arial" w:cs="Arial"/>
      <w:b/>
      <w:bCs/>
      <w:sz w:val="20"/>
      <w:szCs w:val="20"/>
      <w:u w:val="single"/>
    </w:rPr>
  </w:style>
  <w:style w:type="paragraph" w:customStyle="1" w:styleId="ContedodaTabela">
    <w:name w:val="Conteúdo da Tabela"/>
    <w:basedOn w:val="Corpodetexto"/>
    <w:rsid w:val="00345749"/>
    <w:pPr>
      <w:suppressLineNumbers/>
    </w:pPr>
  </w:style>
  <w:style w:type="paragraph" w:customStyle="1" w:styleId="WW-ContedodaTabela">
    <w:name w:val="WW-Conteúdo da Tabela"/>
    <w:basedOn w:val="Corpodetexto"/>
    <w:rsid w:val="00345749"/>
    <w:pPr>
      <w:suppressLineNumbers/>
    </w:pPr>
  </w:style>
  <w:style w:type="paragraph" w:customStyle="1" w:styleId="WW-ContedodaTabela1">
    <w:name w:val="WW-Conteúdo da Tabela1"/>
    <w:basedOn w:val="Corpodetexto"/>
    <w:rsid w:val="00345749"/>
    <w:pPr>
      <w:suppressLineNumbers/>
    </w:pPr>
  </w:style>
  <w:style w:type="paragraph" w:customStyle="1" w:styleId="WW-ContedodaTabela11">
    <w:name w:val="WW-Conteúdo da Tabela11"/>
    <w:basedOn w:val="Corpodetexto"/>
    <w:rsid w:val="00345749"/>
    <w:pPr>
      <w:suppressLineNumbers/>
    </w:pPr>
  </w:style>
  <w:style w:type="paragraph" w:customStyle="1" w:styleId="WW-ContedodaTabela1112">
    <w:name w:val="WW-Conteúdo da Tabela1112"/>
    <w:basedOn w:val="Corpodetexto"/>
    <w:rsid w:val="00345749"/>
    <w:pPr>
      <w:suppressLineNumbers/>
    </w:pPr>
  </w:style>
  <w:style w:type="paragraph" w:customStyle="1" w:styleId="WW-ContedodaTabela11121">
    <w:name w:val="WW-Conteúdo da Tabela11121"/>
    <w:basedOn w:val="Corpodetexto"/>
    <w:rsid w:val="00345749"/>
    <w:pPr>
      <w:suppressLineNumbers/>
    </w:pPr>
  </w:style>
  <w:style w:type="paragraph" w:customStyle="1" w:styleId="WW-ContedodaTabela111211">
    <w:name w:val="WW-Conteúdo da Tabela111211"/>
    <w:basedOn w:val="Corpodetexto"/>
    <w:rsid w:val="00345749"/>
    <w:pPr>
      <w:suppressLineNumbers/>
    </w:pPr>
  </w:style>
  <w:style w:type="paragraph" w:customStyle="1" w:styleId="WW-ContedodaTabela1112111">
    <w:name w:val="WW-Conteúdo da Tabela1112111"/>
    <w:basedOn w:val="Corpodetexto"/>
    <w:rsid w:val="00345749"/>
    <w:pPr>
      <w:suppressLineNumbers/>
    </w:pPr>
  </w:style>
  <w:style w:type="paragraph" w:customStyle="1" w:styleId="WW-ContedodaTabela11121111">
    <w:name w:val="WW-Conteúdo da Tabela11121111"/>
    <w:basedOn w:val="Corpodetexto"/>
    <w:rsid w:val="00345749"/>
    <w:pPr>
      <w:suppressLineNumbers/>
    </w:pPr>
  </w:style>
  <w:style w:type="paragraph" w:customStyle="1" w:styleId="WW-ContedodaTabela111211111">
    <w:name w:val="WW-Conteúdo da Tabela111211111"/>
    <w:basedOn w:val="Corpodetexto"/>
    <w:rsid w:val="00345749"/>
    <w:pPr>
      <w:suppressLineNumbers/>
    </w:pPr>
  </w:style>
  <w:style w:type="paragraph" w:customStyle="1" w:styleId="WW-ContedodaTabela1112111111">
    <w:name w:val="WW-Conteúdo da Tabela1112111111"/>
    <w:basedOn w:val="Corpodetexto"/>
    <w:rsid w:val="00345749"/>
    <w:pPr>
      <w:suppressLineNumbers/>
    </w:pPr>
  </w:style>
  <w:style w:type="paragraph" w:customStyle="1" w:styleId="WW-ContedodaTabela11121111111">
    <w:name w:val="WW-Conteúdo da Tabela11121111111"/>
    <w:basedOn w:val="Corpodetexto"/>
    <w:rsid w:val="00345749"/>
    <w:pPr>
      <w:suppressLineNumbers/>
    </w:pPr>
  </w:style>
  <w:style w:type="paragraph" w:customStyle="1" w:styleId="TtulodaTabela">
    <w:name w:val="Título da Tabela"/>
    <w:basedOn w:val="ContedodaTabela"/>
    <w:rsid w:val="00345749"/>
    <w:pPr>
      <w:jc w:val="center"/>
    </w:pPr>
    <w:rPr>
      <w:b/>
      <w:bCs/>
      <w:i/>
      <w:iCs/>
    </w:rPr>
  </w:style>
  <w:style w:type="paragraph" w:customStyle="1" w:styleId="WW-TtulodaTabela">
    <w:name w:val="WW-Título da Tabela"/>
    <w:basedOn w:val="WW-ContedodaTabela"/>
    <w:rsid w:val="00345749"/>
    <w:pPr>
      <w:jc w:val="center"/>
    </w:pPr>
    <w:rPr>
      <w:b/>
      <w:bCs/>
      <w:i/>
      <w:iCs/>
    </w:rPr>
  </w:style>
  <w:style w:type="paragraph" w:customStyle="1" w:styleId="WW-TtulodaTabela1">
    <w:name w:val="WW-Título da Tabela1"/>
    <w:basedOn w:val="WW-ContedodaTabela1"/>
    <w:rsid w:val="00345749"/>
    <w:pPr>
      <w:jc w:val="center"/>
    </w:pPr>
    <w:rPr>
      <w:b/>
      <w:bCs/>
      <w:i/>
      <w:iCs/>
    </w:rPr>
  </w:style>
  <w:style w:type="paragraph" w:customStyle="1" w:styleId="WW-TtulodaTabela11">
    <w:name w:val="WW-Título da Tabela11"/>
    <w:basedOn w:val="WW-ContedodaTabela11"/>
    <w:rsid w:val="00345749"/>
    <w:pPr>
      <w:jc w:val="center"/>
    </w:pPr>
    <w:rPr>
      <w:b/>
      <w:bCs/>
      <w:i/>
      <w:iCs/>
    </w:rPr>
  </w:style>
  <w:style w:type="paragraph" w:customStyle="1" w:styleId="WW-TtulodaTabela1112">
    <w:name w:val="WW-Título da Tabela1112"/>
    <w:basedOn w:val="WW-ContedodaTabela1112"/>
    <w:rsid w:val="00345749"/>
    <w:pPr>
      <w:jc w:val="center"/>
    </w:pPr>
    <w:rPr>
      <w:b/>
      <w:bCs/>
      <w:i/>
      <w:iCs/>
    </w:rPr>
  </w:style>
  <w:style w:type="paragraph" w:customStyle="1" w:styleId="WW-TtulodaTabela11121">
    <w:name w:val="WW-Título da Tabela11121"/>
    <w:basedOn w:val="WW-ContedodaTabela11121"/>
    <w:rsid w:val="00345749"/>
    <w:pPr>
      <w:jc w:val="center"/>
    </w:pPr>
    <w:rPr>
      <w:b/>
      <w:bCs/>
      <w:i/>
      <w:iCs/>
    </w:rPr>
  </w:style>
  <w:style w:type="paragraph" w:customStyle="1" w:styleId="WW-TtulodaTabela111211">
    <w:name w:val="WW-Título da Tabela111211"/>
    <w:basedOn w:val="WW-ContedodaTabela111211"/>
    <w:rsid w:val="00345749"/>
    <w:pPr>
      <w:jc w:val="center"/>
    </w:pPr>
    <w:rPr>
      <w:b/>
      <w:bCs/>
      <w:i/>
      <w:iCs/>
    </w:rPr>
  </w:style>
  <w:style w:type="paragraph" w:customStyle="1" w:styleId="WW-TtulodaTabela1112111">
    <w:name w:val="WW-Título da Tabela1112111"/>
    <w:basedOn w:val="WW-ContedodaTabela1112111"/>
    <w:rsid w:val="00345749"/>
    <w:pPr>
      <w:jc w:val="center"/>
    </w:pPr>
    <w:rPr>
      <w:b/>
      <w:bCs/>
      <w:i/>
      <w:iCs/>
    </w:rPr>
  </w:style>
  <w:style w:type="paragraph" w:customStyle="1" w:styleId="WW-TtulodaTabela11121111">
    <w:name w:val="WW-Título da Tabela11121111"/>
    <w:basedOn w:val="WW-ContedodaTabela11121111"/>
    <w:rsid w:val="00345749"/>
    <w:pPr>
      <w:jc w:val="center"/>
    </w:pPr>
    <w:rPr>
      <w:b/>
      <w:bCs/>
      <w:i/>
      <w:iCs/>
    </w:rPr>
  </w:style>
  <w:style w:type="paragraph" w:customStyle="1" w:styleId="WW-TtulodaTabela111211111">
    <w:name w:val="WW-Título da Tabela111211111"/>
    <w:basedOn w:val="WW-ContedodaTabela111211111"/>
    <w:rsid w:val="00345749"/>
    <w:pPr>
      <w:jc w:val="center"/>
    </w:pPr>
    <w:rPr>
      <w:b/>
      <w:bCs/>
      <w:i/>
      <w:iCs/>
    </w:rPr>
  </w:style>
  <w:style w:type="paragraph" w:customStyle="1" w:styleId="WW-TtulodaTabela1112111111">
    <w:name w:val="WW-Título da Tabela1112111111"/>
    <w:basedOn w:val="WW-ContedodaTabela1112111111"/>
    <w:rsid w:val="00345749"/>
    <w:pPr>
      <w:jc w:val="center"/>
    </w:pPr>
    <w:rPr>
      <w:b/>
      <w:bCs/>
      <w:i/>
      <w:iCs/>
    </w:rPr>
  </w:style>
  <w:style w:type="paragraph" w:customStyle="1" w:styleId="WW-TtulodaTabela11121111111">
    <w:name w:val="WW-Título da Tabela11121111111"/>
    <w:basedOn w:val="WW-ContedodaTabela11121111111"/>
    <w:rsid w:val="00345749"/>
    <w:pPr>
      <w:jc w:val="center"/>
    </w:pPr>
    <w:rPr>
      <w:b/>
      <w:bCs/>
      <w:i/>
      <w:iCs/>
    </w:rPr>
  </w:style>
  <w:style w:type="paragraph" w:styleId="Rodap">
    <w:name w:val="footer"/>
    <w:basedOn w:val="Normal"/>
    <w:link w:val="RodapChar"/>
    <w:uiPriority w:val="99"/>
    <w:rsid w:val="00345749"/>
    <w:pPr>
      <w:tabs>
        <w:tab w:val="center" w:pos="4252"/>
        <w:tab w:val="right" w:pos="8504"/>
      </w:tabs>
    </w:pPr>
  </w:style>
  <w:style w:type="paragraph" w:customStyle="1" w:styleId="Contedodoquadro">
    <w:name w:val="Conteúdo do quadro"/>
    <w:basedOn w:val="Corpodetexto"/>
    <w:rsid w:val="00345749"/>
  </w:style>
  <w:style w:type="paragraph" w:customStyle="1" w:styleId="WW-Contedodoquadro">
    <w:name w:val="WW-Conteúdo do quadro"/>
    <w:basedOn w:val="Corpodetexto"/>
    <w:rsid w:val="00345749"/>
  </w:style>
  <w:style w:type="paragraph" w:customStyle="1" w:styleId="WW-Contedodoquadro1">
    <w:name w:val="WW-Conteúdo do quadro1"/>
    <w:basedOn w:val="Corpodetexto"/>
    <w:rsid w:val="00345749"/>
  </w:style>
  <w:style w:type="paragraph" w:customStyle="1" w:styleId="WW-Contedodoquadro11">
    <w:name w:val="WW-Conteúdo do quadro11"/>
    <w:basedOn w:val="Corpodetexto"/>
    <w:rsid w:val="00345749"/>
  </w:style>
  <w:style w:type="paragraph" w:customStyle="1" w:styleId="WW-Contedodoquadro111">
    <w:name w:val="WW-Conteúdo do quadro111"/>
    <w:basedOn w:val="Corpodetexto"/>
    <w:rsid w:val="00345749"/>
  </w:style>
  <w:style w:type="paragraph" w:customStyle="1" w:styleId="WW-Contedodoquadro1111">
    <w:name w:val="WW-Conteúdo do quadro1111"/>
    <w:basedOn w:val="Corpodetexto"/>
    <w:rsid w:val="00345749"/>
  </w:style>
  <w:style w:type="paragraph" w:customStyle="1" w:styleId="WW-Contedodoquadro11111">
    <w:name w:val="WW-Conteúdo do quadro11111"/>
    <w:basedOn w:val="Corpodetexto"/>
    <w:rsid w:val="00345749"/>
  </w:style>
  <w:style w:type="paragraph" w:customStyle="1" w:styleId="WW-Contedodoquadro111111">
    <w:name w:val="WW-Conteúdo do quadro111111"/>
    <w:basedOn w:val="Corpodetexto"/>
    <w:rsid w:val="00345749"/>
  </w:style>
  <w:style w:type="paragraph" w:customStyle="1" w:styleId="WW-Contedodoquadro1111111">
    <w:name w:val="WW-Conteúdo do quadro1111111"/>
    <w:basedOn w:val="Corpodetexto"/>
    <w:rsid w:val="00345749"/>
  </w:style>
  <w:style w:type="paragraph" w:styleId="Cabealho">
    <w:name w:val="header"/>
    <w:basedOn w:val="Normal"/>
    <w:link w:val="CabealhoChar"/>
    <w:rsid w:val="00345749"/>
    <w:pPr>
      <w:tabs>
        <w:tab w:val="center" w:pos="4252"/>
        <w:tab w:val="right" w:pos="8504"/>
      </w:tabs>
    </w:pPr>
  </w:style>
  <w:style w:type="paragraph" w:customStyle="1" w:styleId="Textodebalo1">
    <w:name w:val="Texto de balão1"/>
    <w:basedOn w:val="Normal"/>
    <w:rsid w:val="00345749"/>
    <w:pPr>
      <w:overflowPunct w:val="0"/>
      <w:autoSpaceDE w:val="0"/>
      <w:textAlignment w:val="baseline"/>
    </w:pPr>
    <w:rPr>
      <w:rFonts w:ascii="Tahoma" w:hAnsi="Tahoma" w:cs="Tahoma"/>
      <w:sz w:val="16"/>
      <w:szCs w:val="20"/>
    </w:rPr>
  </w:style>
  <w:style w:type="paragraph" w:customStyle="1" w:styleId="Contedodatabela0">
    <w:name w:val="Conteúdo da tabela"/>
    <w:basedOn w:val="Normal"/>
    <w:rsid w:val="00345749"/>
    <w:pPr>
      <w:suppressLineNumbers/>
    </w:pPr>
  </w:style>
  <w:style w:type="paragraph" w:customStyle="1" w:styleId="Ttulodatabela0">
    <w:name w:val="Título da tabela"/>
    <w:basedOn w:val="Contedodatabela0"/>
    <w:rsid w:val="00345749"/>
    <w:pPr>
      <w:jc w:val="center"/>
    </w:pPr>
    <w:rPr>
      <w:b/>
      <w:bCs/>
      <w:i/>
      <w:iCs/>
    </w:rPr>
  </w:style>
  <w:style w:type="paragraph" w:styleId="Remissivo1">
    <w:name w:val="index 1"/>
    <w:basedOn w:val="Normal"/>
    <w:next w:val="Normal"/>
    <w:rsid w:val="00345749"/>
    <w:pPr>
      <w:ind w:left="240" w:hanging="240"/>
    </w:pPr>
  </w:style>
  <w:style w:type="paragraph" w:styleId="Recuodecorpodetexto">
    <w:name w:val="Body Text Indent"/>
    <w:basedOn w:val="Normal"/>
    <w:link w:val="RecuodecorpodetextoChar"/>
    <w:rsid w:val="00345749"/>
    <w:pPr>
      <w:ind w:left="15" w:firstLine="15"/>
      <w:jc w:val="both"/>
    </w:pPr>
    <w:rPr>
      <w:rFonts w:ascii="Arial" w:hAnsi="Arial" w:cs="Arial"/>
    </w:rPr>
  </w:style>
  <w:style w:type="paragraph" w:customStyle="1" w:styleId="Corpodetexto31">
    <w:name w:val="Corpo de texto 31"/>
    <w:basedOn w:val="Normal"/>
    <w:rsid w:val="00345749"/>
    <w:pPr>
      <w:jc w:val="both"/>
    </w:pPr>
    <w:rPr>
      <w:rFonts w:ascii="Arial" w:hAnsi="Arial" w:cs="Arial"/>
      <w:color w:val="FF0000"/>
      <w:sz w:val="22"/>
      <w:szCs w:val="22"/>
    </w:rPr>
  </w:style>
  <w:style w:type="paragraph" w:customStyle="1" w:styleId="Corpodetexto21">
    <w:name w:val="Corpo de texto 21"/>
    <w:basedOn w:val="Normal"/>
    <w:rsid w:val="00345749"/>
    <w:pPr>
      <w:jc w:val="both"/>
    </w:pPr>
    <w:rPr>
      <w:rFonts w:ascii="Arial" w:hAnsi="Arial" w:cs="Arial"/>
      <w:color w:val="FF0000"/>
      <w:szCs w:val="22"/>
    </w:rPr>
  </w:style>
  <w:style w:type="paragraph" w:customStyle="1" w:styleId="Contedodetabela">
    <w:name w:val="Conteúdo de tabela"/>
    <w:basedOn w:val="Normal"/>
    <w:rsid w:val="00345749"/>
    <w:pPr>
      <w:suppressLineNumbers/>
    </w:pPr>
  </w:style>
  <w:style w:type="paragraph" w:customStyle="1" w:styleId="Ttulodetabela">
    <w:name w:val="Título de tabela"/>
    <w:basedOn w:val="Contedodetabela"/>
    <w:rsid w:val="00345749"/>
    <w:pPr>
      <w:jc w:val="center"/>
    </w:pPr>
    <w:rPr>
      <w:b/>
      <w:bCs/>
    </w:rPr>
  </w:style>
  <w:style w:type="paragraph" w:customStyle="1" w:styleId="Contedodequadro">
    <w:name w:val="Conteúdo de quadro"/>
    <w:basedOn w:val="Corpodetexto"/>
    <w:rsid w:val="00345749"/>
  </w:style>
  <w:style w:type="paragraph" w:styleId="PargrafodaLista">
    <w:name w:val="List Paragraph"/>
    <w:basedOn w:val="Normal"/>
    <w:uiPriority w:val="1"/>
    <w:qFormat/>
    <w:rsid w:val="00345749"/>
    <w:pPr>
      <w:ind w:left="708"/>
    </w:pPr>
  </w:style>
  <w:style w:type="paragraph" w:styleId="Ttulo">
    <w:name w:val="Title"/>
    <w:basedOn w:val="Normal"/>
    <w:link w:val="TtuloChar"/>
    <w:qFormat/>
    <w:rsid w:val="00481CC4"/>
    <w:pPr>
      <w:widowControl w:val="0"/>
      <w:suppressAutoHyphens w:val="0"/>
      <w:spacing w:before="240" w:after="60"/>
      <w:jc w:val="center"/>
    </w:pPr>
    <w:rPr>
      <w:rFonts w:ascii="Arial" w:hAnsi="Arial"/>
      <w:b/>
      <w:kern w:val="28"/>
      <w:sz w:val="32"/>
      <w:szCs w:val="20"/>
    </w:rPr>
  </w:style>
  <w:style w:type="character" w:customStyle="1" w:styleId="TtuloChar">
    <w:name w:val="Título Char"/>
    <w:link w:val="Ttulo"/>
    <w:rsid w:val="00481CC4"/>
    <w:rPr>
      <w:rFonts w:ascii="Arial" w:hAnsi="Arial"/>
      <w:b/>
      <w:kern w:val="28"/>
      <w:sz w:val="32"/>
    </w:rPr>
  </w:style>
  <w:style w:type="paragraph" w:styleId="Corpodetexto2">
    <w:name w:val="Body Text 2"/>
    <w:basedOn w:val="Normal"/>
    <w:link w:val="Corpodetexto2Char"/>
    <w:uiPriority w:val="99"/>
    <w:semiHidden/>
    <w:unhideWhenUsed/>
    <w:rsid w:val="00481CC4"/>
    <w:pPr>
      <w:spacing w:after="120" w:line="480" w:lineRule="auto"/>
    </w:pPr>
    <w:rPr>
      <w:kern w:val="1"/>
    </w:rPr>
  </w:style>
  <w:style w:type="character" w:customStyle="1" w:styleId="Corpodetexto2Char">
    <w:name w:val="Corpo de texto 2 Char"/>
    <w:link w:val="Corpodetexto2"/>
    <w:uiPriority w:val="99"/>
    <w:semiHidden/>
    <w:rsid w:val="00481CC4"/>
    <w:rPr>
      <w:kern w:val="1"/>
      <w:sz w:val="24"/>
      <w:szCs w:val="24"/>
      <w:lang w:eastAsia="ar-SA"/>
    </w:rPr>
  </w:style>
  <w:style w:type="paragraph" w:styleId="Corpodetexto3">
    <w:name w:val="Body Text 3"/>
    <w:basedOn w:val="Normal"/>
    <w:link w:val="Corpodetexto3Char"/>
    <w:unhideWhenUsed/>
    <w:rsid w:val="0062318D"/>
    <w:pPr>
      <w:spacing w:after="120"/>
    </w:pPr>
    <w:rPr>
      <w:sz w:val="16"/>
      <w:szCs w:val="16"/>
    </w:rPr>
  </w:style>
  <w:style w:type="character" w:customStyle="1" w:styleId="Corpodetexto3Char">
    <w:name w:val="Corpo de texto 3 Char"/>
    <w:basedOn w:val="Fontepargpadro"/>
    <w:link w:val="Corpodetexto3"/>
    <w:rsid w:val="0062318D"/>
    <w:rPr>
      <w:sz w:val="16"/>
      <w:szCs w:val="16"/>
      <w:lang w:eastAsia="ar-SA"/>
    </w:rPr>
  </w:style>
  <w:style w:type="paragraph" w:customStyle="1" w:styleId="BodyText21">
    <w:name w:val="Body Text 21"/>
    <w:basedOn w:val="Normal"/>
    <w:rsid w:val="00FA704E"/>
    <w:pPr>
      <w:widowControl w:val="0"/>
      <w:tabs>
        <w:tab w:val="left" w:pos="1276"/>
      </w:tabs>
      <w:suppressAutoHyphens w:val="0"/>
      <w:jc w:val="both"/>
    </w:pPr>
    <w:rPr>
      <w:szCs w:val="20"/>
      <w:lang w:eastAsia="pt-BR"/>
    </w:rPr>
  </w:style>
  <w:style w:type="character" w:customStyle="1" w:styleId="SubttuloChar">
    <w:name w:val="Subtítulo Char"/>
    <w:basedOn w:val="Fontepargpadro"/>
    <w:link w:val="Subttulo"/>
    <w:rsid w:val="00143C4E"/>
    <w:rPr>
      <w:rFonts w:ascii="Bitstream Vera Serif" w:eastAsia="Bitstream Vera Sans" w:hAnsi="Bitstream Vera Serif" w:cs="Tahoma"/>
      <w:sz w:val="24"/>
      <w:lang w:eastAsia="ar-SA"/>
    </w:rPr>
  </w:style>
  <w:style w:type="paragraph" w:customStyle="1" w:styleId="corpo">
    <w:name w:val="corpo"/>
    <w:basedOn w:val="Normal"/>
    <w:rsid w:val="00D86940"/>
    <w:pPr>
      <w:spacing w:before="280" w:after="280"/>
    </w:pPr>
  </w:style>
  <w:style w:type="paragraph" w:styleId="Textodebalo">
    <w:name w:val="Balloon Text"/>
    <w:basedOn w:val="Normal"/>
    <w:link w:val="TextodebaloChar"/>
    <w:unhideWhenUsed/>
    <w:rsid w:val="00321280"/>
    <w:rPr>
      <w:rFonts w:ascii="Tahoma" w:hAnsi="Tahoma" w:cs="Tahoma"/>
      <w:sz w:val="16"/>
      <w:szCs w:val="16"/>
    </w:rPr>
  </w:style>
  <w:style w:type="character" w:customStyle="1" w:styleId="TextodebaloChar">
    <w:name w:val="Texto de balão Char"/>
    <w:basedOn w:val="Fontepargpadro"/>
    <w:link w:val="Textodebalo"/>
    <w:rsid w:val="00321280"/>
    <w:rPr>
      <w:rFonts w:ascii="Tahoma" w:hAnsi="Tahoma" w:cs="Tahoma"/>
      <w:sz w:val="16"/>
      <w:szCs w:val="16"/>
      <w:lang w:eastAsia="ar-SA"/>
    </w:rPr>
  </w:style>
  <w:style w:type="character" w:customStyle="1" w:styleId="RodapChar">
    <w:name w:val="Rodapé Char"/>
    <w:basedOn w:val="Fontepargpadro"/>
    <w:link w:val="Rodap"/>
    <w:uiPriority w:val="99"/>
    <w:rsid w:val="00A432FE"/>
    <w:rPr>
      <w:sz w:val="24"/>
      <w:szCs w:val="24"/>
      <w:lang w:eastAsia="ar-SA"/>
    </w:rPr>
  </w:style>
  <w:style w:type="character" w:customStyle="1" w:styleId="CorpodetextoChar">
    <w:name w:val="Corpo de texto Char"/>
    <w:basedOn w:val="Fontepargpadro"/>
    <w:link w:val="Corpodetexto"/>
    <w:rsid w:val="00782791"/>
    <w:rPr>
      <w:rFonts w:ascii="Bitstream Vera Serif" w:eastAsia="Bitstream Vera Sans" w:hAnsi="Bitstream Vera Serif" w:cs="Tahoma"/>
      <w:sz w:val="24"/>
      <w:lang w:eastAsia="ar-SA"/>
    </w:rPr>
  </w:style>
  <w:style w:type="paragraph" w:styleId="Recuodecorpodetexto3">
    <w:name w:val="Body Text Indent 3"/>
    <w:basedOn w:val="Normal"/>
    <w:link w:val="Recuodecorpodetexto3Char"/>
    <w:uiPriority w:val="99"/>
    <w:semiHidden/>
    <w:unhideWhenUsed/>
    <w:rsid w:val="00162C94"/>
    <w:pPr>
      <w:spacing w:after="120"/>
      <w:ind w:left="283"/>
    </w:pPr>
    <w:rPr>
      <w:sz w:val="16"/>
      <w:szCs w:val="16"/>
    </w:rPr>
  </w:style>
  <w:style w:type="character" w:customStyle="1" w:styleId="Recuodecorpodetexto3Char">
    <w:name w:val="Recuo de corpo de texto 3 Char"/>
    <w:basedOn w:val="Fontepargpadro"/>
    <w:link w:val="Recuodecorpodetexto3"/>
    <w:uiPriority w:val="99"/>
    <w:semiHidden/>
    <w:rsid w:val="00162C94"/>
    <w:rPr>
      <w:sz w:val="16"/>
      <w:szCs w:val="16"/>
      <w:lang w:eastAsia="ar-SA"/>
    </w:rPr>
  </w:style>
  <w:style w:type="table" w:styleId="Tabelacomgrade">
    <w:name w:val="Table Grid"/>
    <w:basedOn w:val="Tabelanormal"/>
    <w:uiPriority w:val="59"/>
    <w:rsid w:val="00162C94"/>
    <w:rPr>
      <w:rFonts w:ascii="Arial" w:eastAsiaTheme="minorHAnsi" w:hAnsi="Arial" w:cs="Arial"/>
      <w:kern w:val="16"/>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rpodetexto22">
    <w:name w:val="Corpo de texto 22"/>
    <w:basedOn w:val="Normal"/>
    <w:rsid w:val="00E74DB2"/>
    <w:pPr>
      <w:jc w:val="both"/>
    </w:pPr>
    <w:rPr>
      <w:rFonts w:ascii="Arial" w:hAnsi="Arial" w:cs="Arial"/>
      <w:kern w:val="1"/>
      <w:sz w:val="28"/>
      <w:szCs w:val="22"/>
    </w:rPr>
  </w:style>
  <w:style w:type="character" w:customStyle="1" w:styleId="CabealhoChar">
    <w:name w:val="Cabeçalho Char"/>
    <w:basedOn w:val="Fontepargpadro"/>
    <w:link w:val="Cabealho"/>
    <w:rsid w:val="00D94BAB"/>
    <w:rPr>
      <w:sz w:val="24"/>
      <w:szCs w:val="24"/>
      <w:lang w:eastAsia="ar-SA"/>
    </w:rPr>
  </w:style>
  <w:style w:type="character" w:customStyle="1" w:styleId="Ttulo1Char">
    <w:name w:val="Título 1 Char"/>
    <w:basedOn w:val="Fontepargpadro"/>
    <w:link w:val="Ttulo1"/>
    <w:rsid w:val="00D94BAB"/>
    <w:rPr>
      <w:rFonts w:ascii="Bitstream Vera Serif" w:eastAsia="Bitstream Vera Sans" w:hAnsi="Bitstream Vera Serif" w:cs="Tahoma"/>
      <w:b/>
      <w:sz w:val="24"/>
      <w:lang w:eastAsia="ar-SA"/>
    </w:rPr>
  </w:style>
  <w:style w:type="character" w:customStyle="1" w:styleId="Ttulo2Char">
    <w:name w:val="Título 2 Char"/>
    <w:basedOn w:val="Fontepargpadro"/>
    <w:link w:val="Ttulo2"/>
    <w:rsid w:val="00D94BAB"/>
    <w:rPr>
      <w:rFonts w:ascii="Arial" w:hAnsi="Arial" w:cs="Arial"/>
      <w:b/>
      <w:sz w:val="24"/>
      <w:szCs w:val="22"/>
      <w:lang w:eastAsia="ar-SA"/>
    </w:rPr>
  </w:style>
  <w:style w:type="character" w:customStyle="1" w:styleId="Ttulo3Char">
    <w:name w:val="Título 3 Char"/>
    <w:basedOn w:val="Fontepargpadro"/>
    <w:link w:val="Ttulo3"/>
    <w:rsid w:val="00D94BAB"/>
    <w:rPr>
      <w:rFonts w:ascii="Arial" w:hAnsi="Arial" w:cs="Arial"/>
      <w:b/>
      <w:bCs/>
      <w:sz w:val="18"/>
      <w:szCs w:val="22"/>
      <w:lang w:eastAsia="ar-SA"/>
    </w:rPr>
  </w:style>
  <w:style w:type="character" w:customStyle="1" w:styleId="Ttulo4Char">
    <w:name w:val="Título 4 Char"/>
    <w:basedOn w:val="Fontepargpadro"/>
    <w:link w:val="Ttulo4"/>
    <w:rsid w:val="00D94BAB"/>
    <w:rPr>
      <w:rFonts w:ascii="Arial" w:hAnsi="Arial" w:cs="Arial"/>
      <w:b/>
      <w:bCs/>
      <w:sz w:val="22"/>
      <w:szCs w:val="22"/>
      <w:lang w:eastAsia="ar-SA"/>
    </w:rPr>
  </w:style>
  <w:style w:type="character" w:customStyle="1" w:styleId="Ttulo5Char">
    <w:name w:val="Título 5 Char"/>
    <w:basedOn w:val="Fontepargpadro"/>
    <w:link w:val="Ttulo5"/>
    <w:rsid w:val="00D94BAB"/>
    <w:rPr>
      <w:rFonts w:ascii="Arial" w:hAnsi="Arial" w:cs="Arial"/>
      <w:b/>
      <w:sz w:val="18"/>
      <w:szCs w:val="24"/>
      <w:lang w:eastAsia="ar-SA"/>
    </w:rPr>
  </w:style>
  <w:style w:type="character" w:customStyle="1" w:styleId="Ttulo6Char">
    <w:name w:val="Título 6 Char"/>
    <w:basedOn w:val="Fontepargpadro"/>
    <w:link w:val="Ttulo6"/>
    <w:rsid w:val="00D94BAB"/>
    <w:rPr>
      <w:b/>
      <w:sz w:val="26"/>
      <w:szCs w:val="24"/>
      <w:lang w:eastAsia="ar-SA"/>
    </w:rPr>
  </w:style>
  <w:style w:type="character" w:customStyle="1" w:styleId="Ttulo7Char">
    <w:name w:val="Título 7 Char"/>
    <w:basedOn w:val="Fontepargpadro"/>
    <w:link w:val="Ttulo7"/>
    <w:rsid w:val="00D94BAB"/>
    <w:rPr>
      <w:b/>
      <w:sz w:val="26"/>
      <w:szCs w:val="24"/>
      <w:lang w:eastAsia="ar-SA"/>
    </w:rPr>
  </w:style>
  <w:style w:type="character" w:customStyle="1" w:styleId="Ttulo8Char">
    <w:name w:val="Título 8 Char"/>
    <w:basedOn w:val="Fontepargpadro"/>
    <w:link w:val="Ttulo8"/>
    <w:rsid w:val="00D94BAB"/>
    <w:rPr>
      <w:b/>
      <w:sz w:val="16"/>
      <w:szCs w:val="24"/>
      <w:lang w:eastAsia="ar-SA"/>
    </w:rPr>
  </w:style>
  <w:style w:type="character" w:customStyle="1" w:styleId="Ttulo9Char">
    <w:name w:val="Título 9 Char"/>
    <w:basedOn w:val="Fontepargpadro"/>
    <w:link w:val="Ttulo9"/>
    <w:rsid w:val="00D94BAB"/>
    <w:rPr>
      <w:rFonts w:ascii="Arial" w:hAnsi="Arial" w:cs="Arial"/>
      <w:b/>
      <w:bCs/>
      <w:sz w:val="24"/>
      <w:szCs w:val="24"/>
      <w:lang w:eastAsia="ar-SA"/>
    </w:rPr>
  </w:style>
  <w:style w:type="character" w:customStyle="1" w:styleId="RecuodecorpodetextoChar">
    <w:name w:val="Recuo de corpo de texto Char"/>
    <w:basedOn w:val="Fontepargpadro"/>
    <w:link w:val="Recuodecorpodetexto"/>
    <w:rsid w:val="00D94BAB"/>
    <w:rPr>
      <w:rFonts w:ascii="Arial" w:hAnsi="Arial" w:cs="Arial"/>
      <w:sz w:val="24"/>
      <w:szCs w:val="24"/>
      <w:lang w:eastAsia="ar-SA"/>
    </w:rPr>
  </w:style>
  <w:style w:type="character" w:customStyle="1" w:styleId="Fontepargpadro13">
    <w:name w:val="Fonte parág. padrão13"/>
    <w:rsid w:val="00D94BAB"/>
  </w:style>
  <w:style w:type="character" w:customStyle="1" w:styleId="Fontepargpadro12">
    <w:name w:val="Fonte parág. padrão12"/>
    <w:rsid w:val="00D94BAB"/>
  </w:style>
  <w:style w:type="character" w:customStyle="1" w:styleId="Fontepargpadro11">
    <w:name w:val="Fonte parág. padrão11"/>
    <w:rsid w:val="00D94BAB"/>
  </w:style>
  <w:style w:type="character" w:customStyle="1" w:styleId="Fontepargpadro10">
    <w:name w:val="Fonte parág. padrão10"/>
    <w:rsid w:val="00D94BAB"/>
  </w:style>
  <w:style w:type="character" w:customStyle="1" w:styleId="Fontepargpadro9">
    <w:name w:val="Fonte parág. padrão9"/>
    <w:rsid w:val="00D94BAB"/>
  </w:style>
  <w:style w:type="character" w:customStyle="1" w:styleId="WW8Num5z2">
    <w:name w:val="WW8Num5z2"/>
    <w:rsid w:val="00D94BAB"/>
    <w:rPr>
      <w:rFonts w:ascii="Wingdings" w:hAnsi="Wingdings" w:cs="Wingdings"/>
    </w:rPr>
  </w:style>
  <w:style w:type="character" w:customStyle="1" w:styleId="Fontepargpadro8">
    <w:name w:val="Fonte parág. padrão8"/>
    <w:rsid w:val="00D94BAB"/>
  </w:style>
  <w:style w:type="character" w:customStyle="1" w:styleId="Fontepargpadro7">
    <w:name w:val="Fonte parág. padrão7"/>
    <w:rsid w:val="00D94BAB"/>
  </w:style>
  <w:style w:type="character" w:customStyle="1" w:styleId="Fontepargpadro6">
    <w:name w:val="Fonte parág. padrão6"/>
    <w:rsid w:val="00D94BAB"/>
  </w:style>
  <w:style w:type="character" w:customStyle="1" w:styleId="Fontepargpadro5">
    <w:name w:val="Fonte parág. padrão5"/>
    <w:rsid w:val="00D94BAB"/>
  </w:style>
  <w:style w:type="character" w:customStyle="1" w:styleId="Fontepargpadro4">
    <w:name w:val="Fonte parág. padrão4"/>
    <w:rsid w:val="00D94BAB"/>
  </w:style>
  <w:style w:type="character" w:customStyle="1" w:styleId="WW-Absatz-Standardschriftart1111111111111111111111111111111111111111111111111">
    <w:name w:val="WW-Absatz-Standardschriftart1111111111111111111111111111111111111111111111111"/>
    <w:rsid w:val="00D94BAB"/>
  </w:style>
  <w:style w:type="character" w:customStyle="1" w:styleId="WW-Absatz-Standardschriftart11111111111111111111111111111111111111111111111111">
    <w:name w:val="WW-Absatz-Standardschriftart11111111111111111111111111111111111111111111111111"/>
    <w:rsid w:val="00D94BAB"/>
  </w:style>
  <w:style w:type="character" w:customStyle="1" w:styleId="WW-Absatz-Standardschriftart111111111111111111111111111111111111111111111111111">
    <w:name w:val="WW-Absatz-Standardschriftart111111111111111111111111111111111111111111111111111"/>
    <w:rsid w:val="00D94BAB"/>
  </w:style>
  <w:style w:type="character" w:customStyle="1" w:styleId="WW-Absatz-Standardschriftart1111111111111111111111111111111111111111111111111111">
    <w:name w:val="WW-Absatz-Standardschriftart1111111111111111111111111111111111111111111111111111"/>
    <w:rsid w:val="00D94BAB"/>
  </w:style>
  <w:style w:type="character" w:customStyle="1" w:styleId="WW-Absatz-Standardschriftart11111111111111111111111111111111111111111111111111111">
    <w:name w:val="WW-Absatz-Standardschriftart11111111111111111111111111111111111111111111111111111"/>
    <w:rsid w:val="00D94BAB"/>
  </w:style>
  <w:style w:type="character" w:customStyle="1" w:styleId="WW-Absatz-Standardschriftart111111111111111111111111111111111111111111111111111111">
    <w:name w:val="WW-Absatz-Standardschriftart111111111111111111111111111111111111111111111111111111"/>
    <w:rsid w:val="00D94BAB"/>
  </w:style>
  <w:style w:type="character" w:customStyle="1" w:styleId="WW-Absatz-Standardschriftart1111111111111111111111111111111111111111111111111111111">
    <w:name w:val="WW-Absatz-Standardschriftart1111111111111111111111111111111111111111111111111111111"/>
    <w:rsid w:val="00D94BAB"/>
  </w:style>
  <w:style w:type="character" w:customStyle="1" w:styleId="WW-Absatz-Standardschriftart11111111111111111111111111111111111111111111111111111111">
    <w:name w:val="WW-Absatz-Standardschriftart11111111111111111111111111111111111111111111111111111111"/>
    <w:rsid w:val="00D94BAB"/>
  </w:style>
  <w:style w:type="character" w:customStyle="1" w:styleId="WW-Absatz-Standardschriftart111111111111111111111111111111111111111111111111111111111">
    <w:name w:val="WW-Absatz-Standardschriftart111111111111111111111111111111111111111111111111111111111"/>
    <w:rsid w:val="00D94BAB"/>
  </w:style>
  <w:style w:type="character" w:customStyle="1" w:styleId="WW-Absatz-Standardschriftart1111111111111111111111111111111111111111111111111111111111">
    <w:name w:val="WW-Absatz-Standardschriftart1111111111111111111111111111111111111111111111111111111111"/>
    <w:rsid w:val="00D94BAB"/>
  </w:style>
  <w:style w:type="character" w:customStyle="1" w:styleId="WW-Absatz-Standardschriftart11111111111111111111111111111111111111111111111111111111111">
    <w:name w:val="WW-Absatz-Standardschriftart11111111111111111111111111111111111111111111111111111111111"/>
    <w:rsid w:val="00D94BAB"/>
  </w:style>
  <w:style w:type="character" w:customStyle="1" w:styleId="WW-Absatz-Standardschriftart111111111111111111111111111111111111111111111111111111111111">
    <w:name w:val="WW-Absatz-Standardschriftart111111111111111111111111111111111111111111111111111111111111"/>
    <w:rsid w:val="00D94BAB"/>
  </w:style>
  <w:style w:type="character" w:customStyle="1" w:styleId="WW-Absatz-Standardschriftart1111111111111111111111111111111111111111111111111111111111111">
    <w:name w:val="WW-Absatz-Standardschriftart1111111111111111111111111111111111111111111111111111111111111"/>
    <w:rsid w:val="00D94BAB"/>
  </w:style>
  <w:style w:type="character" w:customStyle="1" w:styleId="WW-Absatz-Standardschriftart11111111111111111111111111111111111111111111111111111111111111">
    <w:name w:val="WW-Absatz-Standardschriftart11111111111111111111111111111111111111111111111111111111111111"/>
    <w:rsid w:val="00D94BAB"/>
  </w:style>
  <w:style w:type="character" w:customStyle="1" w:styleId="WW-Absatz-Standardschriftart111111111111111111111111111111111111111111111111111111111111111">
    <w:name w:val="WW-Absatz-Standardschriftart111111111111111111111111111111111111111111111111111111111111111"/>
    <w:rsid w:val="00D94BAB"/>
  </w:style>
  <w:style w:type="character" w:customStyle="1" w:styleId="WW-Absatz-Standardschriftart1111111111111111111111111111111111111111111111111111111111111111">
    <w:name w:val="WW-Absatz-Standardschriftart1111111111111111111111111111111111111111111111111111111111111111"/>
    <w:rsid w:val="00D94BAB"/>
  </w:style>
  <w:style w:type="character" w:customStyle="1" w:styleId="WW-Absatz-Standardschriftart11111111111111111111111111111111111111111111111111111111111111111">
    <w:name w:val="WW-Absatz-Standardschriftart11111111111111111111111111111111111111111111111111111111111111111"/>
    <w:rsid w:val="00D94BAB"/>
  </w:style>
  <w:style w:type="character" w:customStyle="1" w:styleId="WW-Absatz-Standardschriftart111111111111111111111111111111111111111111111111111111111111111111">
    <w:name w:val="WW-Absatz-Standardschriftart111111111111111111111111111111111111111111111111111111111111111111"/>
    <w:rsid w:val="00D94BAB"/>
  </w:style>
  <w:style w:type="character" w:customStyle="1" w:styleId="WW-Absatz-Standardschriftart1111111111111111111111111111111111111111111111111111111111111111111">
    <w:name w:val="WW-Absatz-Standardschriftart1111111111111111111111111111111111111111111111111111111111111111111"/>
    <w:rsid w:val="00D94BAB"/>
  </w:style>
  <w:style w:type="character" w:customStyle="1" w:styleId="WW-Absatz-Standardschriftart11111111111111111111111111111111111111111111111111111111111111111111">
    <w:name w:val="WW-Absatz-Standardschriftart11111111111111111111111111111111111111111111111111111111111111111111"/>
    <w:rsid w:val="00D94BAB"/>
  </w:style>
  <w:style w:type="character" w:customStyle="1" w:styleId="WW-Absatz-Standardschriftart111111111111111111111111111111111111111111111111111111111111111111111">
    <w:name w:val="WW-Absatz-Standardschriftart111111111111111111111111111111111111111111111111111111111111111111111"/>
    <w:rsid w:val="00D94BAB"/>
  </w:style>
  <w:style w:type="character" w:customStyle="1" w:styleId="WW-Absatz-Standardschriftart1111111111111111111111111111111111111111111111111111111111111111111111">
    <w:name w:val="WW-Absatz-Standardschriftart1111111111111111111111111111111111111111111111111111111111111111111111"/>
    <w:rsid w:val="00D94BAB"/>
  </w:style>
  <w:style w:type="character" w:customStyle="1" w:styleId="WW-Absatz-Standardschriftart11111111111111111111111111111111111111111111111111111111111111111111111">
    <w:name w:val="WW-Absatz-Standardschriftart11111111111111111111111111111111111111111111111111111111111111111111111"/>
    <w:rsid w:val="00D94BAB"/>
  </w:style>
  <w:style w:type="character" w:customStyle="1" w:styleId="WW-Fontepargpadro1111111111111111111111">
    <w:name w:val="WW-Fonte parág. padrão1111111111111111111111"/>
    <w:rsid w:val="00D94BAB"/>
  </w:style>
  <w:style w:type="character" w:customStyle="1" w:styleId="WW-Fontepargpadro11111111111111111111111">
    <w:name w:val="WW-Fonte parág. padrão11111111111111111111111"/>
    <w:rsid w:val="00D94BAB"/>
  </w:style>
  <w:style w:type="character" w:customStyle="1" w:styleId="Citao1">
    <w:name w:val="Citação1"/>
    <w:rsid w:val="00D94BAB"/>
    <w:rPr>
      <w:i/>
      <w:iCs/>
    </w:rPr>
  </w:style>
  <w:style w:type="paragraph" w:customStyle="1" w:styleId="Ttulo11">
    <w:name w:val="Título11"/>
    <w:basedOn w:val="Normal"/>
    <w:next w:val="Corpodetexto"/>
    <w:rsid w:val="00D94BAB"/>
    <w:pPr>
      <w:keepNext/>
      <w:spacing w:before="240" w:after="120"/>
    </w:pPr>
    <w:rPr>
      <w:rFonts w:ascii="Arial" w:eastAsia="MS Mincho" w:hAnsi="Arial" w:cs="Tahoma"/>
      <w:kern w:val="1"/>
      <w:sz w:val="28"/>
      <w:szCs w:val="28"/>
    </w:rPr>
  </w:style>
  <w:style w:type="paragraph" w:customStyle="1" w:styleId="Legenda12">
    <w:name w:val="Legenda12"/>
    <w:basedOn w:val="Normal"/>
    <w:rsid w:val="00D94BAB"/>
    <w:pPr>
      <w:suppressLineNumbers/>
      <w:spacing w:before="120" w:after="120"/>
    </w:pPr>
    <w:rPr>
      <w:rFonts w:cs="Tahoma"/>
      <w:i/>
      <w:iCs/>
      <w:kern w:val="1"/>
    </w:rPr>
  </w:style>
  <w:style w:type="paragraph" w:customStyle="1" w:styleId="Ttulo100">
    <w:name w:val="Título10"/>
    <w:basedOn w:val="Normal"/>
    <w:next w:val="Corpodetexto"/>
    <w:rsid w:val="00D94BAB"/>
    <w:pPr>
      <w:keepNext/>
      <w:spacing w:before="240" w:after="120"/>
    </w:pPr>
    <w:rPr>
      <w:rFonts w:ascii="Arial" w:eastAsia="MS Mincho" w:hAnsi="Arial" w:cs="Tahoma"/>
      <w:kern w:val="1"/>
      <w:sz w:val="28"/>
      <w:szCs w:val="28"/>
    </w:rPr>
  </w:style>
  <w:style w:type="paragraph" w:customStyle="1" w:styleId="Legenda11">
    <w:name w:val="Legenda11"/>
    <w:basedOn w:val="Normal"/>
    <w:rsid w:val="00D94BAB"/>
    <w:pPr>
      <w:suppressLineNumbers/>
      <w:spacing w:before="120" w:after="120"/>
    </w:pPr>
    <w:rPr>
      <w:rFonts w:cs="Tahoma"/>
      <w:i/>
      <w:iCs/>
      <w:kern w:val="1"/>
    </w:rPr>
  </w:style>
  <w:style w:type="paragraph" w:customStyle="1" w:styleId="Ttulo90">
    <w:name w:val="Título9"/>
    <w:basedOn w:val="Normal"/>
    <w:next w:val="Corpodetexto"/>
    <w:rsid w:val="00D94BAB"/>
    <w:pPr>
      <w:keepNext/>
      <w:spacing w:before="240" w:after="120"/>
    </w:pPr>
    <w:rPr>
      <w:rFonts w:ascii="Arial" w:eastAsia="Arial Unicode MS" w:hAnsi="Arial" w:cs="Mangal"/>
      <w:kern w:val="1"/>
      <w:sz w:val="28"/>
      <w:szCs w:val="28"/>
    </w:rPr>
  </w:style>
  <w:style w:type="paragraph" w:customStyle="1" w:styleId="Legenda10">
    <w:name w:val="Legenda10"/>
    <w:basedOn w:val="Normal"/>
    <w:rsid w:val="00D94BAB"/>
    <w:pPr>
      <w:suppressLineNumbers/>
      <w:spacing w:before="120" w:after="120"/>
    </w:pPr>
    <w:rPr>
      <w:rFonts w:cs="Mangal"/>
      <w:i/>
      <w:iCs/>
      <w:kern w:val="1"/>
    </w:rPr>
  </w:style>
  <w:style w:type="paragraph" w:customStyle="1" w:styleId="Ttulo80">
    <w:name w:val="Título8"/>
    <w:basedOn w:val="Normal"/>
    <w:next w:val="Corpodetexto"/>
    <w:rsid w:val="00D94BAB"/>
    <w:pPr>
      <w:keepNext/>
      <w:spacing w:before="240" w:after="120"/>
    </w:pPr>
    <w:rPr>
      <w:rFonts w:ascii="Arial" w:eastAsia="MS Mincho" w:hAnsi="Arial" w:cs="Tahoma"/>
      <w:kern w:val="1"/>
      <w:sz w:val="28"/>
      <w:szCs w:val="28"/>
    </w:rPr>
  </w:style>
  <w:style w:type="paragraph" w:customStyle="1" w:styleId="Legenda9">
    <w:name w:val="Legenda9"/>
    <w:basedOn w:val="Normal"/>
    <w:rsid w:val="00D94BAB"/>
    <w:pPr>
      <w:suppressLineNumbers/>
      <w:spacing w:before="120" w:after="120"/>
    </w:pPr>
    <w:rPr>
      <w:rFonts w:cs="Tahoma"/>
      <w:i/>
      <w:iCs/>
      <w:kern w:val="1"/>
    </w:rPr>
  </w:style>
  <w:style w:type="paragraph" w:customStyle="1" w:styleId="Ttulo70">
    <w:name w:val="Título7"/>
    <w:basedOn w:val="Normal"/>
    <w:next w:val="Corpodetexto"/>
    <w:rsid w:val="00D94BAB"/>
    <w:pPr>
      <w:keepNext/>
      <w:spacing w:before="240" w:after="120"/>
    </w:pPr>
    <w:rPr>
      <w:rFonts w:ascii="Arial" w:eastAsia="DejaVu LGC Sans" w:hAnsi="Arial" w:cs="Tahoma"/>
      <w:kern w:val="1"/>
      <w:sz w:val="28"/>
      <w:szCs w:val="28"/>
    </w:rPr>
  </w:style>
  <w:style w:type="paragraph" w:customStyle="1" w:styleId="Legenda8">
    <w:name w:val="Legenda8"/>
    <w:basedOn w:val="Normal"/>
    <w:rsid w:val="00D94BAB"/>
    <w:pPr>
      <w:suppressLineNumbers/>
      <w:spacing w:before="120" w:after="120"/>
    </w:pPr>
    <w:rPr>
      <w:rFonts w:cs="Tahoma"/>
      <w:i/>
      <w:iCs/>
      <w:kern w:val="1"/>
    </w:rPr>
  </w:style>
  <w:style w:type="paragraph" w:customStyle="1" w:styleId="Legenda7">
    <w:name w:val="Legenda7"/>
    <w:basedOn w:val="Normal"/>
    <w:rsid w:val="00D94BAB"/>
    <w:pPr>
      <w:suppressLineNumbers/>
      <w:spacing w:before="120" w:after="120"/>
    </w:pPr>
    <w:rPr>
      <w:rFonts w:cs="Tahoma"/>
      <w:i/>
      <w:iCs/>
      <w:kern w:val="1"/>
    </w:rPr>
  </w:style>
  <w:style w:type="paragraph" w:customStyle="1" w:styleId="Ttulo60">
    <w:name w:val="Título6"/>
    <w:basedOn w:val="Normal"/>
    <w:next w:val="Corpodetexto"/>
    <w:rsid w:val="00D94BAB"/>
    <w:pPr>
      <w:keepNext/>
      <w:spacing w:before="240" w:after="120"/>
    </w:pPr>
    <w:rPr>
      <w:rFonts w:ascii="Arial" w:eastAsia="MS Mincho" w:hAnsi="Arial" w:cs="Tahoma"/>
      <w:kern w:val="1"/>
      <w:sz w:val="28"/>
      <w:szCs w:val="28"/>
    </w:rPr>
  </w:style>
  <w:style w:type="paragraph" w:customStyle="1" w:styleId="Ttulo50">
    <w:name w:val="Título5"/>
    <w:basedOn w:val="Normal"/>
    <w:next w:val="Corpodetexto"/>
    <w:rsid w:val="00D94BAB"/>
    <w:pPr>
      <w:keepNext/>
      <w:spacing w:before="240" w:after="120"/>
    </w:pPr>
    <w:rPr>
      <w:rFonts w:ascii="Arial" w:eastAsia="MS Mincho" w:hAnsi="Arial" w:cs="Tahoma"/>
      <w:kern w:val="1"/>
      <w:sz w:val="28"/>
      <w:szCs w:val="28"/>
    </w:rPr>
  </w:style>
  <w:style w:type="paragraph" w:customStyle="1" w:styleId="Legenda6">
    <w:name w:val="Legenda6"/>
    <w:basedOn w:val="Normal"/>
    <w:rsid w:val="00D94BAB"/>
    <w:pPr>
      <w:suppressLineNumbers/>
      <w:spacing w:before="120" w:after="120"/>
    </w:pPr>
    <w:rPr>
      <w:rFonts w:cs="Tahoma"/>
      <w:i/>
      <w:iCs/>
      <w:kern w:val="1"/>
    </w:rPr>
  </w:style>
  <w:style w:type="paragraph" w:customStyle="1" w:styleId="Ttulo40">
    <w:name w:val="Título4"/>
    <w:basedOn w:val="Normal"/>
    <w:next w:val="Corpodetexto"/>
    <w:rsid w:val="00D94BAB"/>
    <w:pPr>
      <w:keepNext/>
      <w:spacing w:before="240" w:after="120"/>
    </w:pPr>
    <w:rPr>
      <w:rFonts w:ascii="Arial" w:eastAsia="MS Mincho" w:hAnsi="Arial" w:cs="Tahoma"/>
      <w:kern w:val="1"/>
      <w:sz w:val="28"/>
      <w:szCs w:val="28"/>
    </w:rPr>
  </w:style>
  <w:style w:type="paragraph" w:customStyle="1" w:styleId="Legenda5">
    <w:name w:val="Legenda5"/>
    <w:basedOn w:val="Normal"/>
    <w:rsid w:val="00D94BAB"/>
    <w:pPr>
      <w:suppressLineNumbers/>
      <w:spacing w:before="120" w:after="120"/>
    </w:pPr>
    <w:rPr>
      <w:rFonts w:cs="Tahoma"/>
      <w:i/>
      <w:iCs/>
      <w:kern w:val="1"/>
    </w:rPr>
  </w:style>
  <w:style w:type="paragraph" w:customStyle="1" w:styleId="Ttulo30">
    <w:name w:val="Título3"/>
    <w:basedOn w:val="Normal"/>
    <w:next w:val="Corpodetexto"/>
    <w:rsid w:val="00D94BAB"/>
    <w:pPr>
      <w:keepNext/>
      <w:spacing w:before="240" w:after="120"/>
    </w:pPr>
    <w:rPr>
      <w:rFonts w:ascii="Arial" w:eastAsia="MS Mincho" w:hAnsi="Arial" w:cs="Tahoma"/>
      <w:kern w:val="1"/>
      <w:sz w:val="28"/>
      <w:szCs w:val="28"/>
    </w:rPr>
  </w:style>
  <w:style w:type="paragraph" w:customStyle="1" w:styleId="Legenda4">
    <w:name w:val="Legenda4"/>
    <w:basedOn w:val="Normal"/>
    <w:rsid w:val="00D94BAB"/>
    <w:pPr>
      <w:suppressLineNumbers/>
      <w:spacing w:before="120" w:after="120"/>
    </w:pPr>
    <w:rPr>
      <w:rFonts w:cs="Tahoma"/>
      <w:i/>
      <w:iCs/>
      <w:kern w:val="1"/>
    </w:rPr>
  </w:style>
  <w:style w:type="paragraph" w:customStyle="1" w:styleId="Ttulo20">
    <w:name w:val="Título2"/>
    <w:basedOn w:val="Normal"/>
    <w:next w:val="Corpodetexto"/>
    <w:rsid w:val="00D94BAB"/>
    <w:pPr>
      <w:keepNext/>
      <w:spacing w:before="240" w:after="120"/>
    </w:pPr>
    <w:rPr>
      <w:rFonts w:ascii="Arial" w:eastAsia="MS Mincho" w:hAnsi="Arial" w:cs="Tahoma"/>
      <w:kern w:val="1"/>
      <w:sz w:val="28"/>
      <w:szCs w:val="28"/>
    </w:rPr>
  </w:style>
  <w:style w:type="paragraph" w:customStyle="1" w:styleId="Legenda3">
    <w:name w:val="Legenda3"/>
    <w:basedOn w:val="Normal"/>
    <w:rsid w:val="00D94BAB"/>
    <w:pPr>
      <w:suppressLineNumbers/>
      <w:spacing w:before="120" w:after="120"/>
    </w:pPr>
    <w:rPr>
      <w:rFonts w:cs="Tahoma"/>
      <w:i/>
      <w:iCs/>
      <w:kern w:val="1"/>
    </w:rPr>
  </w:style>
  <w:style w:type="character" w:customStyle="1" w:styleId="Fontepargpadro14">
    <w:name w:val="Fonte parág. padrão14"/>
    <w:rsid w:val="00D94BAB"/>
  </w:style>
  <w:style w:type="character" w:customStyle="1" w:styleId="WW8Num8z0">
    <w:name w:val="WW8Num8z0"/>
    <w:rsid w:val="00D94BAB"/>
    <w:rPr>
      <w:b w:val="0"/>
      <w:i w:val="0"/>
    </w:rPr>
  </w:style>
  <w:style w:type="character" w:customStyle="1" w:styleId="WW-Fontepargpadro111111111111111111111111">
    <w:name w:val="WW-Fonte parág. padrão111111111111111111111111"/>
    <w:rsid w:val="00D94BAB"/>
  </w:style>
  <w:style w:type="character" w:customStyle="1" w:styleId="Fontepargpadro15">
    <w:name w:val="Fonte parág. padrão15"/>
    <w:rsid w:val="00D94BAB"/>
  </w:style>
  <w:style w:type="character" w:customStyle="1" w:styleId="Textodocorpo">
    <w:name w:val="Texto do corpo_"/>
    <w:basedOn w:val="Fontepargpadro15"/>
    <w:rsid w:val="00D94BAB"/>
    <w:rPr>
      <w:rFonts w:ascii="Arial" w:eastAsia="Arial" w:hAnsi="Arial" w:cs="Arial"/>
      <w:b/>
      <w:bCs/>
      <w:i w:val="0"/>
      <w:iCs w:val="0"/>
      <w:caps w:val="0"/>
      <w:smallCaps w:val="0"/>
      <w:strike w:val="0"/>
      <w:dstrike w:val="0"/>
      <w:sz w:val="23"/>
      <w:u w:val="none"/>
    </w:rPr>
  </w:style>
  <w:style w:type="character" w:customStyle="1" w:styleId="Textodocorpo12pt">
    <w:name w:val="Texto do corpo + 12 pt"/>
    <w:basedOn w:val="Textodocorpo"/>
    <w:rsid w:val="00D94BAB"/>
    <w:rPr>
      <w:rFonts w:ascii="Arial" w:eastAsia="Arial" w:hAnsi="Arial" w:cs="Arial"/>
      <w:b/>
      <w:bCs/>
      <w:i w:val="0"/>
      <w:iCs w:val="0"/>
      <w:caps w:val="0"/>
      <w:smallCaps w:val="0"/>
      <w:strike w:val="0"/>
      <w:dstrike w:val="0"/>
      <w:color w:val="000000"/>
      <w:spacing w:val="0"/>
      <w:w w:val="100"/>
      <w:sz w:val="24"/>
      <w:u w:val="none"/>
      <w:lang w:val="pt-BR"/>
    </w:rPr>
  </w:style>
  <w:style w:type="character" w:customStyle="1" w:styleId="Textodocorpo0">
    <w:name w:val="Texto do corpo"/>
    <w:basedOn w:val="Textodocorpo"/>
    <w:rsid w:val="00D94BAB"/>
    <w:rPr>
      <w:rFonts w:ascii="Arial" w:eastAsia="Arial" w:hAnsi="Arial" w:cs="Arial"/>
      <w:b/>
      <w:bCs/>
      <w:i w:val="0"/>
      <w:iCs w:val="0"/>
      <w:caps w:val="0"/>
      <w:smallCaps w:val="0"/>
      <w:strike w:val="0"/>
      <w:dstrike w:val="0"/>
      <w:color w:val="000000"/>
      <w:spacing w:val="0"/>
      <w:w w:val="100"/>
      <w:sz w:val="23"/>
      <w:u w:val="none"/>
      <w:lang w:val="pt-BR"/>
    </w:rPr>
  </w:style>
  <w:style w:type="paragraph" w:customStyle="1" w:styleId="Ttulo12">
    <w:name w:val="Título12"/>
    <w:basedOn w:val="Normal"/>
    <w:next w:val="Corpodetexto"/>
    <w:rsid w:val="00D94BAB"/>
    <w:pPr>
      <w:keepNext/>
      <w:spacing w:before="240" w:after="120"/>
    </w:pPr>
    <w:rPr>
      <w:rFonts w:ascii="Arial" w:eastAsia="Arial Unicode MS" w:hAnsi="Arial" w:cs="Mangal"/>
      <w:sz w:val="28"/>
      <w:szCs w:val="28"/>
    </w:rPr>
  </w:style>
  <w:style w:type="paragraph" w:customStyle="1" w:styleId="Legenda13">
    <w:name w:val="Legenda13"/>
    <w:basedOn w:val="Normal"/>
    <w:rsid w:val="00D94BAB"/>
    <w:pPr>
      <w:suppressLineNumbers/>
      <w:spacing w:before="120" w:after="120"/>
    </w:pPr>
    <w:rPr>
      <w:rFonts w:cs="Mangal"/>
      <w:i/>
      <w:iCs/>
    </w:rPr>
  </w:style>
  <w:style w:type="paragraph" w:customStyle="1" w:styleId="Estilo1">
    <w:name w:val="Estilo1"/>
    <w:basedOn w:val="Normal"/>
    <w:qFormat/>
    <w:rsid w:val="00D94BAB"/>
    <w:pPr>
      <w:suppressAutoHyphens w:val="0"/>
      <w:spacing w:before="100" w:beforeAutospacing="1" w:after="120" w:line="360" w:lineRule="auto"/>
      <w:jc w:val="both"/>
    </w:pPr>
    <w:rPr>
      <w:rFonts w:ascii="Arial" w:eastAsia="Calibri" w:hAnsi="Arial" w:cs="Arial"/>
      <w:bCs/>
      <w:spacing w:val="-4"/>
      <w:sz w:val="22"/>
      <w:szCs w:val="22"/>
      <w:lang w:eastAsia="en-US"/>
    </w:rPr>
  </w:style>
  <w:style w:type="character" w:customStyle="1" w:styleId="Textodocorpo2">
    <w:name w:val="Texto do corpo (2)"/>
    <w:basedOn w:val="Fontepargpadro"/>
    <w:rsid w:val="00D94BAB"/>
    <w:rPr>
      <w:rFonts w:ascii="Tahoma" w:eastAsia="Tahoma" w:hAnsi="Tahoma" w:cs="Tahoma"/>
      <w:b/>
      <w:bCs/>
      <w:i w:val="0"/>
      <w:iCs w:val="0"/>
      <w:smallCaps w:val="0"/>
      <w:strike w:val="0"/>
      <w:color w:val="000000"/>
      <w:spacing w:val="0"/>
      <w:w w:val="100"/>
      <w:position w:val="0"/>
      <w:sz w:val="23"/>
      <w:szCs w:val="23"/>
      <w:u w:val="single"/>
      <w:lang w:val="pt-BR"/>
    </w:rPr>
  </w:style>
  <w:style w:type="character" w:styleId="MenoPendente">
    <w:name w:val="Unresolved Mention"/>
    <w:basedOn w:val="Fontepargpadro"/>
    <w:uiPriority w:val="99"/>
    <w:semiHidden/>
    <w:unhideWhenUsed/>
    <w:rsid w:val="00D94BAB"/>
    <w:rPr>
      <w:color w:val="605E5C"/>
      <w:shd w:val="clear" w:color="auto" w:fill="E1DFDD"/>
    </w:rPr>
  </w:style>
  <w:style w:type="paragraph" w:customStyle="1" w:styleId="Default">
    <w:name w:val="Default"/>
    <w:rsid w:val="00062A29"/>
    <w:pPr>
      <w:autoSpaceDE w:val="0"/>
      <w:autoSpaceDN w:val="0"/>
      <w:adjustRightInd w:val="0"/>
    </w:pPr>
    <w:rPr>
      <w:rFonts w:ascii="Calibri" w:eastAsiaTheme="minorHAnsi" w:hAnsi="Calibri" w:cs="Calibri"/>
      <w:color w:val="000000"/>
      <w:sz w:val="24"/>
      <w:szCs w:val="24"/>
      <w:lang w:eastAsia="en-US"/>
    </w:rPr>
  </w:style>
  <w:style w:type="table" w:customStyle="1" w:styleId="TableGrid">
    <w:name w:val="TableGrid"/>
    <w:rsid w:val="00026937"/>
    <w:rPr>
      <w:rFonts w:asciiTheme="minorHAnsi" w:eastAsiaTheme="minorEastAsia" w:hAnsiTheme="minorHAnsi" w:cstheme="minorBidi"/>
      <w:kern w:val="2"/>
      <w:sz w:val="22"/>
      <w:szCs w:val="22"/>
      <w14:ligatures w14:val="standardContextual"/>
    </w:rPr>
    <w:tblPr>
      <w:tblCellMar>
        <w:top w:w="0" w:type="dxa"/>
        <w:left w:w="0" w:type="dxa"/>
        <w:bottom w:w="0" w:type="dxa"/>
        <w:right w:w="0" w:type="dxa"/>
      </w:tblCellMar>
    </w:tblPr>
  </w:style>
  <w:style w:type="paragraph" w:customStyle="1" w:styleId="Recuodecorpodetexto23">
    <w:name w:val="Recuo de corpo de texto 23"/>
    <w:basedOn w:val="Normal"/>
    <w:rsid w:val="000F3C03"/>
    <w:pPr>
      <w:ind w:left="4820" w:firstLine="425"/>
      <w:jc w:val="both"/>
    </w:pPr>
    <w:rPr>
      <w:sz w:val="20"/>
      <w:szCs w:val="20"/>
    </w:rPr>
  </w:style>
  <w:style w:type="character" w:styleId="Refdecomentrio">
    <w:name w:val="annotation reference"/>
    <w:basedOn w:val="Fontepargpadro"/>
    <w:unhideWhenUsed/>
    <w:rsid w:val="00DC4963"/>
    <w:rPr>
      <w:sz w:val="16"/>
      <w:szCs w:val="16"/>
    </w:rPr>
  </w:style>
  <w:style w:type="paragraph" w:styleId="Textodecomentrio">
    <w:name w:val="annotation text"/>
    <w:basedOn w:val="Normal"/>
    <w:link w:val="TextodecomentrioChar"/>
    <w:unhideWhenUsed/>
    <w:rsid w:val="00DC4963"/>
    <w:pPr>
      <w:suppressAutoHyphens w:val="0"/>
    </w:pPr>
    <w:rPr>
      <w:rFonts w:ascii="Ecofont_Spranq_eco_Sans" w:eastAsiaTheme="minorEastAsia" w:hAnsi="Ecofont_Spranq_eco_Sans" w:cs="Tahoma"/>
      <w:sz w:val="20"/>
      <w:szCs w:val="20"/>
      <w:lang w:eastAsia="pt-BR"/>
    </w:rPr>
  </w:style>
  <w:style w:type="character" w:customStyle="1" w:styleId="TextodecomentrioChar">
    <w:name w:val="Texto de comentário Char"/>
    <w:basedOn w:val="Fontepargpadro"/>
    <w:link w:val="Textodecomentrio"/>
    <w:qFormat/>
    <w:rsid w:val="00DC4963"/>
    <w:rPr>
      <w:rFonts w:ascii="Ecofont_Spranq_eco_Sans" w:eastAsiaTheme="minorEastAsia" w:hAnsi="Ecofont_Spranq_eco_Sans" w:cs="Tahoma"/>
    </w:rPr>
  </w:style>
  <w:style w:type="paragraph" w:customStyle="1" w:styleId="Nivel01">
    <w:name w:val="Nivel 01"/>
    <w:basedOn w:val="Ttulo1"/>
    <w:next w:val="Normal"/>
    <w:autoRedefine/>
    <w:qFormat/>
    <w:rsid w:val="00DC4963"/>
    <w:pPr>
      <w:keepLines/>
      <w:widowControl/>
      <w:numPr>
        <w:numId w:val="36"/>
      </w:numPr>
      <w:tabs>
        <w:tab w:val="clear" w:pos="0"/>
        <w:tab w:val="left" w:pos="567"/>
      </w:tabs>
      <w:suppressAutoHyphens w:val="0"/>
      <w:spacing w:beforeLines="120" w:before="288" w:afterLines="120" w:after="288" w:line="312" w:lineRule="auto"/>
    </w:pPr>
    <w:rPr>
      <w:rFonts w:ascii="Arial" w:eastAsiaTheme="majorEastAsia" w:hAnsi="Arial" w:cs="Arial"/>
      <w:bCs/>
      <w:sz w:val="20"/>
      <w:lang w:eastAsia="pt-BR"/>
    </w:rPr>
  </w:style>
  <w:style w:type="paragraph" w:customStyle="1" w:styleId="Nivel2">
    <w:name w:val="Nivel 2"/>
    <w:basedOn w:val="Normal"/>
    <w:link w:val="Nivel2Char"/>
    <w:qFormat/>
    <w:rsid w:val="00DC4963"/>
    <w:pPr>
      <w:numPr>
        <w:ilvl w:val="1"/>
        <w:numId w:val="36"/>
      </w:numPr>
      <w:suppressAutoHyphens w:val="0"/>
      <w:spacing w:before="120" w:after="120" w:line="276" w:lineRule="auto"/>
      <w:ind w:left="0" w:firstLine="0"/>
      <w:jc w:val="both"/>
    </w:pPr>
    <w:rPr>
      <w:rFonts w:ascii="Arial" w:eastAsiaTheme="minorEastAsia" w:hAnsi="Arial" w:cs="Arial"/>
      <w:color w:val="000000"/>
      <w:sz w:val="20"/>
      <w:szCs w:val="20"/>
      <w:lang w:eastAsia="pt-BR"/>
    </w:rPr>
  </w:style>
  <w:style w:type="paragraph" w:customStyle="1" w:styleId="Nivel3">
    <w:name w:val="Nivel 3"/>
    <w:basedOn w:val="Normal"/>
    <w:link w:val="Nivel3Char"/>
    <w:qFormat/>
    <w:rsid w:val="00DC4963"/>
    <w:pPr>
      <w:numPr>
        <w:ilvl w:val="2"/>
        <w:numId w:val="36"/>
      </w:numPr>
      <w:suppressAutoHyphens w:val="0"/>
      <w:spacing w:before="120" w:after="120" w:line="276" w:lineRule="auto"/>
      <w:ind w:left="284" w:firstLine="0"/>
      <w:jc w:val="both"/>
    </w:pPr>
    <w:rPr>
      <w:rFonts w:ascii="Arial" w:eastAsiaTheme="minorEastAsia" w:hAnsi="Arial" w:cs="Arial"/>
      <w:color w:val="000000"/>
      <w:sz w:val="20"/>
      <w:szCs w:val="20"/>
      <w:lang w:eastAsia="pt-BR"/>
    </w:rPr>
  </w:style>
  <w:style w:type="paragraph" w:customStyle="1" w:styleId="Nivel4">
    <w:name w:val="Nivel 4"/>
    <w:basedOn w:val="Nivel3"/>
    <w:link w:val="Nivel4Char"/>
    <w:qFormat/>
    <w:rsid w:val="00DC4963"/>
    <w:pPr>
      <w:numPr>
        <w:ilvl w:val="3"/>
      </w:numPr>
      <w:ind w:left="567" w:firstLine="0"/>
    </w:pPr>
    <w:rPr>
      <w:color w:val="auto"/>
    </w:rPr>
  </w:style>
  <w:style w:type="paragraph" w:customStyle="1" w:styleId="Nivel5">
    <w:name w:val="Nivel 5"/>
    <w:basedOn w:val="Nivel4"/>
    <w:qFormat/>
    <w:rsid w:val="00DC4963"/>
    <w:pPr>
      <w:numPr>
        <w:ilvl w:val="4"/>
      </w:numPr>
      <w:ind w:left="851" w:firstLine="0"/>
    </w:pPr>
  </w:style>
  <w:style w:type="character" w:customStyle="1" w:styleId="Nivel2Char">
    <w:name w:val="Nivel 2 Char"/>
    <w:basedOn w:val="Fontepargpadro"/>
    <w:link w:val="Nivel2"/>
    <w:locked/>
    <w:rsid w:val="00DC4963"/>
    <w:rPr>
      <w:rFonts w:ascii="Arial" w:eastAsiaTheme="minorEastAsia" w:hAnsi="Arial" w:cs="Arial"/>
      <w:color w:val="000000"/>
    </w:rPr>
  </w:style>
  <w:style w:type="character" w:customStyle="1" w:styleId="Nivel3Char">
    <w:name w:val="Nivel 3 Char"/>
    <w:basedOn w:val="Fontepargpadro"/>
    <w:link w:val="Nivel3"/>
    <w:rsid w:val="00DC4963"/>
    <w:rPr>
      <w:rFonts w:ascii="Arial" w:eastAsiaTheme="minorEastAsia" w:hAnsi="Arial" w:cs="Arial"/>
      <w:color w:val="000000"/>
    </w:rPr>
  </w:style>
  <w:style w:type="character" w:customStyle="1" w:styleId="Nivel4Char">
    <w:name w:val="Nivel 4 Char"/>
    <w:basedOn w:val="Fontepargpadro"/>
    <w:link w:val="Nivel4"/>
    <w:rsid w:val="00D20CFB"/>
    <w:rPr>
      <w:rFonts w:ascii="Arial" w:eastAsiaTheme="minorEastAsia" w:hAnsi="Arial" w:cs="Arial"/>
    </w:rPr>
  </w:style>
  <w:style w:type="paragraph" w:customStyle="1" w:styleId="Nvel3-R">
    <w:name w:val="Nível 3-R"/>
    <w:basedOn w:val="Nivel3"/>
    <w:link w:val="Nvel3-RChar"/>
    <w:qFormat/>
    <w:rsid w:val="00D20CFB"/>
    <w:pPr>
      <w:numPr>
        <w:numId w:val="1"/>
      </w:numPr>
      <w:ind w:left="284" w:firstLine="0"/>
    </w:pPr>
    <w:rPr>
      <w:i/>
      <w:iCs/>
      <w:color w:val="FF0000"/>
    </w:rPr>
  </w:style>
  <w:style w:type="paragraph" w:customStyle="1" w:styleId="Nvel4-R">
    <w:name w:val="Nível 4-R"/>
    <w:basedOn w:val="Nivel4"/>
    <w:link w:val="Nvel4-RChar"/>
    <w:qFormat/>
    <w:rsid w:val="00D20CFB"/>
    <w:pPr>
      <w:numPr>
        <w:numId w:val="1"/>
      </w:numPr>
      <w:ind w:left="567" w:firstLine="0"/>
    </w:pPr>
    <w:rPr>
      <w:i/>
      <w:iCs/>
      <w:color w:val="FF0000"/>
    </w:rPr>
  </w:style>
  <w:style w:type="character" w:customStyle="1" w:styleId="Nvel3-RChar">
    <w:name w:val="Nível 3-R Char"/>
    <w:basedOn w:val="Nivel3Char"/>
    <w:link w:val="Nvel3-R"/>
    <w:rsid w:val="00D20CFB"/>
    <w:rPr>
      <w:rFonts w:ascii="Arial" w:eastAsiaTheme="minorEastAsia" w:hAnsi="Arial" w:cs="Arial"/>
      <w:i/>
      <w:iCs/>
      <w:color w:val="FF0000"/>
    </w:rPr>
  </w:style>
  <w:style w:type="character" w:customStyle="1" w:styleId="Nvel4-RChar">
    <w:name w:val="Nível 4-R Char"/>
    <w:basedOn w:val="Nivel4Char"/>
    <w:link w:val="Nvel4-R"/>
    <w:rsid w:val="00D20CFB"/>
    <w:rPr>
      <w:rFonts w:ascii="Arial" w:eastAsiaTheme="minorEastAsia" w:hAnsi="Arial" w:cs="Arial"/>
      <w:i/>
      <w:iCs/>
      <w:color w:val="FF0000"/>
    </w:rPr>
  </w:style>
  <w:style w:type="paragraph" w:customStyle="1" w:styleId="Nvel3">
    <w:name w:val="Nível 3"/>
    <w:basedOn w:val="Nvel3-R"/>
    <w:link w:val="Nvel3Char"/>
    <w:qFormat/>
    <w:rsid w:val="009E2A73"/>
    <w:pPr>
      <w:numPr>
        <w:numId w:val="36"/>
      </w:numPr>
      <w:ind w:left="284" w:firstLine="0"/>
    </w:pPr>
    <w:rPr>
      <w:i w:val="0"/>
      <w:iCs w:val="0"/>
    </w:rPr>
  </w:style>
  <w:style w:type="paragraph" w:customStyle="1" w:styleId="Nvel4">
    <w:name w:val="Nível 4"/>
    <w:basedOn w:val="Nvel3"/>
    <w:link w:val="Nvel4Char"/>
    <w:qFormat/>
    <w:rsid w:val="009E2A73"/>
    <w:pPr>
      <w:numPr>
        <w:ilvl w:val="0"/>
        <w:numId w:val="0"/>
      </w:numPr>
      <w:ind w:left="567"/>
    </w:pPr>
  </w:style>
  <w:style w:type="character" w:customStyle="1" w:styleId="Nvel3Char">
    <w:name w:val="Nível 3 Char"/>
    <w:basedOn w:val="Nvel3-RChar"/>
    <w:link w:val="Nvel3"/>
    <w:rsid w:val="009E2A73"/>
    <w:rPr>
      <w:rFonts w:ascii="Arial" w:eastAsiaTheme="minorEastAsia" w:hAnsi="Arial" w:cs="Arial"/>
      <w:i w:val="0"/>
      <w:iCs w:val="0"/>
      <w:color w:val="FF0000"/>
    </w:rPr>
  </w:style>
  <w:style w:type="character" w:customStyle="1" w:styleId="Nvel4Char">
    <w:name w:val="Nível 4 Char"/>
    <w:basedOn w:val="Nvel3Char"/>
    <w:link w:val="Nvel4"/>
    <w:rsid w:val="009E2A73"/>
    <w:rPr>
      <w:rFonts w:ascii="Arial" w:eastAsiaTheme="minorEastAsia" w:hAnsi="Arial" w:cs="Arial"/>
      <w:i w:val="0"/>
      <w:iCs w:val="0"/>
      <w:color w:val="FF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6934">
      <w:bodyDiv w:val="1"/>
      <w:marLeft w:val="0"/>
      <w:marRight w:val="0"/>
      <w:marTop w:val="0"/>
      <w:marBottom w:val="0"/>
      <w:divBdr>
        <w:top w:val="none" w:sz="0" w:space="0" w:color="auto"/>
        <w:left w:val="none" w:sz="0" w:space="0" w:color="auto"/>
        <w:bottom w:val="none" w:sz="0" w:space="0" w:color="auto"/>
        <w:right w:val="none" w:sz="0" w:space="0" w:color="auto"/>
      </w:divBdr>
    </w:div>
    <w:div w:id="116527896">
      <w:bodyDiv w:val="1"/>
      <w:marLeft w:val="0"/>
      <w:marRight w:val="0"/>
      <w:marTop w:val="0"/>
      <w:marBottom w:val="0"/>
      <w:divBdr>
        <w:top w:val="none" w:sz="0" w:space="0" w:color="auto"/>
        <w:left w:val="none" w:sz="0" w:space="0" w:color="auto"/>
        <w:bottom w:val="none" w:sz="0" w:space="0" w:color="auto"/>
        <w:right w:val="none" w:sz="0" w:space="0" w:color="auto"/>
      </w:divBdr>
    </w:div>
    <w:div w:id="117652680">
      <w:bodyDiv w:val="1"/>
      <w:marLeft w:val="0"/>
      <w:marRight w:val="0"/>
      <w:marTop w:val="0"/>
      <w:marBottom w:val="0"/>
      <w:divBdr>
        <w:top w:val="none" w:sz="0" w:space="0" w:color="auto"/>
        <w:left w:val="none" w:sz="0" w:space="0" w:color="auto"/>
        <w:bottom w:val="none" w:sz="0" w:space="0" w:color="auto"/>
        <w:right w:val="none" w:sz="0" w:space="0" w:color="auto"/>
      </w:divBdr>
    </w:div>
    <w:div w:id="137722512">
      <w:bodyDiv w:val="1"/>
      <w:marLeft w:val="0"/>
      <w:marRight w:val="0"/>
      <w:marTop w:val="0"/>
      <w:marBottom w:val="0"/>
      <w:divBdr>
        <w:top w:val="none" w:sz="0" w:space="0" w:color="auto"/>
        <w:left w:val="none" w:sz="0" w:space="0" w:color="auto"/>
        <w:bottom w:val="none" w:sz="0" w:space="0" w:color="auto"/>
        <w:right w:val="none" w:sz="0" w:space="0" w:color="auto"/>
      </w:divBdr>
    </w:div>
    <w:div w:id="350760165">
      <w:bodyDiv w:val="1"/>
      <w:marLeft w:val="0"/>
      <w:marRight w:val="0"/>
      <w:marTop w:val="0"/>
      <w:marBottom w:val="0"/>
      <w:divBdr>
        <w:top w:val="none" w:sz="0" w:space="0" w:color="auto"/>
        <w:left w:val="none" w:sz="0" w:space="0" w:color="auto"/>
        <w:bottom w:val="none" w:sz="0" w:space="0" w:color="auto"/>
        <w:right w:val="none" w:sz="0" w:space="0" w:color="auto"/>
      </w:divBdr>
    </w:div>
    <w:div w:id="367415067">
      <w:bodyDiv w:val="1"/>
      <w:marLeft w:val="0"/>
      <w:marRight w:val="0"/>
      <w:marTop w:val="0"/>
      <w:marBottom w:val="0"/>
      <w:divBdr>
        <w:top w:val="none" w:sz="0" w:space="0" w:color="auto"/>
        <w:left w:val="none" w:sz="0" w:space="0" w:color="auto"/>
        <w:bottom w:val="none" w:sz="0" w:space="0" w:color="auto"/>
        <w:right w:val="none" w:sz="0" w:space="0" w:color="auto"/>
      </w:divBdr>
    </w:div>
    <w:div w:id="429817138">
      <w:bodyDiv w:val="1"/>
      <w:marLeft w:val="0"/>
      <w:marRight w:val="0"/>
      <w:marTop w:val="0"/>
      <w:marBottom w:val="0"/>
      <w:divBdr>
        <w:top w:val="none" w:sz="0" w:space="0" w:color="auto"/>
        <w:left w:val="none" w:sz="0" w:space="0" w:color="auto"/>
        <w:bottom w:val="none" w:sz="0" w:space="0" w:color="auto"/>
        <w:right w:val="none" w:sz="0" w:space="0" w:color="auto"/>
      </w:divBdr>
    </w:div>
    <w:div w:id="454325900">
      <w:bodyDiv w:val="1"/>
      <w:marLeft w:val="0"/>
      <w:marRight w:val="0"/>
      <w:marTop w:val="0"/>
      <w:marBottom w:val="0"/>
      <w:divBdr>
        <w:top w:val="none" w:sz="0" w:space="0" w:color="auto"/>
        <w:left w:val="none" w:sz="0" w:space="0" w:color="auto"/>
        <w:bottom w:val="none" w:sz="0" w:space="0" w:color="auto"/>
        <w:right w:val="none" w:sz="0" w:space="0" w:color="auto"/>
      </w:divBdr>
    </w:div>
    <w:div w:id="460222450">
      <w:bodyDiv w:val="1"/>
      <w:marLeft w:val="0"/>
      <w:marRight w:val="0"/>
      <w:marTop w:val="0"/>
      <w:marBottom w:val="0"/>
      <w:divBdr>
        <w:top w:val="none" w:sz="0" w:space="0" w:color="auto"/>
        <w:left w:val="none" w:sz="0" w:space="0" w:color="auto"/>
        <w:bottom w:val="none" w:sz="0" w:space="0" w:color="auto"/>
        <w:right w:val="none" w:sz="0" w:space="0" w:color="auto"/>
      </w:divBdr>
    </w:div>
    <w:div w:id="473259192">
      <w:bodyDiv w:val="1"/>
      <w:marLeft w:val="0"/>
      <w:marRight w:val="0"/>
      <w:marTop w:val="0"/>
      <w:marBottom w:val="0"/>
      <w:divBdr>
        <w:top w:val="none" w:sz="0" w:space="0" w:color="auto"/>
        <w:left w:val="none" w:sz="0" w:space="0" w:color="auto"/>
        <w:bottom w:val="none" w:sz="0" w:space="0" w:color="auto"/>
        <w:right w:val="none" w:sz="0" w:space="0" w:color="auto"/>
      </w:divBdr>
    </w:div>
    <w:div w:id="508107957">
      <w:bodyDiv w:val="1"/>
      <w:marLeft w:val="0"/>
      <w:marRight w:val="0"/>
      <w:marTop w:val="0"/>
      <w:marBottom w:val="0"/>
      <w:divBdr>
        <w:top w:val="none" w:sz="0" w:space="0" w:color="auto"/>
        <w:left w:val="none" w:sz="0" w:space="0" w:color="auto"/>
        <w:bottom w:val="none" w:sz="0" w:space="0" w:color="auto"/>
        <w:right w:val="none" w:sz="0" w:space="0" w:color="auto"/>
      </w:divBdr>
    </w:div>
    <w:div w:id="526523360">
      <w:bodyDiv w:val="1"/>
      <w:marLeft w:val="0"/>
      <w:marRight w:val="0"/>
      <w:marTop w:val="0"/>
      <w:marBottom w:val="0"/>
      <w:divBdr>
        <w:top w:val="none" w:sz="0" w:space="0" w:color="auto"/>
        <w:left w:val="none" w:sz="0" w:space="0" w:color="auto"/>
        <w:bottom w:val="none" w:sz="0" w:space="0" w:color="auto"/>
        <w:right w:val="none" w:sz="0" w:space="0" w:color="auto"/>
      </w:divBdr>
    </w:div>
    <w:div w:id="590814161">
      <w:bodyDiv w:val="1"/>
      <w:marLeft w:val="0"/>
      <w:marRight w:val="0"/>
      <w:marTop w:val="0"/>
      <w:marBottom w:val="0"/>
      <w:divBdr>
        <w:top w:val="none" w:sz="0" w:space="0" w:color="auto"/>
        <w:left w:val="none" w:sz="0" w:space="0" w:color="auto"/>
        <w:bottom w:val="none" w:sz="0" w:space="0" w:color="auto"/>
        <w:right w:val="none" w:sz="0" w:space="0" w:color="auto"/>
      </w:divBdr>
    </w:div>
    <w:div w:id="600184300">
      <w:bodyDiv w:val="1"/>
      <w:marLeft w:val="0"/>
      <w:marRight w:val="0"/>
      <w:marTop w:val="0"/>
      <w:marBottom w:val="0"/>
      <w:divBdr>
        <w:top w:val="none" w:sz="0" w:space="0" w:color="auto"/>
        <w:left w:val="none" w:sz="0" w:space="0" w:color="auto"/>
        <w:bottom w:val="none" w:sz="0" w:space="0" w:color="auto"/>
        <w:right w:val="none" w:sz="0" w:space="0" w:color="auto"/>
      </w:divBdr>
    </w:div>
    <w:div w:id="609319451">
      <w:bodyDiv w:val="1"/>
      <w:marLeft w:val="0"/>
      <w:marRight w:val="0"/>
      <w:marTop w:val="0"/>
      <w:marBottom w:val="0"/>
      <w:divBdr>
        <w:top w:val="none" w:sz="0" w:space="0" w:color="auto"/>
        <w:left w:val="none" w:sz="0" w:space="0" w:color="auto"/>
        <w:bottom w:val="none" w:sz="0" w:space="0" w:color="auto"/>
        <w:right w:val="none" w:sz="0" w:space="0" w:color="auto"/>
      </w:divBdr>
    </w:div>
    <w:div w:id="625241030">
      <w:bodyDiv w:val="1"/>
      <w:marLeft w:val="0"/>
      <w:marRight w:val="0"/>
      <w:marTop w:val="0"/>
      <w:marBottom w:val="0"/>
      <w:divBdr>
        <w:top w:val="none" w:sz="0" w:space="0" w:color="auto"/>
        <w:left w:val="none" w:sz="0" w:space="0" w:color="auto"/>
        <w:bottom w:val="none" w:sz="0" w:space="0" w:color="auto"/>
        <w:right w:val="none" w:sz="0" w:space="0" w:color="auto"/>
      </w:divBdr>
    </w:div>
    <w:div w:id="664090282">
      <w:bodyDiv w:val="1"/>
      <w:marLeft w:val="0"/>
      <w:marRight w:val="0"/>
      <w:marTop w:val="0"/>
      <w:marBottom w:val="0"/>
      <w:divBdr>
        <w:top w:val="none" w:sz="0" w:space="0" w:color="auto"/>
        <w:left w:val="none" w:sz="0" w:space="0" w:color="auto"/>
        <w:bottom w:val="none" w:sz="0" w:space="0" w:color="auto"/>
        <w:right w:val="none" w:sz="0" w:space="0" w:color="auto"/>
      </w:divBdr>
    </w:div>
    <w:div w:id="694380425">
      <w:bodyDiv w:val="1"/>
      <w:marLeft w:val="0"/>
      <w:marRight w:val="0"/>
      <w:marTop w:val="0"/>
      <w:marBottom w:val="0"/>
      <w:divBdr>
        <w:top w:val="none" w:sz="0" w:space="0" w:color="auto"/>
        <w:left w:val="none" w:sz="0" w:space="0" w:color="auto"/>
        <w:bottom w:val="none" w:sz="0" w:space="0" w:color="auto"/>
        <w:right w:val="none" w:sz="0" w:space="0" w:color="auto"/>
      </w:divBdr>
    </w:div>
    <w:div w:id="731544933">
      <w:bodyDiv w:val="1"/>
      <w:marLeft w:val="0"/>
      <w:marRight w:val="0"/>
      <w:marTop w:val="0"/>
      <w:marBottom w:val="0"/>
      <w:divBdr>
        <w:top w:val="none" w:sz="0" w:space="0" w:color="auto"/>
        <w:left w:val="none" w:sz="0" w:space="0" w:color="auto"/>
        <w:bottom w:val="none" w:sz="0" w:space="0" w:color="auto"/>
        <w:right w:val="none" w:sz="0" w:space="0" w:color="auto"/>
      </w:divBdr>
    </w:div>
    <w:div w:id="888686773">
      <w:bodyDiv w:val="1"/>
      <w:marLeft w:val="0"/>
      <w:marRight w:val="0"/>
      <w:marTop w:val="0"/>
      <w:marBottom w:val="0"/>
      <w:divBdr>
        <w:top w:val="none" w:sz="0" w:space="0" w:color="auto"/>
        <w:left w:val="none" w:sz="0" w:space="0" w:color="auto"/>
        <w:bottom w:val="none" w:sz="0" w:space="0" w:color="auto"/>
        <w:right w:val="none" w:sz="0" w:space="0" w:color="auto"/>
      </w:divBdr>
    </w:div>
    <w:div w:id="902638188">
      <w:bodyDiv w:val="1"/>
      <w:marLeft w:val="0"/>
      <w:marRight w:val="0"/>
      <w:marTop w:val="0"/>
      <w:marBottom w:val="0"/>
      <w:divBdr>
        <w:top w:val="none" w:sz="0" w:space="0" w:color="auto"/>
        <w:left w:val="none" w:sz="0" w:space="0" w:color="auto"/>
        <w:bottom w:val="none" w:sz="0" w:space="0" w:color="auto"/>
        <w:right w:val="none" w:sz="0" w:space="0" w:color="auto"/>
      </w:divBdr>
    </w:div>
    <w:div w:id="924531348">
      <w:bodyDiv w:val="1"/>
      <w:marLeft w:val="0"/>
      <w:marRight w:val="0"/>
      <w:marTop w:val="0"/>
      <w:marBottom w:val="0"/>
      <w:divBdr>
        <w:top w:val="none" w:sz="0" w:space="0" w:color="auto"/>
        <w:left w:val="none" w:sz="0" w:space="0" w:color="auto"/>
        <w:bottom w:val="none" w:sz="0" w:space="0" w:color="auto"/>
        <w:right w:val="none" w:sz="0" w:space="0" w:color="auto"/>
      </w:divBdr>
    </w:div>
    <w:div w:id="942495317">
      <w:bodyDiv w:val="1"/>
      <w:marLeft w:val="0"/>
      <w:marRight w:val="0"/>
      <w:marTop w:val="0"/>
      <w:marBottom w:val="0"/>
      <w:divBdr>
        <w:top w:val="none" w:sz="0" w:space="0" w:color="auto"/>
        <w:left w:val="none" w:sz="0" w:space="0" w:color="auto"/>
        <w:bottom w:val="none" w:sz="0" w:space="0" w:color="auto"/>
        <w:right w:val="none" w:sz="0" w:space="0" w:color="auto"/>
      </w:divBdr>
    </w:div>
    <w:div w:id="994381872">
      <w:bodyDiv w:val="1"/>
      <w:marLeft w:val="0"/>
      <w:marRight w:val="0"/>
      <w:marTop w:val="0"/>
      <w:marBottom w:val="0"/>
      <w:divBdr>
        <w:top w:val="none" w:sz="0" w:space="0" w:color="auto"/>
        <w:left w:val="none" w:sz="0" w:space="0" w:color="auto"/>
        <w:bottom w:val="none" w:sz="0" w:space="0" w:color="auto"/>
        <w:right w:val="none" w:sz="0" w:space="0" w:color="auto"/>
      </w:divBdr>
    </w:div>
    <w:div w:id="1095401023">
      <w:bodyDiv w:val="1"/>
      <w:marLeft w:val="0"/>
      <w:marRight w:val="0"/>
      <w:marTop w:val="0"/>
      <w:marBottom w:val="0"/>
      <w:divBdr>
        <w:top w:val="none" w:sz="0" w:space="0" w:color="auto"/>
        <w:left w:val="none" w:sz="0" w:space="0" w:color="auto"/>
        <w:bottom w:val="none" w:sz="0" w:space="0" w:color="auto"/>
        <w:right w:val="none" w:sz="0" w:space="0" w:color="auto"/>
      </w:divBdr>
    </w:div>
    <w:div w:id="1163012694">
      <w:bodyDiv w:val="1"/>
      <w:marLeft w:val="0"/>
      <w:marRight w:val="0"/>
      <w:marTop w:val="0"/>
      <w:marBottom w:val="0"/>
      <w:divBdr>
        <w:top w:val="none" w:sz="0" w:space="0" w:color="auto"/>
        <w:left w:val="none" w:sz="0" w:space="0" w:color="auto"/>
        <w:bottom w:val="none" w:sz="0" w:space="0" w:color="auto"/>
        <w:right w:val="none" w:sz="0" w:space="0" w:color="auto"/>
      </w:divBdr>
    </w:div>
    <w:div w:id="1214195107">
      <w:bodyDiv w:val="1"/>
      <w:marLeft w:val="0"/>
      <w:marRight w:val="0"/>
      <w:marTop w:val="0"/>
      <w:marBottom w:val="0"/>
      <w:divBdr>
        <w:top w:val="none" w:sz="0" w:space="0" w:color="auto"/>
        <w:left w:val="none" w:sz="0" w:space="0" w:color="auto"/>
        <w:bottom w:val="none" w:sz="0" w:space="0" w:color="auto"/>
        <w:right w:val="none" w:sz="0" w:space="0" w:color="auto"/>
      </w:divBdr>
    </w:div>
    <w:div w:id="1242986311">
      <w:bodyDiv w:val="1"/>
      <w:marLeft w:val="0"/>
      <w:marRight w:val="0"/>
      <w:marTop w:val="0"/>
      <w:marBottom w:val="0"/>
      <w:divBdr>
        <w:top w:val="none" w:sz="0" w:space="0" w:color="auto"/>
        <w:left w:val="none" w:sz="0" w:space="0" w:color="auto"/>
        <w:bottom w:val="none" w:sz="0" w:space="0" w:color="auto"/>
        <w:right w:val="none" w:sz="0" w:space="0" w:color="auto"/>
      </w:divBdr>
    </w:div>
    <w:div w:id="1292398159">
      <w:bodyDiv w:val="1"/>
      <w:marLeft w:val="0"/>
      <w:marRight w:val="0"/>
      <w:marTop w:val="0"/>
      <w:marBottom w:val="0"/>
      <w:divBdr>
        <w:top w:val="none" w:sz="0" w:space="0" w:color="auto"/>
        <w:left w:val="none" w:sz="0" w:space="0" w:color="auto"/>
        <w:bottom w:val="none" w:sz="0" w:space="0" w:color="auto"/>
        <w:right w:val="none" w:sz="0" w:space="0" w:color="auto"/>
      </w:divBdr>
    </w:div>
    <w:div w:id="1296179325">
      <w:bodyDiv w:val="1"/>
      <w:marLeft w:val="0"/>
      <w:marRight w:val="0"/>
      <w:marTop w:val="0"/>
      <w:marBottom w:val="0"/>
      <w:divBdr>
        <w:top w:val="none" w:sz="0" w:space="0" w:color="auto"/>
        <w:left w:val="none" w:sz="0" w:space="0" w:color="auto"/>
        <w:bottom w:val="none" w:sz="0" w:space="0" w:color="auto"/>
        <w:right w:val="none" w:sz="0" w:space="0" w:color="auto"/>
      </w:divBdr>
    </w:div>
    <w:div w:id="1303001847">
      <w:bodyDiv w:val="1"/>
      <w:marLeft w:val="0"/>
      <w:marRight w:val="0"/>
      <w:marTop w:val="0"/>
      <w:marBottom w:val="0"/>
      <w:divBdr>
        <w:top w:val="none" w:sz="0" w:space="0" w:color="auto"/>
        <w:left w:val="none" w:sz="0" w:space="0" w:color="auto"/>
        <w:bottom w:val="none" w:sz="0" w:space="0" w:color="auto"/>
        <w:right w:val="none" w:sz="0" w:space="0" w:color="auto"/>
      </w:divBdr>
    </w:div>
    <w:div w:id="1327590775">
      <w:bodyDiv w:val="1"/>
      <w:marLeft w:val="0"/>
      <w:marRight w:val="0"/>
      <w:marTop w:val="0"/>
      <w:marBottom w:val="0"/>
      <w:divBdr>
        <w:top w:val="none" w:sz="0" w:space="0" w:color="auto"/>
        <w:left w:val="none" w:sz="0" w:space="0" w:color="auto"/>
        <w:bottom w:val="none" w:sz="0" w:space="0" w:color="auto"/>
        <w:right w:val="none" w:sz="0" w:space="0" w:color="auto"/>
      </w:divBdr>
    </w:div>
    <w:div w:id="1327635623">
      <w:bodyDiv w:val="1"/>
      <w:marLeft w:val="0"/>
      <w:marRight w:val="0"/>
      <w:marTop w:val="0"/>
      <w:marBottom w:val="0"/>
      <w:divBdr>
        <w:top w:val="none" w:sz="0" w:space="0" w:color="auto"/>
        <w:left w:val="none" w:sz="0" w:space="0" w:color="auto"/>
        <w:bottom w:val="none" w:sz="0" w:space="0" w:color="auto"/>
        <w:right w:val="none" w:sz="0" w:space="0" w:color="auto"/>
      </w:divBdr>
    </w:div>
    <w:div w:id="1383558665">
      <w:bodyDiv w:val="1"/>
      <w:marLeft w:val="0"/>
      <w:marRight w:val="0"/>
      <w:marTop w:val="0"/>
      <w:marBottom w:val="0"/>
      <w:divBdr>
        <w:top w:val="none" w:sz="0" w:space="0" w:color="auto"/>
        <w:left w:val="none" w:sz="0" w:space="0" w:color="auto"/>
        <w:bottom w:val="none" w:sz="0" w:space="0" w:color="auto"/>
        <w:right w:val="none" w:sz="0" w:space="0" w:color="auto"/>
      </w:divBdr>
    </w:div>
    <w:div w:id="1388841487">
      <w:bodyDiv w:val="1"/>
      <w:marLeft w:val="0"/>
      <w:marRight w:val="0"/>
      <w:marTop w:val="0"/>
      <w:marBottom w:val="0"/>
      <w:divBdr>
        <w:top w:val="none" w:sz="0" w:space="0" w:color="auto"/>
        <w:left w:val="none" w:sz="0" w:space="0" w:color="auto"/>
        <w:bottom w:val="none" w:sz="0" w:space="0" w:color="auto"/>
        <w:right w:val="none" w:sz="0" w:space="0" w:color="auto"/>
      </w:divBdr>
    </w:div>
    <w:div w:id="1405882763">
      <w:bodyDiv w:val="1"/>
      <w:marLeft w:val="0"/>
      <w:marRight w:val="0"/>
      <w:marTop w:val="0"/>
      <w:marBottom w:val="0"/>
      <w:divBdr>
        <w:top w:val="none" w:sz="0" w:space="0" w:color="auto"/>
        <w:left w:val="none" w:sz="0" w:space="0" w:color="auto"/>
        <w:bottom w:val="none" w:sz="0" w:space="0" w:color="auto"/>
        <w:right w:val="none" w:sz="0" w:space="0" w:color="auto"/>
      </w:divBdr>
    </w:div>
    <w:div w:id="1479373940">
      <w:bodyDiv w:val="1"/>
      <w:marLeft w:val="0"/>
      <w:marRight w:val="0"/>
      <w:marTop w:val="0"/>
      <w:marBottom w:val="0"/>
      <w:divBdr>
        <w:top w:val="none" w:sz="0" w:space="0" w:color="auto"/>
        <w:left w:val="none" w:sz="0" w:space="0" w:color="auto"/>
        <w:bottom w:val="none" w:sz="0" w:space="0" w:color="auto"/>
        <w:right w:val="none" w:sz="0" w:space="0" w:color="auto"/>
      </w:divBdr>
    </w:div>
    <w:div w:id="1512455613">
      <w:bodyDiv w:val="1"/>
      <w:marLeft w:val="0"/>
      <w:marRight w:val="0"/>
      <w:marTop w:val="0"/>
      <w:marBottom w:val="0"/>
      <w:divBdr>
        <w:top w:val="none" w:sz="0" w:space="0" w:color="auto"/>
        <w:left w:val="none" w:sz="0" w:space="0" w:color="auto"/>
        <w:bottom w:val="none" w:sz="0" w:space="0" w:color="auto"/>
        <w:right w:val="none" w:sz="0" w:space="0" w:color="auto"/>
      </w:divBdr>
    </w:div>
    <w:div w:id="1542592042">
      <w:bodyDiv w:val="1"/>
      <w:marLeft w:val="0"/>
      <w:marRight w:val="0"/>
      <w:marTop w:val="0"/>
      <w:marBottom w:val="0"/>
      <w:divBdr>
        <w:top w:val="none" w:sz="0" w:space="0" w:color="auto"/>
        <w:left w:val="none" w:sz="0" w:space="0" w:color="auto"/>
        <w:bottom w:val="none" w:sz="0" w:space="0" w:color="auto"/>
        <w:right w:val="none" w:sz="0" w:space="0" w:color="auto"/>
      </w:divBdr>
    </w:div>
    <w:div w:id="1545095565">
      <w:bodyDiv w:val="1"/>
      <w:marLeft w:val="0"/>
      <w:marRight w:val="0"/>
      <w:marTop w:val="0"/>
      <w:marBottom w:val="0"/>
      <w:divBdr>
        <w:top w:val="none" w:sz="0" w:space="0" w:color="auto"/>
        <w:left w:val="none" w:sz="0" w:space="0" w:color="auto"/>
        <w:bottom w:val="none" w:sz="0" w:space="0" w:color="auto"/>
        <w:right w:val="none" w:sz="0" w:space="0" w:color="auto"/>
      </w:divBdr>
    </w:div>
    <w:div w:id="1587032838">
      <w:bodyDiv w:val="1"/>
      <w:marLeft w:val="0"/>
      <w:marRight w:val="0"/>
      <w:marTop w:val="0"/>
      <w:marBottom w:val="0"/>
      <w:divBdr>
        <w:top w:val="none" w:sz="0" w:space="0" w:color="auto"/>
        <w:left w:val="none" w:sz="0" w:space="0" w:color="auto"/>
        <w:bottom w:val="none" w:sz="0" w:space="0" w:color="auto"/>
        <w:right w:val="none" w:sz="0" w:space="0" w:color="auto"/>
      </w:divBdr>
    </w:div>
    <w:div w:id="1589265968">
      <w:bodyDiv w:val="1"/>
      <w:marLeft w:val="0"/>
      <w:marRight w:val="0"/>
      <w:marTop w:val="0"/>
      <w:marBottom w:val="0"/>
      <w:divBdr>
        <w:top w:val="none" w:sz="0" w:space="0" w:color="auto"/>
        <w:left w:val="none" w:sz="0" w:space="0" w:color="auto"/>
        <w:bottom w:val="none" w:sz="0" w:space="0" w:color="auto"/>
        <w:right w:val="none" w:sz="0" w:space="0" w:color="auto"/>
      </w:divBdr>
    </w:div>
    <w:div w:id="1624076554">
      <w:bodyDiv w:val="1"/>
      <w:marLeft w:val="0"/>
      <w:marRight w:val="0"/>
      <w:marTop w:val="0"/>
      <w:marBottom w:val="0"/>
      <w:divBdr>
        <w:top w:val="none" w:sz="0" w:space="0" w:color="auto"/>
        <w:left w:val="none" w:sz="0" w:space="0" w:color="auto"/>
        <w:bottom w:val="none" w:sz="0" w:space="0" w:color="auto"/>
        <w:right w:val="none" w:sz="0" w:space="0" w:color="auto"/>
      </w:divBdr>
    </w:div>
    <w:div w:id="1633438969">
      <w:bodyDiv w:val="1"/>
      <w:marLeft w:val="0"/>
      <w:marRight w:val="0"/>
      <w:marTop w:val="0"/>
      <w:marBottom w:val="0"/>
      <w:divBdr>
        <w:top w:val="none" w:sz="0" w:space="0" w:color="auto"/>
        <w:left w:val="none" w:sz="0" w:space="0" w:color="auto"/>
        <w:bottom w:val="none" w:sz="0" w:space="0" w:color="auto"/>
        <w:right w:val="none" w:sz="0" w:space="0" w:color="auto"/>
      </w:divBdr>
    </w:div>
    <w:div w:id="1684431851">
      <w:bodyDiv w:val="1"/>
      <w:marLeft w:val="0"/>
      <w:marRight w:val="0"/>
      <w:marTop w:val="0"/>
      <w:marBottom w:val="0"/>
      <w:divBdr>
        <w:top w:val="none" w:sz="0" w:space="0" w:color="auto"/>
        <w:left w:val="none" w:sz="0" w:space="0" w:color="auto"/>
        <w:bottom w:val="none" w:sz="0" w:space="0" w:color="auto"/>
        <w:right w:val="none" w:sz="0" w:space="0" w:color="auto"/>
      </w:divBdr>
    </w:div>
    <w:div w:id="1712654461">
      <w:bodyDiv w:val="1"/>
      <w:marLeft w:val="0"/>
      <w:marRight w:val="0"/>
      <w:marTop w:val="0"/>
      <w:marBottom w:val="0"/>
      <w:divBdr>
        <w:top w:val="none" w:sz="0" w:space="0" w:color="auto"/>
        <w:left w:val="none" w:sz="0" w:space="0" w:color="auto"/>
        <w:bottom w:val="none" w:sz="0" w:space="0" w:color="auto"/>
        <w:right w:val="none" w:sz="0" w:space="0" w:color="auto"/>
      </w:divBdr>
    </w:div>
    <w:div w:id="1716539748">
      <w:bodyDiv w:val="1"/>
      <w:marLeft w:val="0"/>
      <w:marRight w:val="0"/>
      <w:marTop w:val="0"/>
      <w:marBottom w:val="0"/>
      <w:divBdr>
        <w:top w:val="none" w:sz="0" w:space="0" w:color="auto"/>
        <w:left w:val="none" w:sz="0" w:space="0" w:color="auto"/>
        <w:bottom w:val="none" w:sz="0" w:space="0" w:color="auto"/>
        <w:right w:val="none" w:sz="0" w:space="0" w:color="auto"/>
      </w:divBdr>
    </w:div>
    <w:div w:id="1746415005">
      <w:bodyDiv w:val="1"/>
      <w:marLeft w:val="0"/>
      <w:marRight w:val="0"/>
      <w:marTop w:val="0"/>
      <w:marBottom w:val="0"/>
      <w:divBdr>
        <w:top w:val="none" w:sz="0" w:space="0" w:color="auto"/>
        <w:left w:val="none" w:sz="0" w:space="0" w:color="auto"/>
        <w:bottom w:val="none" w:sz="0" w:space="0" w:color="auto"/>
        <w:right w:val="none" w:sz="0" w:space="0" w:color="auto"/>
      </w:divBdr>
    </w:div>
    <w:div w:id="1766489248">
      <w:bodyDiv w:val="1"/>
      <w:marLeft w:val="0"/>
      <w:marRight w:val="0"/>
      <w:marTop w:val="0"/>
      <w:marBottom w:val="0"/>
      <w:divBdr>
        <w:top w:val="none" w:sz="0" w:space="0" w:color="auto"/>
        <w:left w:val="none" w:sz="0" w:space="0" w:color="auto"/>
        <w:bottom w:val="none" w:sz="0" w:space="0" w:color="auto"/>
        <w:right w:val="none" w:sz="0" w:space="0" w:color="auto"/>
      </w:divBdr>
    </w:div>
    <w:div w:id="1774279217">
      <w:bodyDiv w:val="1"/>
      <w:marLeft w:val="0"/>
      <w:marRight w:val="0"/>
      <w:marTop w:val="0"/>
      <w:marBottom w:val="0"/>
      <w:divBdr>
        <w:top w:val="none" w:sz="0" w:space="0" w:color="auto"/>
        <w:left w:val="none" w:sz="0" w:space="0" w:color="auto"/>
        <w:bottom w:val="none" w:sz="0" w:space="0" w:color="auto"/>
        <w:right w:val="none" w:sz="0" w:space="0" w:color="auto"/>
      </w:divBdr>
    </w:div>
    <w:div w:id="1935748927">
      <w:bodyDiv w:val="1"/>
      <w:marLeft w:val="0"/>
      <w:marRight w:val="0"/>
      <w:marTop w:val="0"/>
      <w:marBottom w:val="0"/>
      <w:divBdr>
        <w:top w:val="none" w:sz="0" w:space="0" w:color="auto"/>
        <w:left w:val="none" w:sz="0" w:space="0" w:color="auto"/>
        <w:bottom w:val="none" w:sz="0" w:space="0" w:color="auto"/>
        <w:right w:val="none" w:sz="0" w:space="0" w:color="auto"/>
      </w:divBdr>
    </w:div>
    <w:div w:id="2025327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bll.org.br/" TargetMode="External"/><Relationship Id="rId13" Type="http://schemas.openxmlformats.org/officeDocument/2006/relationships/hyperlink" Target="http://www.bll.org.br/" TargetMode="External"/><Relationship Id="rId18" Type="http://schemas.openxmlformats.org/officeDocument/2006/relationships/image" Target="media/image3.emf"/><Relationship Id="rId3" Type="http://schemas.openxmlformats.org/officeDocument/2006/relationships/styles" Target="styles.xml"/><Relationship Id="rId21" Type="http://schemas.openxmlformats.org/officeDocument/2006/relationships/image" Target="media/image6.emf"/><Relationship Id="rId7" Type="http://schemas.openxmlformats.org/officeDocument/2006/relationships/endnotes" Target="endnotes.xml"/><Relationship Id="rId12" Type="http://schemas.openxmlformats.org/officeDocument/2006/relationships/hyperlink" Target="https://www.planalto.gov.br/ccivil_03/_ato2007-2010/2009/lei/l12187.htm" TargetMode="External"/><Relationship Id="rId17" Type="http://schemas.openxmlformats.org/officeDocument/2006/relationships/image" Target="media/image2.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emf"/><Relationship Id="rId20"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lanalto.gov.br/ccivil_03/_ato2019-2022/2021/lei/L14133.htm"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petropolis.rj.gov.br/transparencia/" TargetMode="External"/><Relationship Id="rId23" Type="http://schemas.openxmlformats.org/officeDocument/2006/relationships/footer" Target="footer1.xml"/><Relationship Id="rId10" Type="http://schemas.openxmlformats.org/officeDocument/2006/relationships/hyperlink" Target="https://www.planalto.gov.br/ccivil_03/leis/lcp/lcp123.htm" TargetMode="External"/><Relationship Id="rId19"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hyperlink" Target="http://www.petropolis.rj.gov.br/transparencia/" TargetMode="External"/><Relationship Id="rId14" Type="http://schemas.openxmlformats.org/officeDocument/2006/relationships/hyperlink" Target="http://www.planalto.gov.br/ccivil_03/_ato2019-2022/2021/lei/L14133.htm" TargetMode="External"/><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717A1A-5619-44FF-84B2-41660544B9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36</Pages>
  <Words>12068</Words>
  <Characters>65171</Characters>
  <Application>Microsoft Office Word</Application>
  <DocSecurity>0</DocSecurity>
  <Lines>543</Lines>
  <Paragraphs>154</Paragraphs>
  <ScaleCrop>false</ScaleCrop>
  <HeadingPairs>
    <vt:vector size="2" baseType="variant">
      <vt:variant>
        <vt:lpstr>Título</vt:lpstr>
      </vt:variant>
      <vt:variant>
        <vt:i4>1</vt:i4>
      </vt:variant>
    </vt:vector>
  </HeadingPairs>
  <TitlesOfParts>
    <vt:vector size="1" baseType="lpstr">
      <vt:lpstr>PREFEITURA MUNICIPAL DE PETRÓPOLIS</vt:lpstr>
    </vt:vector>
  </TitlesOfParts>
  <Company>ESCRITORIO</Company>
  <LinksUpToDate>false</LinksUpToDate>
  <CharactersWithSpaces>77085</CharactersWithSpaces>
  <SharedDoc>false</SharedDoc>
  <HLinks>
    <vt:vector size="24" baseType="variant">
      <vt:variant>
        <vt:i4>7077978</vt:i4>
      </vt:variant>
      <vt:variant>
        <vt:i4>9</vt:i4>
      </vt:variant>
      <vt:variant>
        <vt:i4>0</vt:i4>
      </vt:variant>
      <vt:variant>
        <vt:i4>5</vt:i4>
      </vt:variant>
      <vt:variant>
        <vt:lpwstr>mailto:licitacaofmsp@gmail.com</vt:lpwstr>
      </vt:variant>
      <vt:variant>
        <vt:lpwstr/>
      </vt:variant>
      <vt:variant>
        <vt:i4>917525</vt:i4>
      </vt:variant>
      <vt:variant>
        <vt:i4>6</vt:i4>
      </vt:variant>
      <vt:variant>
        <vt:i4>0</vt:i4>
      </vt:variant>
      <vt:variant>
        <vt:i4>5</vt:i4>
      </vt:variant>
      <vt:variant>
        <vt:lpwstr>http://www.portal2.trtrio.gov.br/</vt:lpwstr>
      </vt:variant>
      <vt:variant>
        <vt:lpwstr/>
      </vt:variant>
      <vt:variant>
        <vt:i4>7733284</vt:i4>
      </vt:variant>
      <vt:variant>
        <vt:i4>3</vt:i4>
      </vt:variant>
      <vt:variant>
        <vt:i4>0</vt:i4>
      </vt:variant>
      <vt:variant>
        <vt:i4>5</vt:i4>
      </vt:variant>
      <vt:variant>
        <vt:lpwstr>http://www.csj.jus.br/</vt:lpwstr>
      </vt:variant>
      <vt:variant>
        <vt:lpwstr/>
      </vt:variant>
      <vt:variant>
        <vt:i4>8323108</vt:i4>
      </vt:variant>
      <vt:variant>
        <vt:i4>0</vt:i4>
      </vt:variant>
      <vt:variant>
        <vt:i4>0</vt:i4>
      </vt:variant>
      <vt:variant>
        <vt:i4>5</vt:i4>
      </vt:variant>
      <vt:variant>
        <vt:lpwstr>http://www.tst.jus.br/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PREFEITURA MUNICIPAL DE PETRÓPOLIS</dc:title>
  <dc:creator>delca</dc:creator>
  <cp:lastModifiedBy>Ana Lucia de Carvalho Dias</cp:lastModifiedBy>
  <cp:revision>2</cp:revision>
  <cp:lastPrinted>2024-07-26T17:06:00Z</cp:lastPrinted>
  <dcterms:created xsi:type="dcterms:W3CDTF">2024-08-08T19:26:00Z</dcterms:created>
  <dcterms:modified xsi:type="dcterms:W3CDTF">2024-08-08T19:26:00Z</dcterms:modified>
</cp:coreProperties>
</file>