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5218F" w14:textId="77777777" w:rsidR="008A6E01" w:rsidRDefault="00B74B90">
      <w:pPr>
        <w:pStyle w:val="Normal1"/>
        <w:spacing w:after="280"/>
        <w:jc w:val="center"/>
        <w:rPr>
          <w:rFonts w:ascii="Bookman Old Style" w:eastAsia="Bookman Old Style" w:hAnsi="Bookman Old Style" w:cs="Bookman Old Style"/>
          <w:u w:val="single"/>
        </w:rPr>
      </w:pPr>
      <w:r>
        <w:rPr>
          <w:rFonts w:ascii="Bookman Old Style" w:eastAsia="Bookman Old Style" w:hAnsi="Bookman Old Style" w:cs="Bookman Old Style"/>
          <w:b/>
          <w:u w:val="single"/>
        </w:rPr>
        <w:t>TERMO DE REFERÊNCIA</w:t>
      </w:r>
    </w:p>
    <w:p w14:paraId="26854B02" w14:textId="77777777" w:rsidR="008A6E01" w:rsidRDefault="00B74B90">
      <w:pPr>
        <w:pStyle w:val="Normal1"/>
        <w:spacing w:line="276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629B6052" w14:textId="77777777" w:rsidR="008A6E01" w:rsidRDefault="008A6E0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 w:right="-142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</w:p>
    <w:p w14:paraId="7DCB0666" w14:textId="77777777" w:rsidR="008A6E01" w:rsidRDefault="00B74B9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JUSTIFICATIVA:</w:t>
      </w:r>
    </w:p>
    <w:p w14:paraId="70C1645F" w14:textId="77777777" w:rsidR="008A6E01" w:rsidRDefault="008A6E0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</w:p>
    <w:p w14:paraId="46349150" w14:textId="77777777" w:rsidR="008A6E01" w:rsidRDefault="00B74B90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Este Termo de Referência tem como finalidade detalhar o interesse da Secretaria Municipal de Saúde de Petrópolis com </w:t>
      </w:r>
      <w:r w:rsidR="008629B4">
        <w:rPr>
          <w:rFonts w:ascii="Bookman Old Style" w:eastAsia="Bookman Old Style" w:hAnsi="Bookman Old Style" w:cs="Bookman Old Style"/>
          <w:color w:val="000000"/>
          <w:sz w:val="18"/>
          <w:szCs w:val="18"/>
        </w:rPr>
        <w:t>a Aquisição de Material Hidráulico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, para o uso no </w:t>
      </w: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DIMA</w:t>
      </w:r>
      <w:r w:rsidR="00E40839"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M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para atender às necessidades de consumo das Unidades de Saúde, CSCPMJF, Epidemiologia, Vigilância Sanitária e Ambiental, Saúde Mental, Odontologia, Mandado Judicial, Samu, e todos os departamentos desta Secretaria de Saúde –SMS pelo período de 12 meses.  </w:t>
      </w:r>
    </w:p>
    <w:p w14:paraId="69B78D31" w14:textId="77777777" w:rsidR="008A6E01" w:rsidRDefault="00B74B90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Considerando que a necessidade da aquisição desses </w:t>
      </w:r>
      <w:r w:rsidRPr="00057810"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 xml:space="preserve">Materiais </w:t>
      </w:r>
      <w:r w:rsidR="008629B4" w:rsidRPr="00057810"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Hidráulico</w:t>
      </w:r>
      <w:r w:rsidR="00057810" w:rsidRPr="00057810"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se dá em virtude que, no processo Administrativo Nº </w:t>
      </w:r>
      <w:r w:rsidR="00E40839"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13508</w:t>
      </w: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 xml:space="preserve">/2023, 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onde constam esses itens se encontram em fase de término de vigência. </w:t>
      </w:r>
    </w:p>
    <w:p w14:paraId="41B0768E" w14:textId="77777777" w:rsidR="008A6E01" w:rsidRDefault="00B74B90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Considerando que estes insumos são imprescindíveis para o uso nas Unidades de Saúde/SMS – DAB - Odontologia, SAMU, VISA em todos os setores da Secretaria Municipal de Saúde pelo período de 12 meses.</w:t>
      </w:r>
    </w:p>
    <w:p w14:paraId="29C0F2B0" w14:textId="77777777" w:rsidR="008A6E01" w:rsidRDefault="008A6E0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42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14:paraId="6A2B2041" w14:textId="77777777" w:rsidR="008A6E01" w:rsidRDefault="00B74B90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OBJETO:</w:t>
      </w:r>
    </w:p>
    <w:p w14:paraId="1381410C" w14:textId="77777777" w:rsidR="008A6E01" w:rsidRDefault="008A6E0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</w:p>
    <w:p w14:paraId="60A91E42" w14:textId="77777777" w:rsidR="00E40839" w:rsidRDefault="00E40839">
      <w:pPr>
        <w:pStyle w:val="Normal1"/>
        <w:spacing w:line="276" w:lineRule="auto"/>
        <w:ind w:firstLine="567"/>
        <w:rPr>
          <w:rFonts w:ascii="Bookman Old Style" w:eastAsia="Bookman Old Style" w:hAnsi="Bookman Old Style" w:cs="Bookman Old Style"/>
          <w:b/>
          <w:color w:val="000000"/>
          <w:sz w:val="16"/>
          <w:szCs w:val="16"/>
        </w:rPr>
      </w:pPr>
      <w:r>
        <w:rPr>
          <w:rFonts w:ascii="Bookman Old Style" w:eastAsia="Bookman Old Style" w:hAnsi="Bookman Old Style" w:cs="Bookman Old Style"/>
          <w:b/>
          <w:color w:val="000000"/>
          <w:sz w:val="16"/>
          <w:szCs w:val="16"/>
        </w:rPr>
        <w:t xml:space="preserve">AQUISIÇÃO DE MATERIAL HIDRÁULICO (TUBOS CONECÇÕES TORNEIRAS CXS DE DESCARGAS SIFÕES </w:t>
      </w:r>
      <w:proofErr w:type="gramStart"/>
      <w:r>
        <w:rPr>
          <w:rFonts w:ascii="Bookman Old Style" w:eastAsia="Bookman Old Style" w:hAnsi="Bookman Old Style" w:cs="Bookman Old Style"/>
          <w:b/>
          <w:color w:val="000000"/>
          <w:sz w:val="16"/>
          <w:szCs w:val="16"/>
        </w:rPr>
        <w:t>E  RABICHOS</w:t>
      </w:r>
      <w:proofErr w:type="gramEnd"/>
      <w:r>
        <w:rPr>
          <w:rFonts w:ascii="Bookman Old Style" w:eastAsia="Bookman Old Style" w:hAnsi="Bookman Old Style" w:cs="Bookman Old Style"/>
          <w:b/>
          <w:color w:val="000000"/>
          <w:sz w:val="16"/>
          <w:szCs w:val="16"/>
        </w:rPr>
        <w:t xml:space="preserve"> HIDRÁULICOS  - ETC) PARA O DIMAM PARA ATENDER AS DEMANDAS DAS UNIDADES DE SAÚDE – SMS, VIGILANCIA EM SAÚDE, SAÚDE MENTAL, SAMU, ODONTOLOGIA PELO PERÍODO DE 12 (DOZE) MESES</w:t>
      </w:r>
    </w:p>
    <w:p w14:paraId="52FAACF5" w14:textId="77777777" w:rsidR="008A6E01" w:rsidRDefault="00B74B90">
      <w:pPr>
        <w:pStyle w:val="Normal1"/>
        <w:spacing w:line="276" w:lineRule="auto"/>
        <w:ind w:firstLine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3. PRAZO DE ENTREGA:</w:t>
      </w:r>
    </w:p>
    <w:p w14:paraId="75CA0AD1" w14:textId="77777777" w:rsidR="008A6E01" w:rsidRDefault="00B74B9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140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O prazo da entrega dos Materiais deverá ser de 08 (oito) dias, contados a partir do recebimento da solicitação e autorização de Fornecimento (SAF), acompanhada da(s) Notas de Empenho(s) correspondente(s). </w:t>
      </w:r>
    </w:p>
    <w:p w14:paraId="630DEFA1" w14:textId="77777777" w:rsidR="008A6E01" w:rsidRDefault="008A6E0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14:paraId="28AEEF7F" w14:textId="77777777" w:rsidR="008A6E01" w:rsidRDefault="00B74B90">
      <w:pPr>
        <w:pStyle w:val="Normal1"/>
        <w:spacing w:line="276" w:lineRule="auto"/>
        <w:ind w:firstLine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4. DAS AMOSTRAS:</w:t>
      </w:r>
    </w:p>
    <w:p w14:paraId="5A26A637" w14:textId="77777777" w:rsidR="008A6E01" w:rsidRDefault="00B74B90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0"/>
        <w:rPr>
          <w:b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Os licitantes classificados em primeiro lugar deveram enviar as amostras, prospectos ou folder dos insumos devidamente identificados, para serem analisadas e submetidas a testes de proficiência pela Secretaria de Saúde.  Após análise do produto, será emitido o parecer da Divisão de Manutenção ou Departamento Competente sobre as amostras apresentadas.</w:t>
      </w:r>
    </w:p>
    <w:p w14:paraId="17C365F9" w14:textId="77777777" w:rsidR="008A6E01" w:rsidRDefault="00B74B90" w:rsidP="00B74B90">
      <w:pPr>
        <w:pStyle w:val="Normal1"/>
        <w:spacing w:line="276" w:lineRule="auto"/>
        <w:ind w:left="567"/>
        <w:rPr>
          <w:rFonts w:ascii="Bookman Old Style" w:eastAsia="Bookman Old Style" w:hAnsi="Bookman Old Style" w:cs="Bookman Old Style"/>
          <w:b/>
          <w:i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i/>
          <w:sz w:val="18"/>
          <w:szCs w:val="18"/>
        </w:rPr>
        <w:t xml:space="preserve">OBS: </w:t>
      </w:r>
      <w:r>
        <w:rPr>
          <w:rFonts w:ascii="Bookman Old Style" w:eastAsia="Bookman Old Style" w:hAnsi="Bookman Old Style" w:cs="Bookman Old Style"/>
          <w:i/>
          <w:sz w:val="18"/>
          <w:szCs w:val="18"/>
        </w:rPr>
        <w:t>O REQUERIMENTO DE AMOSTRAS VISA ASSEGURAR A QUALIDADE MÍNIMA PRETENDIDA QUANTO À ADEQUAÇÃO ÀS NORMAS E LEGISLAÇÕES PERTINENTES E ESPECIFICAÇÕES MÍNIMAS ESTABELECIDAS NESTE TERMO DE REFERENCIA, RESGUARDANDO EFETIVAMENTE A QUALIDADE NECESSÁRIA PARA AFERIÇÃO DO MENOR PREÇO EFETIVO. A AMOSTRA ENTREGUE DESDE QUE CLASSIFICADA, PERMANECERÁ NA DIVISÃO DE MANUTENÇÃO PARA CONFRONTO COM O PRODUTO A SER ENTREGUE.</w:t>
      </w:r>
    </w:p>
    <w:p w14:paraId="3E2BBAB4" w14:textId="77777777" w:rsidR="008A6E01" w:rsidRDefault="00B74B90">
      <w:pPr>
        <w:pStyle w:val="Normal1"/>
        <w:spacing w:line="276" w:lineRule="auto"/>
        <w:ind w:firstLine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5. MODO E LOCAL DO FORNECIMENTO:</w:t>
      </w:r>
    </w:p>
    <w:p w14:paraId="2EA65C8A" w14:textId="77777777" w:rsidR="008A6E01" w:rsidRDefault="00B74B90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A entrega deverá ser efetuada sita a: Divisão de Manutenção- DIMAN – SMS – Rua Paulino Affonso, 455 – Fundos - Acesso pela Vila São José - Bairro Centro, Petrópolis/RJ – CEP.: 25.660-003 Tel.: (24) 2246-9053 - Horário de Entrega: Segunda à Sexta de 09h as16h</w:t>
      </w:r>
      <w:r>
        <w:rPr>
          <w:rFonts w:ascii="Bookman Old Style" w:eastAsia="Bookman Old Style" w:hAnsi="Bookman Old Style" w:cs="Bookman Old Style"/>
          <w:color w:val="000000"/>
        </w:rPr>
        <w:t>.</w:t>
      </w:r>
    </w:p>
    <w:p w14:paraId="3F38E91C" w14:textId="77777777" w:rsidR="008A6E01" w:rsidRDefault="008A6E0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927"/>
        <w:jc w:val="both"/>
        <w:rPr>
          <w:rFonts w:ascii="Bookman Old Style" w:eastAsia="Bookman Old Style" w:hAnsi="Bookman Old Style" w:cs="Bookman Old Style"/>
          <w:color w:val="000000"/>
        </w:rPr>
      </w:pPr>
    </w:p>
    <w:p w14:paraId="05539BE3" w14:textId="77777777" w:rsidR="008A6E01" w:rsidRDefault="00B74B90">
      <w:pPr>
        <w:pStyle w:val="Normal1"/>
        <w:spacing w:line="276" w:lineRule="auto"/>
        <w:ind w:firstLine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lastRenderedPageBreak/>
        <w:t>6.  PRAZO E VALIDADE DA PROPOSTA:</w:t>
      </w:r>
    </w:p>
    <w:p w14:paraId="738FF63B" w14:textId="77777777" w:rsidR="008A6E01" w:rsidRDefault="00B74B90">
      <w:pPr>
        <w:pStyle w:val="Normal1"/>
        <w:spacing w:line="276" w:lineRule="auto"/>
        <w:ind w:left="708" w:firstLine="285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O prazo da proposta não poderá ser inferior a 60 (Sessenta) dias.</w:t>
      </w:r>
    </w:p>
    <w:p w14:paraId="74E61A0F" w14:textId="77777777" w:rsidR="008A6E01" w:rsidRDefault="00B74B90">
      <w:pPr>
        <w:pStyle w:val="Normal1"/>
        <w:tabs>
          <w:tab w:val="left" w:pos="0"/>
        </w:tabs>
        <w:spacing w:line="276" w:lineRule="auto"/>
        <w:jc w:val="both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 xml:space="preserve">       7. GARANTIA/VALIDADE DOS INSUMOS: </w:t>
      </w:r>
    </w:p>
    <w:p w14:paraId="3A82AF8E" w14:textId="77777777" w:rsidR="008A6E01" w:rsidRDefault="00B74B90">
      <w:pPr>
        <w:pStyle w:val="Normal1"/>
        <w:tabs>
          <w:tab w:val="left" w:pos="0"/>
          <w:tab w:val="left" w:pos="993"/>
        </w:tabs>
        <w:spacing w:line="276" w:lineRule="auto"/>
        <w:ind w:left="708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ab/>
        <w:t>O prazo de validade mínimo dos insumos será de 12 (DOZE) meses, a contar da data de entrega.</w:t>
      </w:r>
    </w:p>
    <w:p w14:paraId="4295A909" w14:textId="77777777" w:rsidR="008A6E01" w:rsidRDefault="00B74B90">
      <w:pPr>
        <w:pStyle w:val="Normal1"/>
        <w:jc w:val="both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 xml:space="preserve">       8. PRAZO DE VIGÊNCIA DO CONTRATO:</w:t>
      </w:r>
    </w:p>
    <w:p w14:paraId="02829EEE" w14:textId="77777777" w:rsidR="008A6E01" w:rsidRDefault="00B74B90">
      <w:pPr>
        <w:pStyle w:val="Normal1"/>
        <w:spacing w:after="200" w:line="276" w:lineRule="auto"/>
        <w:ind w:left="708" w:firstLine="285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O contrato terá vigência por 12 (DOZE) meses, em consonância com a legislação especifica vigente.</w:t>
      </w:r>
    </w:p>
    <w:p w14:paraId="6817D013" w14:textId="77777777" w:rsidR="008A6E01" w:rsidRDefault="00B74B90">
      <w:pPr>
        <w:pStyle w:val="Normal1"/>
        <w:spacing w:line="276" w:lineRule="auto"/>
        <w:ind w:left="567" w:hanging="567"/>
        <w:jc w:val="both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 xml:space="preserve">       9. DESCRIÇÃO DETALHADA DO PRODUTO:</w:t>
      </w:r>
    </w:p>
    <w:tbl>
      <w:tblPr>
        <w:tblW w:w="7088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3"/>
        <w:gridCol w:w="4030"/>
        <w:gridCol w:w="1134"/>
        <w:gridCol w:w="851"/>
      </w:tblGrid>
      <w:tr w:rsidR="00E40839" w:rsidRPr="00AC1F37" w14:paraId="6E27F310" w14:textId="77777777" w:rsidTr="00095E3A">
        <w:trPr>
          <w:trHeight w:val="510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74964AE8" w14:textId="77777777" w:rsidR="00E40839" w:rsidRPr="00AC1F37" w:rsidRDefault="00E40839" w:rsidP="00095E3A">
            <w:pPr>
              <w:jc w:val="center"/>
              <w:rPr>
                <w:rFonts w:ascii="Arial" w:hAnsi="Arial" w:cs="Arial"/>
                <w:b/>
                <w:bCs/>
              </w:rPr>
            </w:pPr>
            <w:r w:rsidRPr="00AC1F37"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4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44C4AD9A" w14:textId="77777777" w:rsidR="00E40839" w:rsidRPr="00AC1F37" w:rsidRDefault="00E40839" w:rsidP="00095E3A">
            <w:pPr>
              <w:jc w:val="center"/>
              <w:rPr>
                <w:rFonts w:ascii="Arial" w:hAnsi="Arial" w:cs="Arial"/>
                <w:b/>
                <w:bCs/>
              </w:rPr>
            </w:pPr>
            <w:r w:rsidRPr="00AC1F37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844C895" w14:textId="77777777" w:rsidR="00E40839" w:rsidRPr="00AC1F37" w:rsidRDefault="00E40839" w:rsidP="00095E3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Unidade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1CFDB97" w14:textId="77777777" w:rsidR="00E40839" w:rsidRPr="00A97C6C" w:rsidRDefault="00E40839" w:rsidP="00095E3A">
            <w:pPr>
              <w:jc w:val="center"/>
              <w:rPr>
                <w:rFonts w:ascii="Arial" w:hAnsi="Arial" w:cs="Arial"/>
                <w:b/>
                <w:bCs/>
              </w:rPr>
            </w:pPr>
            <w:r w:rsidRPr="00A97C6C">
              <w:rPr>
                <w:rFonts w:ascii="Arial" w:hAnsi="Arial" w:cs="Arial"/>
                <w:b/>
                <w:bCs/>
              </w:rPr>
              <w:t>Quant.</w:t>
            </w:r>
            <w:r w:rsidRPr="00A97C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40839" w:rsidRPr="00E40839" w14:paraId="1FE4C484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4AA65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9A8A8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ADAPTADOR 20 MM X 1/2" PVC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7DED8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C596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E40839" w:rsidRPr="00E40839" w14:paraId="1283F76B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3B833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E3180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ADAPTADOR 25 MM X 3/4" PVC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DE573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Unidade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409F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E40839" w:rsidRPr="00E40839" w14:paraId="08FF2132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78DAC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2FC76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CAIXA DE DESCARGA EXTERNA PVC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25C3A2D" w14:textId="77777777" w:rsidR="00E40839" w:rsidRPr="00E40839" w:rsidRDefault="00E40839" w:rsidP="00095E3A">
            <w:pPr>
              <w:rPr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74D7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E40839" w:rsidRPr="00E40839" w14:paraId="55FC3EFB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9316A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97676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CARRAPETA  1/2"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0A28D98" w14:textId="77777777" w:rsidR="00E40839" w:rsidRPr="00E40839" w:rsidRDefault="00E40839" w:rsidP="00095E3A">
            <w:pPr>
              <w:rPr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EDC74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E40839" w:rsidRPr="00E40839" w14:paraId="5F686886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91227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A3C61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JOELHO 90º X 20 MM X 1/2" SOLDA C/ BUCHA DE LATÃO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FBB49C1" w14:textId="77777777" w:rsidR="00E40839" w:rsidRPr="00E40839" w:rsidRDefault="00E40839" w:rsidP="00095E3A">
            <w:pPr>
              <w:rPr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35F9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22B64EB3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EB911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E9997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JOELHO 90º X 20 MM SOLDA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CA71C95" w14:textId="77777777" w:rsidR="00E40839" w:rsidRPr="00E40839" w:rsidRDefault="00E40839" w:rsidP="00095E3A">
            <w:pPr>
              <w:rPr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5B2B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E40839" w:rsidRPr="00E40839" w14:paraId="761953EF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5E6D8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5C0B0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JOELHO 90º X 25 MM SOLDA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BDE0013" w14:textId="77777777" w:rsidR="00E40839" w:rsidRPr="00E40839" w:rsidRDefault="00E40839" w:rsidP="00095E3A">
            <w:pPr>
              <w:rPr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8E1A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E40839" w:rsidRPr="00E40839" w14:paraId="36DED159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5E585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2F629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Luva PVC 20 mm (solda)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B1A4A60" w14:textId="77777777" w:rsidR="00E40839" w:rsidRPr="00E40839" w:rsidRDefault="00E40839" w:rsidP="00095E3A">
            <w:pPr>
              <w:rPr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29A7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E40839" w:rsidRPr="00E40839" w14:paraId="321D9193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20978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1F4AB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Luva PVC 25 mm (solda)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E14272D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C822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E40839" w:rsidRPr="00E40839" w14:paraId="38608200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68A59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638EB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CONECÇÃO  PVC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T 20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8527F3D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2857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E40839" w:rsidRPr="00E40839" w14:paraId="773FD061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7FF28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49478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CONECÇÃO  PVC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T 25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BB0B1DD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1ED7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E40839" w:rsidRPr="00E40839" w14:paraId="69DA9996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A14DE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F7DC2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NIPEL1/2 " PVC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B387803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BA5F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E40839" w:rsidRPr="00E40839" w14:paraId="0458E40F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30FD9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3B113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NIPEL3/4 " PVC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B6D1D6B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517D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E40839" w:rsidRPr="00E40839" w14:paraId="0FEEB6F6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1B70A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7DF30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REGISTRO ESFERA 20 MM SOLDA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F4A0523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DB3D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E40839" w:rsidRPr="00E40839" w14:paraId="0913B0FC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DC253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4C484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REGISTRO ESFERA 25 MM SOLDA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033D80A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3DA8A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E40839" w:rsidRPr="00E40839" w14:paraId="71809FC0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966A6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3C37F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REPARO DE CAIXA ACOPLADA COMPLETO UNIVERSAL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54FCD21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D5DB3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E40839" w:rsidRPr="00E40839" w14:paraId="58DC9D0F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D6F2D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EF6E0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RESISTÊNCIA PARA CHUVEIRO LORENZETTI 127 V; 5500 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7F1CE03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0C60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4C4EA2BD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22EA7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48D36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RESISTÊNCIA PARA CHUVEIRO LORENZETTI 220 V; 5500 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BEA5AF0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68A8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09874D90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5FEDA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EFB5C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RESISTÊNCIA PARA CHUVEIRO SINTEX 127 V; 5500 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48DF687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676C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E40839" w:rsidRPr="00E40839" w14:paraId="039808B0" w14:textId="77777777" w:rsidTr="009A37A2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7510D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D1AFD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RESISTÊNCIA PARA CHUVEIRO SINTEX 220 V; 5500 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8F14FC0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4B8B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095E3A" w:rsidRPr="00E40839" w14:paraId="001C0E68" w14:textId="77777777" w:rsidTr="009A37A2">
        <w:trPr>
          <w:trHeight w:val="255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1FEB5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4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55D7D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TAMPÃO  3/4" C/ ROSCA EXTERNA (PLUG)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3406870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7D56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313D7705" w14:textId="77777777" w:rsidTr="009A37A2">
        <w:trPr>
          <w:trHeight w:val="255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16E2B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lastRenderedPageBreak/>
              <w:t>22</w:t>
            </w:r>
          </w:p>
        </w:tc>
        <w:tc>
          <w:tcPr>
            <w:tcW w:w="4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C3EE9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TAMPÃO  ½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" C/ ROSCA EXTERNA (PLUG)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1967053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E769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282CABBF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BC66C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7DB46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TORNEIRA ½ ", LAVATÓRIO, </w:t>
            </w: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METAL  ROSCA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LONGA (BANHEIRO)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233F58E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1C5B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E40839" w:rsidRPr="00E40839" w14:paraId="4C3F2874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58C50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4AF4E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TORNEIRA METAL PARA PIA BICA </w:t>
            </w: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LONGA  PAREDE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(COZINHA)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DE61FCB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B47F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E40839" w:rsidRPr="00E40839" w14:paraId="0118833F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FCC73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325A1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TORNEIRA </w:t>
            </w: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METAL  TANQUE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/ JARDIM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5D760C4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F96D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3D86B01C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FC7A8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B323E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TORNEIRA METAL PARA </w:t>
            </w: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BANCADA  BICA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MÓVEL (PESCOSO DE GANSO)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2D366C1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BD79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20D04F68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F0466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8C248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TUBO 40 MM COM 06 </w:t>
            </w: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METROS  PVC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ESGOTO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D41F622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561D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109DE8F1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31D73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DA85C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TUBO 20 MM COM 06 METROS PVC SOLDA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6009455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6296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E40839" w:rsidRPr="00E40839" w14:paraId="709B346E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E0DDD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6A67B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TUBO 25 MM COM 06 METROS PVC SOLDA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A0DBCAA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8286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E40839" w:rsidRPr="00E40839" w14:paraId="58F80289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7536E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852FE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TUBO 75 MM COM 06 METROS PVC ESGOTO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EE49E4E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Unidade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13D7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2F5C9925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61D08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49EE3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TUBO 100 MM COM 06 METROS PVC ESGOTO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B204247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Unidade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9980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6B68DFC9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BEB86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7274E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CAIXA RALO SINFONADA QUADRADA BRANCA 100 MM COM 03 ENTRADAS Nº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7EBBAF2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Unidade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A710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E40839" w:rsidRPr="00E40839" w14:paraId="3FB24EC4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E0D18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91AEE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UNIÃO 20 MM SOLDA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3FABB55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7F6E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6689B86D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48AB2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9B22C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UNIÃO 25 MM SOLDA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5C4FDD9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730F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537FE749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50D5B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E3B25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VALVULA  PVC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 PARA LAVATÓRIO 7/8 (BANHEIRO)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87FC12D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A0CF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E40839" w:rsidRPr="00E40839" w14:paraId="66518FEB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8BD4C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30E62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VALVULA DE PIA COZINHA AMERICANA 3”. 1/2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EABB686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DBE3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E40839" w:rsidRPr="00E40839" w14:paraId="2B35045D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B1F55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DEE79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SIFÃO SANFONADO PVC </w:t>
            </w: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UNIVERSAL  AJUSTAVÉL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BRANCO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47275B2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EA0F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</w:tr>
      <w:tr w:rsidR="00E40839" w:rsidRPr="00E40839" w14:paraId="29A656E2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51F21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8096E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ENGATE RABICHO PVC BRANCO 50 CM ÁGUA FRIA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04EB600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ED59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E40839" w:rsidRPr="00E40839" w14:paraId="330BD69E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FF6FD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32E6A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“TORNEIRA BÓIA CX D” ÁGUA </w:t>
            </w: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½  E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3/4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A685E91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0B426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  <w:tr w:rsidR="00E40839" w:rsidRPr="00E40839" w14:paraId="3520B202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549CE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D5EF1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“TORNEIRA BÓIA CX D” </w:t>
            </w:r>
            <w:proofErr w:type="gramStart"/>
            <w:r w:rsidRPr="00E40839">
              <w:rPr>
                <w:rFonts w:ascii="Arial" w:hAnsi="Arial" w:cs="Arial"/>
                <w:sz w:val="18"/>
                <w:szCs w:val="18"/>
              </w:rPr>
              <w:t>ÁGUA  ALTA</w:t>
            </w:r>
            <w:proofErr w:type="gramEnd"/>
            <w:r w:rsidRPr="00E40839">
              <w:rPr>
                <w:rFonts w:ascii="Arial" w:hAnsi="Arial" w:cs="Arial"/>
                <w:sz w:val="18"/>
                <w:szCs w:val="18"/>
              </w:rPr>
              <w:t xml:space="preserve"> PRESÃO  ¾ VAZÃO 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C102E1A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5A29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E40839" w:rsidRPr="00E40839" w14:paraId="38FC1476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9CBC5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B24A1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TUBO DE COLA PVC BISNAGA COM 75 GR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CE8E2B9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E8975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E40839" w:rsidRPr="00E40839" w14:paraId="1CD7250E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9CD3B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32C85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FITA VEDA ROSCA P/ VEDAÇÃO (TEFLON) COM 50 METROS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03FCD39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ROLO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D48D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80</w:t>
            </w:r>
          </w:p>
        </w:tc>
      </w:tr>
      <w:tr w:rsidR="00E40839" w:rsidRPr="00E40839" w14:paraId="431C5862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538EC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55701" w14:textId="77777777" w:rsidR="00E40839" w:rsidRPr="00E40839" w:rsidRDefault="00E40839" w:rsidP="00E4083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FF78DB7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82D8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0839" w:rsidRPr="00E40839" w14:paraId="491F5E83" w14:textId="77777777" w:rsidTr="00095E3A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77F1E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481BB" w14:textId="77777777" w:rsidR="00E40839" w:rsidRPr="00E40839" w:rsidRDefault="00E40839" w:rsidP="00E40839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BOLSA LIGAÇÃO PARA VASO SANITÁRIO 1/1/2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501C8FC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Unidade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5486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E40839" w:rsidRPr="00E40839" w14:paraId="4053BDFC" w14:textId="77777777" w:rsidTr="009A37A2">
        <w:trPr>
          <w:trHeight w:val="25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9AC84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403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C377D" w14:textId="77777777" w:rsidR="00E40839" w:rsidRPr="00E40839" w:rsidRDefault="00E40839" w:rsidP="00E40839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CHUVEIRO ELÉTRICO DE PAREDE 5500 W 220 V 3 TEMPERATURAS.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449BA10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B0D6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E40839" w:rsidRPr="00E40839" w14:paraId="5EBC6DE7" w14:textId="77777777" w:rsidTr="009A37A2">
        <w:trPr>
          <w:trHeight w:val="255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C47E2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4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E930D" w14:textId="77777777" w:rsidR="00E40839" w:rsidRPr="00E40839" w:rsidRDefault="00E40839" w:rsidP="00E40839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CHUVEIRO ELÉTRICO DE PAREDE 5500 W 127 V 3 TEMPERATURAS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C6C2D6A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Unidade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3796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E40839" w:rsidRPr="00E40839" w14:paraId="2DFADE6A" w14:textId="77777777" w:rsidTr="009A37A2">
        <w:trPr>
          <w:trHeight w:val="255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10CC8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4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45B00" w14:textId="77777777" w:rsidR="00E40839" w:rsidRPr="00E40839" w:rsidRDefault="00E40839" w:rsidP="00E40839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 xml:space="preserve">TUBO DE DESCIDA EXTERNO P/ CAIXA DE DESCARGA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E840310" w14:textId="77777777" w:rsidR="00E40839" w:rsidRPr="00E40839" w:rsidRDefault="00E40839" w:rsidP="00095E3A">
            <w:pPr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Unidade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66483" w14:textId="77777777" w:rsidR="00E40839" w:rsidRPr="00E40839" w:rsidRDefault="00E40839" w:rsidP="00095E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083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14:paraId="0C3366C5" w14:textId="77777777" w:rsidR="00E40839" w:rsidRPr="00E40839" w:rsidRDefault="00E40839" w:rsidP="00E40839">
      <w:pPr>
        <w:pStyle w:val="PargrafodaLista"/>
        <w:spacing w:line="276" w:lineRule="auto"/>
        <w:ind w:left="927"/>
        <w:rPr>
          <w:rFonts w:ascii="Arial" w:hAnsi="Arial" w:cs="Arial"/>
          <w:sz w:val="18"/>
          <w:szCs w:val="18"/>
        </w:rPr>
      </w:pPr>
    </w:p>
    <w:p w14:paraId="2AFA5A60" w14:textId="77777777" w:rsidR="00E40839" w:rsidRDefault="00E40839" w:rsidP="00E40839">
      <w:pPr>
        <w:pStyle w:val="PargrafodaLista"/>
        <w:spacing w:line="276" w:lineRule="auto"/>
        <w:ind w:left="927"/>
        <w:rPr>
          <w:rFonts w:ascii="Arial" w:hAnsi="Arial" w:cs="Arial"/>
        </w:rPr>
      </w:pPr>
    </w:p>
    <w:p w14:paraId="6169E14D" w14:textId="77777777" w:rsidR="00E40839" w:rsidRDefault="00095E3A" w:rsidP="00E40839">
      <w:pPr>
        <w:pStyle w:val="Normal1"/>
        <w:spacing w:line="276" w:lineRule="auto"/>
        <w:ind w:firstLine="708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1</w:t>
      </w:r>
      <w:r w:rsidR="00E40839">
        <w:rPr>
          <w:rFonts w:ascii="Bookman Old Style" w:eastAsia="Bookman Old Style" w:hAnsi="Bookman Old Style" w:cs="Bookman Old Style"/>
          <w:b/>
          <w:sz w:val="18"/>
          <w:szCs w:val="18"/>
        </w:rPr>
        <w:t xml:space="preserve">0. CONDIÇÕES DE PAGAMENTO: </w:t>
      </w:r>
    </w:p>
    <w:p w14:paraId="35F52B4D" w14:textId="77777777" w:rsidR="00095E3A" w:rsidRDefault="00095E3A" w:rsidP="00095E3A">
      <w:pPr>
        <w:pStyle w:val="Normal1"/>
        <w:spacing w:after="0" w:line="276" w:lineRule="auto"/>
        <w:ind w:left="708" w:firstLine="567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Os pagamentos serão efetuados em 30 (trinta) dias após o aceite dos insumos, contados do adimplemento das obrigações contratuais.</w:t>
      </w:r>
    </w:p>
    <w:p w14:paraId="198B0B22" w14:textId="77777777" w:rsidR="00095E3A" w:rsidRDefault="00095E3A" w:rsidP="00095E3A">
      <w:pPr>
        <w:pStyle w:val="Normal1"/>
        <w:tabs>
          <w:tab w:val="left" w:pos="1270"/>
        </w:tabs>
        <w:spacing w:after="0" w:line="276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ab/>
      </w:r>
    </w:p>
    <w:p w14:paraId="0636C8E2" w14:textId="77777777" w:rsidR="00095E3A" w:rsidRDefault="00095E3A" w:rsidP="00095E3A">
      <w:pPr>
        <w:pStyle w:val="Normal1"/>
        <w:spacing w:line="276" w:lineRule="auto"/>
        <w:ind w:left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11. CONDIÇÕES DO RECEBIMENTO DO OBJETO DA LICITAÇÃO:</w:t>
      </w:r>
    </w:p>
    <w:p w14:paraId="7EC53C0C" w14:textId="77777777" w:rsidR="00095E3A" w:rsidRDefault="00095E3A" w:rsidP="00095E3A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O recebimento provisório do objeto do contrato será feito no ato da entrega dos materiais.</w:t>
      </w:r>
    </w:p>
    <w:p w14:paraId="6F9D902B" w14:textId="77777777" w:rsidR="00095E3A" w:rsidRDefault="00095E3A" w:rsidP="00095E3A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O recebimento definitivo será efetuado por servidor (es) designado(s), </w:t>
      </w: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mediante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ateste</w:t>
      </w: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, conforme artigo 140 inciso I alínea “b” da Lei nº 14.133/2021</w:t>
      </w:r>
    </w:p>
    <w:p w14:paraId="0AB0AC8C" w14:textId="77777777" w:rsidR="00095E3A" w:rsidRDefault="00095E3A" w:rsidP="00095E3A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 A contratada é obrigada, antes do recebimento da última parcela do fornecimento do material, a reparar, corrigir, renovar ou substituir, às suas expensas, total ou parcialmente, o material em que se verificarem vícios, defeitos ou incorreções, inclusive responsabilizando-se pelas despesas decorrentes de mão-de-obra com a substituição.</w:t>
      </w:r>
    </w:p>
    <w:p w14:paraId="36D83221" w14:textId="77777777" w:rsidR="00095E3A" w:rsidRDefault="00095E3A" w:rsidP="00095E3A">
      <w:pPr>
        <w:pStyle w:val="Normal1"/>
        <w:spacing w:line="276" w:lineRule="auto"/>
        <w:ind w:left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12. SANÇÕES PELO INADIMPLEMENTO:</w:t>
      </w:r>
    </w:p>
    <w:p w14:paraId="1F07E977" w14:textId="77777777" w:rsidR="00095E3A" w:rsidRDefault="00095E3A" w:rsidP="00095E3A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Pelo inadimplemento total ou parcial na execução do objeto da licitação, o contratado sujeitar-se-á às seguintes sanções:</w:t>
      </w:r>
    </w:p>
    <w:p w14:paraId="0D944D08" w14:textId="77777777" w:rsidR="00095E3A" w:rsidRDefault="00095E3A" w:rsidP="00095E3A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Multa por inadimplemento do objeto da licitação conforme abaixo:</w:t>
      </w:r>
    </w:p>
    <w:p w14:paraId="0D5BD45F" w14:textId="77777777" w:rsidR="00095E3A" w:rsidRDefault="00095E3A" w:rsidP="00095E3A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- 20% (vinte por cento) do valor global atualizado do objeto da licitação, em caso de: A aplicação da multa acima prevista não exime a Contratada de responder por perdas e danos causados à Municipalidade, por ação ou omissão, observada o que dispõem os artigos 402 a 405 do Código Civil Brasileiro.</w:t>
      </w:r>
    </w:p>
    <w:p w14:paraId="16EEF74A" w14:textId="77777777" w:rsidR="00095E3A" w:rsidRDefault="00095E3A" w:rsidP="00095E3A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Suspensão temporária de participação em licitação e impedimento de contratar com a Administração pelo prazo de 02 (dois) anos.</w:t>
      </w:r>
    </w:p>
    <w:p w14:paraId="68917CE4" w14:textId="77777777" w:rsidR="00095E3A" w:rsidRDefault="00095E3A" w:rsidP="00095E3A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Declaração de inidoneidade para licitar ou contratar com a Administração Municipal direta e indireta, até que seja promovida a reabilitação do licitante perante a municipalidade.</w:t>
      </w:r>
    </w:p>
    <w:p w14:paraId="30711AB5" w14:textId="77777777" w:rsidR="00095E3A" w:rsidRDefault="00095E3A" w:rsidP="00095E3A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14:paraId="7E1A7076" w14:textId="77777777" w:rsidR="00095E3A" w:rsidRDefault="00095E3A" w:rsidP="00095E3A">
      <w:pPr>
        <w:pStyle w:val="Normal1"/>
        <w:spacing w:line="276" w:lineRule="auto"/>
        <w:ind w:left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13. DA DOTAÇÃO ORÇAMENTARIA:</w:t>
      </w:r>
    </w:p>
    <w:p w14:paraId="57594F7C" w14:textId="77777777" w:rsidR="00095E3A" w:rsidRDefault="00095E3A" w:rsidP="00095E3A">
      <w:pPr>
        <w:pStyle w:val="Normal1"/>
        <w:spacing w:line="276" w:lineRule="auto"/>
        <w:ind w:left="708"/>
        <w:jc w:val="both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Conforme elemento de despesa informado pelo Departamento Financeiro da Secretária Municipal de Saúde.</w:t>
      </w:r>
    </w:p>
    <w:p w14:paraId="184B2230" w14:textId="77777777" w:rsidR="00095E3A" w:rsidRDefault="00095E3A" w:rsidP="00095E3A">
      <w:pPr>
        <w:pStyle w:val="Normal1"/>
        <w:spacing w:line="276" w:lineRule="auto"/>
        <w:ind w:left="567"/>
        <w:rPr>
          <w:rFonts w:ascii="Bookman Old Style" w:eastAsia="Bookman Old Style" w:hAnsi="Bookman Old Style" w:cs="Bookman Old Style"/>
          <w:b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14. OBRIGAÇOES DA CONTRATADA:</w:t>
      </w:r>
    </w:p>
    <w:p w14:paraId="156B529F" w14:textId="77777777" w:rsidR="00095E3A" w:rsidRDefault="00095E3A" w:rsidP="00095E3A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Executar fielmente o contrato, de acordo com o edital;</w:t>
      </w:r>
    </w:p>
    <w:p w14:paraId="514D66AB" w14:textId="77777777" w:rsidR="00095E3A" w:rsidRDefault="00095E3A" w:rsidP="00095E3A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Manter durante todo o prazo da entrega, todas as condições de habilitação e qualificação exigida na licitação;</w:t>
      </w:r>
    </w:p>
    <w:p w14:paraId="21687DD9" w14:textId="77777777" w:rsidR="00095E3A" w:rsidRDefault="00095E3A" w:rsidP="00095E3A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426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Reparar, corrigir ou substituir, as suas expensas, no todo ou em parte, o objeto deste Termo de Referencia, em que se verificarem vícios, defeitos ou incorreções resultantes do fornecimento.</w:t>
      </w:r>
    </w:p>
    <w:p w14:paraId="40B0AB80" w14:textId="77777777" w:rsidR="00095E3A" w:rsidRDefault="00095E3A" w:rsidP="00095E3A">
      <w:pPr>
        <w:pStyle w:val="Normal1"/>
        <w:spacing w:line="276" w:lineRule="auto"/>
        <w:ind w:left="567"/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15. OBRIGAÇÕES DO CONTRATANTE:</w:t>
      </w:r>
    </w:p>
    <w:p w14:paraId="54B013C8" w14:textId="77777777" w:rsidR="00095E3A" w:rsidRDefault="00095E3A" w:rsidP="00095E3A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Acompanhar e fiscalizar a execução do contrato por um representante especialmente designado(s), nos termos do art. 117 da Lei nº 14.133/2021;</w:t>
      </w:r>
    </w:p>
    <w:p w14:paraId="01F3C809" w14:textId="77777777" w:rsidR="00095E3A" w:rsidRDefault="00095E3A" w:rsidP="00095E3A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Rejeitar, no todo ou em parte, produto em desacordo com este Termo de Referência;</w:t>
      </w:r>
    </w:p>
    <w:p w14:paraId="004DB5B9" w14:textId="77777777" w:rsidR="00095E3A" w:rsidRDefault="00095E3A" w:rsidP="00095E3A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Proceder ao pagamento do contrato, na forma e no prazo pactuado;</w:t>
      </w:r>
    </w:p>
    <w:p w14:paraId="40413361" w14:textId="77777777" w:rsidR="00095E3A" w:rsidRDefault="00095E3A" w:rsidP="00095E3A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 xml:space="preserve">Proporcionar todas as condições necessárias ao bom andamento da entrega do Material; </w:t>
      </w:r>
    </w:p>
    <w:p w14:paraId="205CF16B" w14:textId="77777777" w:rsidR="00095E3A" w:rsidRDefault="00095E3A" w:rsidP="00095E3A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Notificar, por escrito, à contratada, ocorrência de eventuais imperfeições no curso da entrega, fixando prazo para a sua correção;</w:t>
      </w:r>
    </w:p>
    <w:p w14:paraId="28A64FA4" w14:textId="77777777" w:rsidR="00095E3A" w:rsidRDefault="00095E3A" w:rsidP="00095E3A">
      <w:pPr>
        <w:pStyle w:val="Normal1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27"/>
        <w:jc w:val="both"/>
        <w:rPr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Notificar, por escrito, a contratada, a disposição de aplicação de eventuais penalidades, garantido o contraditório e a ampla defesa.</w:t>
      </w:r>
    </w:p>
    <w:p w14:paraId="0F4A2225" w14:textId="77777777" w:rsidR="00095E3A" w:rsidRDefault="00095E3A" w:rsidP="00095E3A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14:paraId="2A0C9792" w14:textId="77777777" w:rsidR="00095E3A" w:rsidRDefault="00095E3A" w:rsidP="00095E3A">
      <w:pPr>
        <w:pStyle w:val="Normal1"/>
        <w:spacing w:line="276" w:lineRule="auto"/>
        <w:ind w:firstLine="567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color w:val="000000"/>
          <w:sz w:val="18"/>
          <w:szCs w:val="18"/>
        </w:rPr>
        <w:t>16. FISCALIZAÇÃO:</w:t>
      </w:r>
    </w:p>
    <w:p w14:paraId="401F835F" w14:textId="77777777" w:rsidR="00095E3A" w:rsidRDefault="00095E3A" w:rsidP="00095E3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283" w:line="276" w:lineRule="auto"/>
        <w:ind w:left="567" w:right="40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000000"/>
          <w:sz w:val="18"/>
          <w:szCs w:val="18"/>
        </w:rPr>
        <w:t>A fiscalização do Contrato será exercida pela Contratante através do Servidor designado pela Secretaria de Saúde.</w:t>
      </w:r>
    </w:p>
    <w:p w14:paraId="13FFAA5B" w14:textId="77777777" w:rsidR="00095E3A" w:rsidRDefault="00095E3A" w:rsidP="00095E3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283" w:line="276" w:lineRule="auto"/>
        <w:ind w:left="567" w:right="40"/>
        <w:jc w:val="both"/>
        <w:rPr>
          <w:rFonts w:ascii="Bookman Old Style" w:eastAsia="Bookman Old Style" w:hAnsi="Bookman Old Style" w:cs="Bookman Old Style"/>
          <w:color w:val="000000"/>
          <w:sz w:val="18"/>
          <w:szCs w:val="18"/>
        </w:rPr>
      </w:pPr>
    </w:p>
    <w:p w14:paraId="52372C8A" w14:textId="77777777" w:rsidR="00095E3A" w:rsidRDefault="00095E3A" w:rsidP="00095E3A">
      <w:pPr>
        <w:pStyle w:val="Normal1"/>
        <w:spacing w:line="276" w:lineRule="auto"/>
        <w:rPr>
          <w:rFonts w:ascii="Bookman Old Style" w:eastAsia="Bookman Old Style" w:hAnsi="Bookman Old Style" w:cs="Bookman Old Style"/>
          <w:sz w:val="18"/>
          <w:szCs w:val="18"/>
        </w:rPr>
      </w:pPr>
    </w:p>
    <w:p w14:paraId="29B48EEA" w14:textId="77777777" w:rsidR="00095E3A" w:rsidRDefault="00151FAB" w:rsidP="00095E3A">
      <w:pPr>
        <w:pStyle w:val="Normal1"/>
        <w:ind w:left="2832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            Petrópolis, 19 de FEVEREIRO</w:t>
      </w:r>
      <w:r w:rsidR="00095E3A">
        <w:rPr>
          <w:rFonts w:ascii="Bookman Old Style" w:eastAsia="Bookman Old Style" w:hAnsi="Bookman Old Style" w:cs="Bookman Old Style"/>
          <w:sz w:val="18"/>
          <w:szCs w:val="18"/>
        </w:rPr>
        <w:t xml:space="preserve"> de 2024.</w:t>
      </w:r>
    </w:p>
    <w:p w14:paraId="0EDB6640" w14:textId="77777777" w:rsidR="00095E3A" w:rsidRDefault="00095E3A" w:rsidP="00095E3A">
      <w:pPr>
        <w:pStyle w:val="Normal1"/>
        <w:rPr>
          <w:rFonts w:ascii="Bookman Old Style" w:eastAsia="Bookman Old Style" w:hAnsi="Bookman Old Style" w:cs="Bookman Old Style"/>
          <w:sz w:val="18"/>
          <w:szCs w:val="18"/>
        </w:rPr>
      </w:pPr>
    </w:p>
    <w:p w14:paraId="11EE646B" w14:textId="77777777" w:rsidR="00095E3A" w:rsidRDefault="00095E3A" w:rsidP="00095E3A">
      <w:pPr>
        <w:pStyle w:val="Normal1"/>
        <w:rPr>
          <w:rFonts w:ascii="Bookman Old Style" w:eastAsia="Bookman Old Style" w:hAnsi="Bookman Old Style" w:cs="Bookman Old Style"/>
          <w:sz w:val="18"/>
          <w:szCs w:val="18"/>
        </w:rPr>
      </w:pPr>
    </w:p>
    <w:p w14:paraId="018F1512" w14:textId="77777777" w:rsidR="00095E3A" w:rsidRDefault="00095E3A" w:rsidP="00095E3A">
      <w:pPr>
        <w:pStyle w:val="Normal1"/>
        <w:rPr>
          <w:rFonts w:ascii="Bookman Old Style" w:eastAsia="Bookman Old Style" w:hAnsi="Bookman Old Style" w:cs="Bookman Old Style"/>
          <w:sz w:val="18"/>
          <w:szCs w:val="18"/>
        </w:rPr>
      </w:pPr>
    </w:p>
    <w:p w14:paraId="69280FDB" w14:textId="77777777" w:rsidR="00095E3A" w:rsidRDefault="00095E3A" w:rsidP="00095E3A">
      <w:pPr>
        <w:pStyle w:val="Normal1"/>
        <w:rPr>
          <w:rFonts w:ascii="Bookman Old Style" w:eastAsia="Bookman Old Style" w:hAnsi="Bookman Old Style" w:cs="Bookman Old Style"/>
          <w:sz w:val="18"/>
          <w:szCs w:val="18"/>
        </w:rPr>
      </w:pPr>
    </w:p>
    <w:p w14:paraId="40F526DE" w14:textId="77777777" w:rsidR="00095E3A" w:rsidRDefault="00095E3A" w:rsidP="00095E3A">
      <w:pPr>
        <w:pStyle w:val="Normal1"/>
        <w:spacing w:before="240"/>
        <w:ind w:left="280"/>
        <w:jc w:val="center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___________________________________________________</w:t>
      </w:r>
    </w:p>
    <w:p w14:paraId="17E0DD94" w14:textId="77777777" w:rsidR="00095E3A" w:rsidRDefault="00095E3A" w:rsidP="00095E3A">
      <w:pPr>
        <w:pStyle w:val="Normal1"/>
        <w:spacing w:before="240"/>
        <w:ind w:left="280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color w:val="000000"/>
          <w:sz w:val="16"/>
          <w:szCs w:val="16"/>
        </w:rPr>
        <w:t>Mário José Reis Alves</w:t>
      </w:r>
    </w:p>
    <w:p w14:paraId="28A142D2" w14:textId="77777777" w:rsidR="00095E3A" w:rsidRDefault="00095E3A" w:rsidP="00095E3A">
      <w:pPr>
        <w:pStyle w:val="Normal1"/>
        <w:spacing w:before="240"/>
        <w:ind w:left="280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Diretor Administrativo/SMS - </w:t>
      </w:r>
      <w:r>
        <w:rPr>
          <w:rFonts w:ascii="Bookman Old Style" w:eastAsia="Bookman Old Style" w:hAnsi="Bookman Old Style" w:cs="Bookman Old Style"/>
          <w:color w:val="000000"/>
          <w:sz w:val="16"/>
          <w:szCs w:val="16"/>
        </w:rPr>
        <w:t>Mat. 3884</w:t>
      </w:r>
    </w:p>
    <w:p w14:paraId="4D8D33C7" w14:textId="77777777" w:rsidR="00095E3A" w:rsidRDefault="00095E3A" w:rsidP="00095E3A">
      <w:pPr>
        <w:pStyle w:val="Normal1"/>
        <w:tabs>
          <w:tab w:val="left" w:pos="0"/>
          <w:tab w:val="left" w:pos="7110"/>
        </w:tabs>
        <w:spacing w:line="276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3D0829B1" w14:textId="77777777" w:rsidR="00095E3A" w:rsidRDefault="00095E3A" w:rsidP="00095E3A">
      <w:pPr>
        <w:pStyle w:val="PargrafodaLista"/>
        <w:spacing w:line="276" w:lineRule="auto"/>
        <w:ind w:left="927"/>
        <w:rPr>
          <w:rFonts w:ascii="Arial" w:hAnsi="Arial" w:cs="Arial"/>
        </w:rPr>
      </w:pPr>
    </w:p>
    <w:p w14:paraId="7D344151" w14:textId="77777777" w:rsidR="00095E3A" w:rsidRDefault="00095E3A" w:rsidP="00095E3A">
      <w:pPr>
        <w:pStyle w:val="PargrafodaLista"/>
        <w:spacing w:line="276" w:lineRule="auto"/>
        <w:ind w:left="927"/>
        <w:rPr>
          <w:rFonts w:ascii="Arial" w:hAnsi="Arial" w:cs="Arial"/>
        </w:rPr>
      </w:pPr>
    </w:p>
    <w:p w14:paraId="58BAAE58" w14:textId="77777777" w:rsidR="00095E3A" w:rsidRDefault="00095E3A" w:rsidP="00095E3A">
      <w:pPr>
        <w:pStyle w:val="PargrafodaLista"/>
        <w:spacing w:line="276" w:lineRule="auto"/>
        <w:ind w:left="927"/>
        <w:rPr>
          <w:rFonts w:ascii="Arial" w:hAnsi="Arial" w:cs="Arial"/>
        </w:rPr>
      </w:pPr>
    </w:p>
    <w:p w14:paraId="0CBF51CB" w14:textId="77777777" w:rsidR="00095E3A" w:rsidRDefault="00095E3A" w:rsidP="00095E3A">
      <w:pPr>
        <w:pStyle w:val="PargrafodaLista"/>
        <w:spacing w:line="276" w:lineRule="auto"/>
        <w:ind w:left="927"/>
        <w:rPr>
          <w:rFonts w:ascii="Arial" w:hAnsi="Arial" w:cs="Arial"/>
        </w:rPr>
      </w:pPr>
    </w:p>
    <w:p w14:paraId="22B19AD6" w14:textId="77777777" w:rsidR="00151FAB" w:rsidRPr="00303A76" w:rsidRDefault="00151FAB" w:rsidP="00151FAB">
      <w:pPr>
        <w:ind w:right="214"/>
        <w:jc w:val="center"/>
        <w:rPr>
          <w:rFonts w:ascii="Bookman Old Style" w:hAnsi="Bookman Old Style" w:cs="Arial"/>
          <w:i/>
          <w:sz w:val="24"/>
          <w:szCs w:val="24"/>
        </w:rPr>
      </w:pPr>
      <w:r>
        <w:rPr>
          <w:rFonts w:ascii="Bookman Old Style" w:hAnsi="Bookman Old Style" w:cs="Arial"/>
          <w:i/>
          <w:sz w:val="24"/>
          <w:szCs w:val="24"/>
        </w:rPr>
        <w:t xml:space="preserve">        </w:t>
      </w:r>
      <w:r w:rsidRPr="00303A76">
        <w:rPr>
          <w:rFonts w:ascii="Bookman Old Style" w:hAnsi="Bookman Old Style" w:cs="Arial"/>
          <w:i/>
          <w:sz w:val="24"/>
          <w:szCs w:val="24"/>
        </w:rPr>
        <w:t>––––––––––––––––––––––––––––</w:t>
      </w:r>
    </w:p>
    <w:p w14:paraId="128DBF2A" w14:textId="77777777" w:rsidR="00151FAB" w:rsidRPr="00303A76" w:rsidRDefault="00151FAB" w:rsidP="00151FAB">
      <w:pPr>
        <w:tabs>
          <w:tab w:val="left" w:pos="2997"/>
        </w:tabs>
        <w:ind w:left="284" w:right="214" w:firstLine="709"/>
        <w:jc w:val="center"/>
        <w:rPr>
          <w:rFonts w:ascii="Bookman Old Style" w:hAnsi="Bookman Old Style" w:cs="Arial"/>
          <w:i/>
          <w:sz w:val="18"/>
          <w:szCs w:val="18"/>
        </w:rPr>
      </w:pPr>
      <w:proofErr w:type="spellStart"/>
      <w:r w:rsidRPr="00303A76">
        <w:rPr>
          <w:rFonts w:ascii="Bookman Old Style" w:hAnsi="Bookman Old Style" w:cs="Arial"/>
          <w:i/>
          <w:sz w:val="18"/>
          <w:szCs w:val="18"/>
        </w:rPr>
        <w:t>Andre</w:t>
      </w:r>
      <w:proofErr w:type="spellEnd"/>
      <w:r w:rsidRPr="00303A76">
        <w:rPr>
          <w:rFonts w:ascii="Bookman Old Style" w:hAnsi="Bookman Old Style" w:cs="Arial"/>
          <w:i/>
          <w:sz w:val="18"/>
          <w:szCs w:val="18"/>
        </w:rPr>
        <w:t xml:space="preserve"> Estrella De Souza </w:t>
      </w:r>
      <w:proofErr w:type="spellStart"/>
      <w:r w:rsidRPr="00303A76">
        <w:rPr>
          <w:rFonts w:ascii="Bookman Old Style" w:hAnsi="Bookman Old Style" w:cs="Arial"/>
          <w:i/>
          <w:sz w:val="18"/>
          <w:szCs w:val="18"/>
        </w:rPr>
        <w:t>Mt</w:t>
      </w:r>
      <w:proofErr w:type="spellEnd"/>
      <w:r w:rsidRPr="00303A76">
        <w:rPr>
          <w:rFonts w:ascii="Bookman Old Style" w:hAnsi="Bookman Old Style" w:cs="Arial"/>
          <w:i/>
          <w:sz w:val="18"/>
          <w:szCs w:val="18"/>
        </w:rPr>
        <w:t>. 5993</w:t>
      </w:r>
    </w:p>
    <w:p w14:paraId="62EB634E" w14:textId="77777777" w:rsidR="00095E3A" w:rsidRDefault="00151FAB" w:rsidP="00151FAB">
      <w:pPr>
        <w:pStyle w:val="PargrafodaLista"/>
        <w:spacing w:line="276" w:lineRule="auto"/>
        <w:ind w:left="927"/>
        <w:rPr>
          <w:rFonts w:ascii="Arial" w:hAnsi="Arial" w:cs="Arial"/>
        </w:rPr>
      </w:pPr>
      <w:r>
        <w:rPr>
          <w:rFonts w:ascii="Bookman Old Style" w:hAnsi="Bookman Old Style" w:cs="Arial"/>
          <w:sz w:val="18"/>
          <w:szCs w:val="18"/>
        </w:rPr>
        <w:t xml:space="preserve">                                                </w:t>
      </w:r>
      <w:r w:rsidRPr="00303A76">
        <w:rPr>
          <w:rFonts w:ascii="Bookman Old Style" w:hAnsi="Bookman Old Style" w:cs="Arial"/>
          <w:sz w:val="18"/>
          <w:szCs w:val="18"/>
        </w:rPr>
        <w:t>Chefe da Divisão de Manutenção SMS</w:t>
      </w:r>
    </w:p>
    <w:p w14:paraId="7B4D9840" w14:textId="77777777" w:rsidR="00095E3A" w:rsidRDefault="00095E3A" w:rsidP="00095E3A">
      <w:pPr>
        <w:pStyle w:val="PargrafodaLista"/>
        <w:spacing w:line="276" w:lineRule="auto"/>
        <w:ind w:left="927"/>
        <w:rPr>
          <w:rFonts w:ascii="Arial" w:hAnsi="Arial" w:cs="Arial"/>
        </w:rPr>
      </w:pPr>
    </w:p>
    <w:p w14:paraId="6AD6C52F" w14:textId="77777777" w:rsidR="00E40839" w:rsidRDefault="00E40839" w:rsidP="00E40839">
      <w:pPr>
        <w:pStyle w:val="Normal1"/>
        <w:spacing w:line="276" w:lineRule="auto"/>
        <w:ind w:firstLine="708"/>
        <w:rPr>
          <w:rFonts w:ascii="Bookman Old Style" w:eastAsia="Bookman Old Style" w:hAnsi="Bookman Old Style" w:cs="Bookman Old Style"/>
          <w:b/>
          <w:sz w:val="18"/>
          <w:szCs w:val="18"/>
        </w:rPr>
      </w:pPr>
    </w:p>
    <w:p w14:paraId="4C5798AE" w14:textId="77777777" w:rsidR="00E40839" w:rsidRDefault="00E40839" w:rsidP="00E40839">
      <w:pPr>
        <w:pStyle w:val="PargrafodaLista"/>
        <w:spacing w:line="276" w:lineRule="auto"/>
        <w:ind w:left="927"/>
        <w:rPr>
          <w:rFonts w:ascii="Arial" w:hAnsi="Arial" w:cs="Arial"/>
        </w:rPr>
      </w:pPr>
    </w:p>
    <w:p w14:paraId="578927BF" w14:textId="77777777" w:rsidR="00E40839" w:rsidRDefault="00E40839" w:rsidP="00E40839">
      <w:pPr>
        <w:pStyle w:val="PargrafodaLista"/>
        <w:spacing w:line="276" w:lineRule="auto"/>
        <w:ind w:left="927"/>
        <w:rPr>
          <w:rFonts w:ascii="Arial" w:hAnsi="Arial" w:cs="Arial"/>
        </w:rPr>
      </w:pPr>
    </w:p>
    <w:p w14:paraId="43C6B0BD" w14:textId="77777777" w:rsidR="00E40839" w:rsidRDefault="00E40839" w:rsidP="00E40839">
      <w:pPr>
        <w:pStyle w:val="PargrafodaLista"/>
        <w:spacing w:line="276" w:lineRule="auto"/>
        <w:ind w:left="927"/>
        <w:rPr>
          <w:rFonts w:ascii="Arial" w:hAnsi="Arial" w:cs="Arial"/>
        </w:rPr>
      </w:pPr>
    </w:p>
    <w:p w14:paraId="38772125" w14:textId="77777777" w:rsidR="008A6E01" w:rsidRDefault="00E40839" w:rsidP="00E40839">
      <w:pPr>
        <w:pStyle w:val="Normal1"/>
        <w:spacing w:line="276" w:lineRule="auto"/>
        <w:ind w:firstLine="708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sz w:val="18"/>
          <w:szCs w:val="18"/>
        </w:rPr>
        <w:t>1</w:t>
      </w:r>
    </w:p>
    <w:p w14:paraId="4D3F6427" w14:textId="77777777" w:rsidR="00E40839" w:rsidRDefault="00CE6D80">
      <w:pPr>
        <w:pStyle w:val="Normal1"/>
        <w:tabs>
          <w:tab w:val="left" w:pos="0"/>
          <w:tab w:val="left" w:pos="7110"/>
        </w:tabs>
        <w:spacing w:line="276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 </w:t>
      </w:r>
    </w:p>
    <w:sectPr w:rsidR="00E40839" w:rsidSect="008A6E01">
      <w:headerReference w:type="default" r:id="rId7"/>
      <w:footerReference w:type="default" r:id="rId8"/>
      <w:pgSz w:w="11906" w:h="16838"/>
      <w:pgMar w:top="0" w:right="991" w:bottom="567" w:left="993" w:header="0" w:footer="6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4CE524" w14:textId="77777777" w:rsidR="00CE6D80" w:rsidRDefault="00CE6D80" w:rsidP="008A6E01">
      <w:pPr>
        <w:spacing w:after="0" w:line="240" w:lineRule="auto"/>
      </w:pPr>
      <w:r>
        <w:separator/>
      </w:r>
    </w:p>
  </w:endnote>
  <w:endnote w:type="continuationSeparator" w:id="0">
    <w:p w14:paraId="41EEC4A7" w14:textId="77777777" w:rsidR="00CE6D80" w:rsidRDefault="00CE6D80" w:rsidP="008A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F2636" w14:textId="77777777" w:rsidR="00CE6D80" w:rsidRDefault="00CE6D8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5EF29FF" wp14:editId="032B072A">
          <wp:simplePos x="0" y="0"/>
          <wp:positionH relativeFrom="column">
            <wp:posOffset>-141604</wp:posOffset>
          </wp:positionH>
          <wp:positionV relativeFrom="paragraph">
            <wp:posOffset>29210</wp:posOffset>
          </wp:positionV>
          <wp:extent cx="488950" cy="527050"/>
          <wp:effectExtent l="0" t="0" r="0" b="0"/>
          <wp:wrapSquare wrapText="bothSides" distT="0" distB="0" distL="114300" distR="114300"/>
          <wp:docPr id="2" name="image2.png" descr="180 anos_DOURAD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180 anos_DOURAD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8950" cy="527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4BE7C79" wp14:editId="3AB9F9DD">
          <wp:simplePos x="0" y="0"/>
          <wp:positionH relativeFrom="column">
            <wp:posOffset>5725795</wp:posOffset>
          </wp:positionH>
          <wp:positionV relativeFrom="paragraph">
            <wp:posOffset>29210</wp:posOffset>
          </wp:positionV>
          <wp:extent cx="488950" cy="527050"/>
          <wp:effectExtent l="0" t="0" r="0" b="0"/>
          <wp:wrapSquare wrapText="bothSides" distT="0" distB="0" distL="114300" distR="114300"/>
          <wp:docPr id="1" name="image1.png" descr="LOGOTIPO VIOLENCIA SEXUAL CONTRA CRIANÇAS E ADOLESCENT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 VIOLENCIA SEXUAL CONTRA CRIANÇAS E ADOLESCENTE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8950" cy="527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BB35DD8" wp14:editId="7B23D0AD">
          <wp:simplePos x="0" y="0"/>
          <wp:positionH relativeFrom="column">
            <wp:posOffset>2779395</wp:posOffset>
          </wp:positionH>
          <wp:positionV relativeFrom="paragraph">
            <wp:posOffset>29210</wp:posOffset>
          </wp:positionV>
          <wp:extent cx="552450" cy="552450"/>
          <wp:effectExtent l="0" t="0" r="0" b="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036AC" w14:textId="77777777" w:rsidR="00CE6D80" w:rsidRDefault="00CE6D80" w:rsidP="008A6E01">
      <w:pPr>
        <w:spacing w:after="0" w:line="240" w:lineRule="auto"/>
      </w:pPr>
      <w:r>
        <w:separator/>
      </w:r>
    </w:p>
  </w:footnote>
  <w:footnote w:type="continuationSeparator" w:id="0">
    <w:p w14:paraId="04538BB5" w14:textId="77777777" w:rsidR="00CE6D80" w:rsidRDefault="00CE6D80" w:rsidP="008A6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0A385" w14:textId="77777777" w:rsidR="00CE6D80" w:rsidRDefault="00CE6D80">
    <w:pPr>
      <w:pStyle w:val="Normal1"/>
      <w:keepNext/>
      <w:tabs>
        <w:tab w:val="left" w:pos="2977"/>
      </w:tabs>
      <w:spacing w:after="28" w:line="360" w:lineRule="auto"/>
      <w:jc w:val="center"/>
      <w:rPr>
        <w:b/>
        <w:sz w:val="24"/>
        <w:szCs w:val="24"/>
      </w:rPr>
    </w:pPr>
  </w:p>
  <w:p w14:paraId="7F7E10D6" w14:textId="77777777" w:rsidR="00CE6D80" w:rsidRDefault="00CE6D80">
    <w:pPr>
      <w:pStyle w:val="Normal1"/>
      <w:keepNext/>
      <w:tabs>
        <w:tab w:val="left" w:pos="2977"/>
      </w:tabs>
      <w:spacing w:after="28" w:line="360" w:lineRule="auto"/>
      <w:jc w:val="center"/>
      <w:rPr>
        <w:b/>
        <w:sz w:val="24"/>
        <w:szCs w:val="24"/>
      </w:rPr>
    </w:pPr>
    <w:r>
      <w:rPr>
        <w:b/>
        <w:sz w:val="24"/>
        <w:szCs w:val="24"/>
      </w:rPr>
      <w:t>PREFEITURA MUNICIPAL DE PETRÓPOLIS</w:t>
    </w:r>
    <w:r>
      <w:rPr>
        <w:noProof/>
      </w:rPr>
      <w:drawing>
        <wp:anchor distT="0" distB="0" distL="0" distR="0" simplePos="0" relativeHeight="251658240" behindDoc="1" locked="0" layoutInCell="1" allowOverlap="1" wp14:anchorId="263F3C7E" wp14:editId="63007015">
          <wp:simplePos x="0" y="0"/>
          <wp:positionH relativeFrom="column">
            <wp:posOffset>-217804</wp:posOffset>
          </wp:positionH>
          <wp:positionV relativeFrom="paragraph">
            <wp:posOffset>82550</wp:posOffset>
          </wp:positionV>
          <wp:extent cx="506095" cy="58420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095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22D8CC51" wp14:editId="72230E79">
          <wp:simplePos x="0" y="0"/>
          <wp:positionH relativeFrom="column">
            <wp:posOffset>5801995</wp:posOffset>
          </wp:positionH>
          <wp:positionV relativeFrom="paragraph">
            <wp:posOffset>31750</wp:posOffset>
          </wp:positionV>
          <wp:extent cx="825500" cy="539750"/>
          <wp:effectExtent l="0" t="0" r="0" b="0"/>
          <wp:wrapNone/>
          <wp:docPr id="5" name="image5.png" descr="su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su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58D4AF" w14:textId="77777777" w:rsidR="00CE6D80" w:rsidRDefault="00CE6D80">
    <w:pPr>
      <w:pStyle w:val="Normal1"/>
      <w:keepNext/>
      <w:spacing w:after="28" w:line="360" w:lineRule="auto"/>
      <w:jc w:val="center"/>
      <w:rPr>
        <w:b/>
        <w:sz w:val="24"/>
        <w:szCs w:val="24"/>
      </w:rPr>
    </w:pPr>
    <w:r>
      <w:rPr>
        <w:b/>
        <w:sz w:val="24"/>
        <w:szCs w:val="24"/>
      </w:rPr>
      <w:t>SECRETARIA MUNICIPAL DE SAÚDE</w:t>
    </w:r>
  </w:p>
  <w:p w14:paraId="44E409A0" w14:textId="77777777" w:rsidR="00CE6D80" w:rsidRDefault="00CE6D80">
    <w:pPr>
      <w:pStyle w:val="Normal1"/>
      <w:keepNext/>
      <w:spacing w:after="28" w:line="360" w:lineRule="auto"/>
      <w:jc w:val="center"/>
      <w:rPr>
        <w:b/>
        <w:sz w:val="24"/>
        <w:szCs w:val="24"/>
      </w:rPr>
    </w:pPr>
    <w:r>
      <w:rPr>
        <w:b/>
        <w:sz w:val="24"/>
        <w:szCs w:val="24"/>
      </w:rPr>
      <w:t>GABINETE DO SECRETÁRIO</w:t>
    </w:r>
  </w:p>
  <w:p w14:paraId="7B5226F9" w14:textId="77777777" w:rsidR="00CE6D80" w:rsidRDefault="00CE6D80">
    <w:pPr>
      <w:pStyle w:val="Normal1"/>
      <w:tabs>
        <w:tab w:val="left" w:pos="2692"/>
      </w:tabs>
      <w:spacing w:after="28" w:line="360" w:lineRule="auto"/>
      <w:jc w:val="center"/>
      <w:rPr>
        <w:b/>
        <w:sz w:val="24"/>
        <w:szCs w:val="24"/>
      </w:rPr>
    </w:pPr>
    <w:r>
      <w:rPr>
        <w:b/>
        <w:sz w:val="24"/>
        <w:szCs w:val="24"/>
      </w:rPr>
      <w:t>SUPERINTENDÊNCIA DE ADMINISTRAÇÃO, FINANÇAS E RECURSOS HUMANOS</w:t>
    </w:r>
  </w:p>
  <w:p w14:paraId="19AE1539" w14:textId="77777777" w:rsidR="00CE6D80" w:rsidRDefault="00CE6D80">
    <w:pPr>
      <w:pStyle w:val="Ttulo4"/>
      <w:spacing w:after="28" w:line="360" w:lineRule="auto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>DEPARTAMENTO ADMINISTRATIVO – DIVISÃO DE MANUTENÇÃO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03CCB"/>
    <w:multiLevelType w:val="multilevel"/>
    <w:tmpl w:val="E9BEDEA0"/>
    <w:lvl w:ilvl="0">
      <w:start w:val="1"/>
      <w:numFmt w:val="bullet"/>
      <w:lvlText w:val="❖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663E6E"/>
    <w:multiLevelType w:val="multilevel"/>
    <w:tmpl w:val="A4C236D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06E62E5"/>
    <w:multiLevelType w:val="multilevel"/>
    <w:tmpl w:val="5B66DB58"/>
    <w:lvl w:ilvl="0">
      <w:start w:val="1"/>
      <w:numFmt w:val="bullet"/>
      <w:lvlText w:val="❖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7058CE"/>
    <w:multiLevelType w:val="multilevel"/>
    <w:tmpl w:val="42D68B26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FF303A"/>
    <w:multiLevelType w:val="multilevel"/>
    <w:tmpl w:val="BC827A3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44C4C09"/>
    <w:multiLevelType w:val="multilevel"/>
    <w:tmpl w:val="8FF8ACC8"/>
    <w:lvl w:ilvl="0">
      <w:start w:val="1"/>
      <w:numFmt w:val="bullet"/>
      <w:lvlText w:val="❖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0A13AD9"/>
    <w:multiLevelType w:val="multilevel"/>
    <w:tmpl w:val="AC222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3B9598B"/>
    <w:multiLevelType w:val="multilevel"/>
    <w:tmpl w:val="EF88F5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59691672">
    <w:abstractNumId w:val="4"/>
  </w:num>
  <w:num w:numId="2" w16cid:durableId="360781745">
    <w:abstractNumId w:val="1"/>
  </w:num>
  <w:num w:numId="3" w16cid:durableId="1380057875">
    <w:abstractNumId w:val="5"/>
  </w:num>
  <w:num w:numId="4" w16cid:durableId="1091582652">
    <w:abstractNumId w:val="0"/>
  </w:num>
  <w:num w:numId="5" w16cid:durableId="2041274172">
    <w:abstractNumId w:val="2"/>
  </w:num>
  <w:num w:numId="6" w16cid:durableId="1039470994">
    <w:abstractNumId w:val="3"/>
  </w:num>
  <w:num w:numId="7" w16cid:durableId="1840537157">
    <w:abstractNumId w:val="6"/>
  </w:num>
  <w:num w:numId="8" w16cid:durableId="13722658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E01"/>
    <w:rsid w:val="00057810"/>
    <w:rsid w:val="000910E1"/>
    <w:rsid w:val="00095E3A"/>
    <w:rsid w:val="00151FAB"/>
    <w:rsid w:val="00297011"/>
    <w:rsid w:val="003A7638"/>
    <w:rsid w:val="00453BBF"/>
    <w:rsid w:val="0054576E"/>
    <w:rsid w:val="006A432E"/>
    <w:rsid w:val="008629B4"/>
    <w:rsid w:val="008A6E01"/>
    <w:rsid w:val="009A37A2"/>
    <w:rsid w:val="00B74B90"/>
    <w:rsid w:val="00C61B9A"/>
    <w:rsid w:val="00CE6D80"/>
    <w:rsid w:val="00E40839"/>
    <w:rsid w:val="00F76C08"/>
    <w:rsid w:val="00FC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F73F0"/>
  <w15:docId w15:val="{D42D73D8-F41F-4B18-B582-AC74B07F6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011"/>
  </w:style>
  <w:style w:type="paragraph" w:styleId="Ttulo1">
    <w:name w:val="heading 1"/>
    <w:basedOn w:val="Normal1"/>
    <w:next w:val="Normal1"/>
    <w:rsid w:val="008A6E0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8A6E0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8A6E01"/>
    <w:pPr>
      <w:keepNext/>
      <w:tabs>
        <w:tab w:val="left" w:pos="1276"/>
      </w:tabs>
      <w:spacing w:after="0" w:line="240" w:lineRule="auto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paragraph" w:styleId="Ttulo4">
    <w:name w:val="heading 4"/>
    <w:basedOn w:val="Normal1"/>
    <w:next w:val="Normal1"/>
    <w:rsid w:val="008A6E01"/>
    <w:pPr>
      <w:keepNext/>
      <w:tabs>
        <w:tab w:val="left" w:pos="127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styleId="Ttulo5">
    <w:name w:val="heading 5"/>
    <w:basedOn w:val="Normal1"/>
    <w:next w:val="Normal1"/>
    <w:rsid w:val="008A6E0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8A6E0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8A6E01"/>
  </w:style>
  <w:style w:type="table" w:customStyle="1" w:styleId="TableNormal">
    <w:name w:val="Table Normal"/>
    <w:rsid w:val="008A6E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8A6E0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8A6E01"/>
    <w:rPr>
      <w:color w:val="5A5A5A"/>
    </w:rPr>
  </w:style>
  <w:style w:type="table" w:customStyle="1" w:styleId="a">
    <w:basedOn w:val="TableNormal"/>
    <w:rsid w:val="008A6E0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40839"/>
    <w:pPr>
      <w:ind w:left="720"/>
      <w:contextualSpacing/>
    </w:pPr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1388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Danielle Reis de Souza</cp:lastModifiedBy>
  <cp:revision>2</cp:revision>
  <cp:lastPrinted>2024-05-20T14:51:00Z</cp:lastPrinted>
  <dcterms:created xsi:type="dcterms:W3CDTF">2024-07-10T16:34:00Z</dcterms:created>
  <dcterms:modified xsi:type="dcterms:W3CDTF">2024-07-10T16:34:00Z</dcterms:modified>
</cp:coreProperties>
</file>