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2FAF7" w14:textId="77777777" w:rsidR="0038259E" w:rsidRDefault="0038259E">
      <w:pPr>
        <w:spacing w:beforeAutospacing="1" w:afterAutospacing="1"/>
        <w:jc w:val="center"/>
        <w:outlineLvl w:val="2"/>
        <w:rPr>
          <w:rFonts w:ascii="Arial" w:hAnsi="Arial" w:cs="Arial"/>
          <w:b/>
          <w:sz w:val="28"/>
          <w:szCs w:val="28"/>
          <w:u w:val="single"/>
          <w:lang w:eastAsia="ar-SA"/>
        </w:rPr>
      </w:pPr>
    </w:p>
    <w:p w14:paraId="5CE28802" w14:textId="77777777" w:rsidR="009E09A8" w:rsidRDefault="002019E6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14:paraId="798889FE" w14:textId="77777777" w:rsidR="009E09A8" w:rsidRDefault="009E09A8">
      <w:pPr>
        <w:spacing w:line="276" w:lineRule="auto"/>
        <w:jc w:val="center"/>
        <w:rPr>
          <w:b/>
          <w:sz w:val="24"/>
          <w:szCs w:val="24"/>
        </w:rPr>
      </w:pPr>
    </w:p>
    <w:p w14:paraId="0622CA3E" w14:textId="77777777" w:rsidR="009E09A8" w:rsidRDefault="002019E6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FB54E76" w14:textId="77777777" w:rsidR="009E09A8" w:rsidRDefault="009E09A8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14:paraId="69900FEF" w14:textId="77777777" w:rsidR="009E09A8" w:rsidRDefault="002019E6" w:rsidP="0040289F">
      <w:pPr>
        <w:pStyle w:val="PargrafodaLista"/>
        <w:numPr>
          <w:ilvl w:val="0"/>
          <w:numId w:val="1"/>
        </w:numPr>
        <w:spacing w:after="240"/>
        <w:ind w:left="924" w:hanging="357"/>
        <w:jc w:val="both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14:paraId="56C02275" w14:textId="77777777" w:rsidR="009E09A8" w:rsidRDefault="0040289F" w:rsidP="004E7170">
      <w:pPr>
        <w:spacing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 Departamento de Saúde Bucal do Município de Petrópolis solicita a aquisição de equipamentos odontológicos para a implementação, ampliação </w:t>
      </w:r>
      <w:r w:rsidR="00E34BF5">
        <w:rPr>
          <w:rFonts w:ascii="Arial" w:hAnsi="Arial"/>
          <w:sz w:val="22"/>
          <w:szCs w:val="22"/>
        </w:rPr>
        <w:t>e inovação dos atendimentos da Atenção P</w:t>
      </w:r>
      <w:r>
        <w:rPr>
          <w:rFonts w:ascii="Arial" w:hAnsi="Arial"/>
          <w:sz w:val="22"/>
          <w:szCs w:val="22"/>
        </w:rPr>
        <w:t xml:space="preserve">rimária e também </w:t>
      </w:r>
      <w:r w:rsidR="00E34BF5">
        <w:rPr>
          <w:rFonts w:ascii="Arial" w:hAnsi="Arial"/>
          <w:sz w:val="22"/>
          <w:szCs w:val="22"/>
        </w:rPr>
        <w:t>para os Centros de Especialidades Odontológicas.</w:t>
      </w:r>
    </w:p>
    <w:p w14:paraId="23F6CC28" w14:textId="77777777" w:rsidR="009E09A8" w:rsidRDefault="00E34BF5" w:rsidP="00FB161F">
      <w:pPr>
        <w:spacing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Alguns equipamentos encontram-se obsoletos, por avançado tempo de uso (mais de 15 anos), necessitando a reposição de alguns equipamentos e outros destinados a qualificar e otimizar os atendimentos. De acordo com a portaria MG/MS nº 960 de 17 de julho de 2023, onde são citados os indicadores estratégicos </w:t>
      </w:r>
      <w:r w:rsidR="009D5DC5">
        <w:rPr>
          <w:rFonts w:ascii="Arial" w:hAnsi="Arial"/>
          <w:sz w:val="22"/>
          <w:szCs w:val="22"/>
        </w:rPr>
        <w:t xml:space="preserve">e ampliados em que será pago </w:t>
      </w:r>
      <w:r w:rsidR="00226915">
        <w:rPr>
          <w:rFonts w:ascii="Arial" w:hAnsi="Arial"/>
          <w:sz w:val="22"/>
          <w:szCs w:val="22"/>
        </w:rPr>
        <w:t>pelo desempenho de cada unidade de saúde, e para cumprir as metas estabelecidas, são necessários equipamentos odontológicos em pleno funcionamento. Tudo isso visando sempre ter um maior alcance populacional, concedendo equipamentos melhores, mais seguros e modernos aos usuários.</w:t>
      </w:r>
    </w:p>
    <w:p w14:paraId="4E02D25A" w14:textId="77777777" w:rsidR="00226915" w:rsidRDefault="00226915" w:rsidP="00226915">
      <w:pPr>
        <w:spacing w:line="276" w:lineRule="auto"/>
        <w:ind w:left="567"/>
        <w:jc w:val="both"/>
      </w:pPr>
    </w:p>
    <w:p w14:paraId="5D4CACE5" w14:textId="77777777" w:rsidR="009E09A8" w:rsidRDefault="002019E6" w:rsidP="00FB161F">
      <w:pPr>
        <w:spacing w:after="120"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Desta forma, por intermédio da Secretaria Municipal de Saúde, vimos solicitar a aquisição/contratação do objeto abaixo:</w:t>
      </w:r>
    </w:p>
    <w:p w14:paraId="6191C41A" w14:textId="77777777" w:rsidR="009E09A8" w:rsidRDefault="009E09A8" w:rsidP="0040289F">
      <w:pPr>
        <w:spacing w:after="120" w:line="276" w:lineRule="auto"/>
        <w:ind w:left="567"/>
        <w:jc w:val="both"/>
      </w:pPr>
    </w:p>
    <w:p w14:paraId="301CFD67" w14:textId="77777777"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2. OBJETO:</w:t>
      </w:r>
    </w:p>
    <w:p w14:paraId="633217BB" w14:textId="77777777" w:rsidR="009E09A8" w:rsidRPr="00226915" w:rsidRDefault="002019E6" w:rsidP="0040289F">
      <w:pPr>
        <w:spacing w:after="120"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 w:rsidR="00226915">
        <w:rPr>
          <w:rFonts w:ascii="Arial" w:hAnsi="Arial"/>
          <w:spacing w:val="10"/>
          <w:sz w:val="22"/>
          <w:szCs w:val="22"/>
        </w:rPr>
        <w:t>Aquisição de EQUIPAMENTOS ODONTOLÓGICOS (Cadeira Odontológica, Ultrassom Odontológico, Lavadora Ultrassônica, dentre outros, disponibilizado pelo Recurso Financeiro da proposta do programa FAF – FNS nº 11129.492000/1230-12.</w:t>
      </w:r>
    </w:p>
    <w:p w14:paraId="13C54D6F" w14:textId="77777777" w:rsidR="009E09A8" w:rsidRDefault="009E09A8" w:rsidP="0040289F">
      <w:pPr>
        <w:spacing w:after="120" w:line="276" w:lineRule="auto"/>
        <w:ind w:left="567"/>
        <w:jc w:val="both"/>
        <w:rPr>
          <w:b/>
        </w:rPr>
      </w:pPr>
    </w:p>
    <w:p w14:paraId="13384F67" w14:textId="77777777"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14:paraId="724ADF1B" w14:textId="77777777" w:rsidR="009E09A8" w:rsidRDefault="002019E6" w:rsidP="0040289F">
      <w:pPr>
        <w:pStyle w:val="WW-Corpodetexto2"/>
        <w:widowControl/>
        <w:spacing w:after="120" w:line="360" w:lineRule="auto"/>
        <w:rPr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>
        <w:rPr>
          <w:rFonts w:eastAsia="Times New Roman" w:cs="Times New Roman"/>
          <w:bCs/>
          <w:sz w:val="22"/>
          <w:szCs w:val="22"/>
        </w:rPr>
        <w:t>O prazo de entrega ou execução dos serviços será de</w:t>
      </w:r>
      <w:r w:rsidR="003F074D">
        <w:rPr>
          <w:rFonts w:eastAsia="Times New Roman" w:cs="Times New Roman"/>
          <w:bCs/>
          <w:sz w:val="22"/>
          <w:szCs w:val="22"/>
        </w:rPr>
        <w:t xml:space="preserve"> </w:t>
      </w:r>
      <w:r w:rsidR="003F074D">
        <w:rPr>
          <w:rFonts w:eastAsia="Times New Roman" w:cs="Times New Roman"/>
          <w:b/>
          <w:bCs/>
          <w:sz w:val="22"/>
          <w:szCs w:val="22"/>
          <w:u w:val="single"/>
        </w:rPr>
        <w:t>08</w:t>
      </w:r>
      <w:r w:rsidR="00122549">
        <w:rPr>
          <w:rFonts w:eastAsia="Times New Roman" w:cs="Times New Roman"/>
          <w:b/>
          <w:bCs/>
          <w:sz w:val="22"/>
          <w:szCs w:val="22"/>
          <w:u w:val="single"/>
        </w:rPr>
        <w:t xml:space="preserve"> (oito)</w:t>
      </w:r>
      <w:r>
        <w:rPr>
          <w:rFonts w:eastAsia="Times New Roman" w:cs="Times New Roman"/>
          <w:b/>
          <w:bCs/>
          <w:sz w:val="22"/>
          <w:szCs w:val="22"/>
        </w:rPr>
        <w:t xml:space="preserve"> dias</w:t>
      </w:r>
      <w:r w:rsidRPr="003F074D">
        <w:rPr>
          <w:rFonts w:eastAsia="Times New Roman" w:cs="Times New Roman"/>
          <w:b/>
          <w:bCs/>
          <w:spacing w:val="10"/>
          <w:sz w:val="22"/>
          <w:szCs w:val="22"/>
        </w:rPr>
        <w:t>,</w:t>
      </w:r>
      <w:r>
        <w:rPr>
          <w:rFonts w:eastAsia="Times New Roman" w:cs="Times New Roman"/>
          <w:b/>
          <w:bCs/>
          <w:color w:val="FF0000"/>
          <w:spacing w:val="10"/>
          <w:sz w:val="22"/>
          <w:szCs w:val="22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>conforme Termo de Contrato</w:t>
      </w:r>
      <w:r>
        <w:rPr>
          <w:rFonts w:eastAsia="Times New Roman" w:cs="Times New Roman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3D5E13F5" w14:textId="77777777" w:rsidR="009E09A8" w:rsidRDefault="009E09A8">
      <w:pPr>
        <w:pStyle w:val="WW-Corpodetexto2"/>
        <w:widowControl/>
        <w:spacing w:after="120" w:line="276" w:lineRule="auto"/>
        <w:rPr>
          <w:rFonts w:eastAsia="Times New Roman" w:cs="Times New Roman"/>
        </w:rPr>
      </w:pPr>
    </w:p>
    <w:p w14:paraId="5D306F4D" w14:textId="77777777" w:rsidR="0038259E" w:rsidRDefault="0038259E">
      <w:pPr>
        <w:pStyle w:val="WW-Corpodetexto2"/>
        <w:widowControl/>
        <w:spacing w:after="120" w:line="276" w:lineRule="auto"/>
        <w:rPr>
          <w:rFonts w:eastAsia="Times New Roman" w:cs="Times New Roman"/>
        </w:rPr>
      </w:pPr>
    </w:p>
    <w:p w14:paraId="262AB9E3" w14:textId="77777777" w:rsidR="0038259E" w:rsidRDefault="0038259E">
      <w:pPr>
        <w:pStyle w:val="WW-Corpodetexto2"/>
        <w:widowControl/>
        <w:spacing w:after="120" w:line="276" w:lineRule="auto"/>
        <w:rPr>
          <w:rFonts w:eastAsia="Times New Roman" w:cs="Times New Roman"/>
        </w:rPr>
      </w:pPr>
    </w:p>
    <w:p w14:paraId="5029F5EE" w14:textId="77777777" w:rsidR="009E09A8" w:rsidRDefault="002019E6">
      <w:pPr>
        <w:pStyle w:val="PargrafodaLista"/>
        <w:spacing w:after="120"/>
        <w:ind w:left="567"/>
        <w:rPr>
          <w:rFonts w:ascii="Arial" w:hAnsi="Arial"/>
        </w:rPr>
      </w:pPr>
      <w:r>
        <w:rPr>
          <w:rFonts w:ascii="Arial" w:hAnsi="Arial"/>
          <w:b/>
        </w:rPr>
        <w:lastRenderedPageBreak/>
        <w:t>4. MODO E LOCAL DO FORNECIMENTO:</w:t>
      </w:r>
    </w:p>
    <w:p w14:paraId="74CC9BB3" w14:textId="77777777" w:rsidR="009E09A8" w:rsidRDefault="009E09A8">
      <w:pPr>
        <w:pStyle w:val="PargrafodaLista"/>
        <w:spacing w:after="120"/>
        <w:ind w:left="567"/>
        <w:rPr>
          <w:b/>
        </w:rPr>
      </w:pPr>
    </w:p>
    <w:p w14:paraId="687E25F9" w14:textId="77777777" w:rsidR="009E09A8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</w:t>
      </w:r>
      <w:r w:rsidR="000264AE">
        <w:rPr>
          <w:rFonts w:ascii="Arial" w:hAnsi="Arial"/>
          <w:b/>
          <w:bCs/>
          <w:sz w:val="22"/>
          <w:szCs w:val="22"/>
        </w:rPr>
        <w:t xml:space="preserve"> dos insumos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 w:rsidR="000264AE">
        <w:rPr>
          <w:rFonts w:ascii="Arial" w:hAnsi="Arial"/>
          <w:b/>
          <w:bCs/>
          <w:sz w:val="22"/>
          <w:szCs w:val="22"/>
        </w:rPr>
        <w:t>e/</w:t>
      </w:r>
      <w:r>
        <w:rPr>
          <w:rFonts w:ascii="Arial" w:hAnsi="Arial"/>
          <w:b/>
          <w:bCs/>
          <w:sz w:val="22"/>
          <w:szCs w:val="22"/>
        </w:rPr>
        <w:t>ou execução dos serviços serão efetuadas:</w:t>
      </w:r>
    </w:p>
    <w:p w14:paraId="4A83BCB7" w14:textId="6CCA6E0B" w:rsidR="009E09A8" w:rsidRPr="00122549" w:rsidRDefault="004846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BAA480" wp14:editId="7DD198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3813541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21600 0 G0"/>
                            <a:gd name="G2" fmla="min G1 G0"/>
                            <a:gd name="G3" fmla="*/ G2 1 2"/>
                            <a:gd name="G4" fmla="+- 1800 0 0"/>
                            <a:gd name="G5" fmla="+- G0 0 G4"/>
                            <a:gd name="G6" fmla="+- 21600 0 G4"/>
                            <a:gd name="T0" fmla="*/ 45 256 1"/>
                            <a:gd name="T1" fmla="*/ 0 256 1"/>
                            <a:gd name="G7" fmla="+- 0 T0 T1"/>
                            <a:gd name="G8" fmla="cos 10800 G7"/>
                            <a:gd name="G9" fmla="sin G4 G7"/>
                            <a:gd name="G10" fmla="+- 0 G8 0"/>
                            <a:gd name="G11" fmla="+- G4 0 G9"/>
                            <a:gd name="G12" fmla="+- 21600 G9 G4"/>
                            <a:gd name="G13" fmla="+- 10800 0 0"/>
                            <a:gd name="G14" fmla="+- G4 0 0"/>
                            <a:gd name="G15" fmla="+- 10800 10800 0"/>
                            <a:gd name="G16" fmla="+- G4 G5 0"/>
                            <a:gd name="G17" fmla="+- 0 G15 10800"/>
                            <a:gd name="G18" fmla="+- G4 G16 0"/>
                            <a:gd name="G19" fmla="+- 0 10800 10800"/>
                            <a:gd name="G20" fmla="+- G4 G6 0"/>
                            <a:gd name="T2" fmla="*/ 0 w 21600"/>
                            <a:gd name="T3" fmla="*/ G11 h 21600"/>
                            <a:gd name="T4" fmla="*/ G10 w 21600"/>
                            <a:gd name="T5" fmla="*/ G12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2" t="T3" r="T4" b="T5"/>
                          <a:pathLst>
                            <a:path w="21600" h="21600" stroke="0">
                              <a:moveTo>
                                <a:pt x="0" y="0"/>
                              </a:moveTo>
                              <a:cubicBezTo>
                                <a:pt x="5965" y="0"/>
                                <a:pt x="10800" y="806"/>
                                <a:pt x="10800" y="1800"/>
                              </a:cubicBezTo>
                              <a:lnTo>
                                <a:pt x="10800" y="9000"/>
                              </a:lnTo>
                              <a:cubicBezTo>
                                <a:pt x="10800" y="9994"/>
                                <a:pt x="15635" y="10800"/>
                                <a:pt x="21600" y="10800"/>
                              </a:cubicBezTo>
                              <a:cubicBezTo>
                                <a:pt x="15635" y="10800"/>
                                <a:pt x="10800" y="11606"/>
                                <a:pt x="10800" y="12600"/>
                              </a:cubicBezTo>
                              <a:lnTo>
                                <a:pt x="10800" y="19800"/>
                              </a:lnTo>
                              <a:cubicBezTo>
                                <a:pt x="10800" y="20794"/>
                                <a:pt x="5965" y="21600"/>
                                <a:pt x="0" y="21600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0" y="0"/>
                              </a:moveTo>
                              <a:cubicBezTo>
                                <a:pt x="5965" y="0"/>
                                <a:pt x="10800" y="806"/>
                                <a:pt x="10800" y="1800"/>
                              </a:cubicBezTo>
                              <a:lnTo>
                                <a:pt x="10800" y="9000"/>
                              </a:lnTo>
                              <a:cubicBezTo>
                                <a:pt x="10800" y="9994"/>
                                <a:pt x="15635" y="10800"/>
                                <a:pt x="21600" y="10800"/>
                              </a:cubicBezTo>
                              <a:cubicBezTo>
                                <a:pt x="15635" y="10800"/>
                                <a:pt x="10800" y="11606"/>
                                <a:pt x="10800" y="12600"/>
                              </a:cubicBezTo>
                              <a:lnTo>
                                <a:pt x="10800" y="19800"/>
                              </a:lnTo>
                              <a:cubicBezTo>
                                <a:pt x="10800" y="20794"/>
                                <a:pt x="5965" y="21600"/>
                                <a:pt x="0" y="2160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3FDC" id="AutoShape 7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" path="m,nsc5965,,10800,806,10800,1800r,7200c10800,9994,15635,10800,21600,10800v-5965,,-10800,806,-10800,1800l10800,19800v,994,-4835,1800,-10800,1800l,xem,nfc5965,,10800,806,10800,1800r,7200c10800,9994,15635,10800,21600,10800v-5965,,-10800,806,-10800,1800l10800,19800v,994,-4835,1800,-10800,1800e">
                <v:stroke joinstyle="miter"/>
                <v:path o:connecttype="custom" o:connectlocs="635000,317500;317500,635000;0,317500;317500,0" o:connectangles="0,90,180,270" textboxrect="0,1794,10800,19806"/>
                <o:lock v:ext="edit" selection="t"/>
              </v:shape>
            </w:pict>
          </mc:Fallback>
        </mc:AlternateContent>
      </w:r>
      <w:r w:rsidR="002019E6" w:rsidRPr="00122549">
        <w:rPr>
          <w:rFonts w:ascii="Arial" w:hAnsi="Arial"/>
          <w:bCs/>
          <w:sz w:val="22"/>
          <w:szCs w:val="22"/>
        </w:rPr>
        <w:t xml:space="preserve">Sito a </w:t>
      </w:r>
      <w:r w:rsidR="002019E6" w:rsidRPr="00122549">
        <w:rPr>
          <w:rFonts w:ascii="Arial" w:hAnsi="Arial"/>
          <w:sz w:val="22"/>
          <w:szCs w:val="22"/>
        </w:rPr>
        <w:t xml:space="preserve">Rua </w:t>
      </w:r>
      <w:r w:rsidR="00122549">
        <w:rPr>
          <w:rFonts w:ascii="Arial" w:hAnsi="Arial"/>
          <w:sz w:val="22"/>
          <w:szCs w:val="22"/>
        </w:rPr>
        <w:t>José Maiworm</w:t>
      </w:r>
      <w:r w:rsidR="002019E6" w:rsidRPr="00122549">
        <w:rPr>
          <w:rFonts w:ascii="Arial" w:hAnsi="Arial"/>
          <w:sz w:val="22"/>
          <w:szCs w:val="22"/>
        </w:rPr>
        <w:t xml:space="preserve">, </w:t>
      </w:r>
      <w:r w:rsidR="00122549">
        <w:rPr>
          <w:rFonts w:ascii="Arial" w:hAnsi="Arial"/>
          <w:sz w:val="22"/>
          <w:szCs w:val="22"/>
        </w:rPr>
        <w:t>247</w:t>
      </w:r>
      <w:r w:rsidR="002019E6" w:rsidRPr="00122549">
        <w:rPr>
          <w:rFonts w:ascii="Arial" w:hAnsi="Arial"/>
          <w:sz w:val="22"/>
          <w:szCs w:val="22"/>
        </w:rPr>
        <w:t xml:space="preserve"> – </w:t>
      </w:r>
      <w:r w:rsidR="00122549">
        <w:rPr>
          <w:rFonts w:ascii="Arial" w:hAnsi="Arial"/>
          <w:sz w:val="22"/>
          <w:szCs w:val="22"/>
        </w:rPr>
        <w:t>Patrimônio</w:t>
      </w:r>
    </w:p>
    <w:p w14:paraId="3AEB8A9A" w14:textId="77777777" w:rsidR="009E09A8" w:rsidRPr="00122549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 xml:space="preserve">Bairro: </w:t>
      </w:r>
      <w:r w:rsidR="00122549">
        <w:rPr>
          <w:rFonts w:ascii="Arial" w:hAnsi="Arial"/>
          <w:sz w:val="22"/>
          <w:szCs w:val="22"/>
        </w:rPr>
        <w:t>Quarteirão Brasileiro</w:t>
      </w:r>
      <w:r w:rsidRPr="00122549">
        <w:rPr>
          <w:rFonts w:ascii="Arial" w:hAnsi="Arial"/>
          <w:sz w:val="22"/>
          <w:szCs w:val="22"/>
        </w:rPr>
        <w:t xml:space="preserve"> – CEP: </w:t>
      </w:r>
      <w:r w:rsidR="00122549">
        <w:rPr>
          <w:rFonts w:ascii="Arial" w:hAnsi="Arial"/>
          <w:sz w:val="22"/>
          <w:szCs w:val="22"/>
        </w:rPr>
        <w:t>25680-</w:t>
      </w:r>
      <w:r w:rsidR="00441227">
        <w:rPr>
          <w:rFonts w:ascii="Arial" w:hAnsi="Arial"/>
          <w:sz w:val="22"/>
          <w:szCs w:val="22"/>
        </w:rPr>
        <w:t>230</w:t>
      </w:r>
      <w:r w:rsidRPr="00122549">
        <w:rPr>
          <w:rFonts w:ascii="Arial" w:hAnsi="Arial"/>
          <w:sz w:val="22"/>
          <w:szCs w:val="22"/>
        </w:rPr>
        <w:t xml:space="preserve"> </w:t>
      </w:r>
    </w:p>
    <w:p w14:paraId="793112C7" w14:textId="77777777" w:rsidR="009E09A8" w:rsidRPr="00122549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 xml:space="preserve">Segunda à Sexta Feita de 9.00 as 16.00h                          </w:t>
      </w:r>
    </w:p>
    <w:p w14:paraId="6AAA5E84" w14:textId="77777777" w:rsidR="009E09A8" w:rsidRPr="00122549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>TEL. (24)</w:t>
      </w:r>
      <w:r w:rsidR="00441227">
        <w:rPr>
          <w:rFonts w:ascii="Arial" w:hAnsi="Arial"/>
          <w:sz w:val="22"/>
          <w:szCs w:val="22"/>
        </w:rPr>
        <w:t xml:space="preserve"> 2233-8864 (Departamento de Saúde Bucal – Tainá)</w:t>
      </w:r>
    </w:p>
    <w:p w14:paraId="24F8E278" w14:textId="77777777" w:rsidR="009E09A8" w:rsidRDefault="009E09A8">
      <w:pPr>
        <w:spacing w:after="120" w:line="276" w:lineRule="auto"/>
        <w:rPr>
          <w:b/>
        </w:rPr>
      </w:pPr>
    </w:p>
    <w:p w14:paraId="7B14DA60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14:paraId="6A0A8B56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O prazo da proposta não poderá ser inferior a 60 (sessenta) dias.</w:t>
      </w:r>
    </w:p>
    <w:p w14:paraId="319042D3" w14:textId="77777777" w:rsidR="0038259E" w:rsidRDefault="0038259E">
      <w:pPr>
        <w:spacing w:line="276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066077AA" w14:textId="77777777" w:rsidR="009E09A8" w:rsidRDefault="002019E6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4.3. Descrição detalhada do produto e ou serviço:</w:t>
      </w:r>
    </w:p>
    <w:p w14:paraId="3DDB7486" w14:textId="77777777" w:rsidR="009E09A8" w:rsidRDefault="009E09A8">
      <w:pPr>
        <w:spacing w:line="276" w:lineRule="auto"/>
        <w:jc w:val="both"/>
        <w:rPr>
          <w:b/>
          <w:bCs/>
        </w:rPr>
      </w:pPr>
    </w:p>
    <w:tbl>
      <w:tblPr>
        <w:tblW w:w="89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6073"/>
        <w:gridCol w:w="987"/>
        <w:gridCol w:w="957"/>
      </w:tblGrid>
      <w:tr w:rsidR="009E09A8" w14:paraId="38526135" w14:textId="77777777" w:rsidTr="00FB161F">
        <w:trPr>
          <w:trHeight w:val="36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27120243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78ED860C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4B3C8606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APRES.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6BEE8432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QT.</w:t>
            </w:r>
          </w:p>
        </w:tc>
      </w:tr>
      <w:tr w:rsidR="009E09A8" w14:paraId="6404F341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80F96" w14:textId="77777777" w:rsidR="009E09A8" w:rsidRPr="00FD132A" w:rsidRDefault="002019E6">
            <w:pPr>
              <w:jc w:val="center"/>
              <w:rPr>
                <w:rFonts w:asciiTheme="minorHAnsi" w:hAnsiTheme="minorHAnsi" w:cstheme="minorHAnsi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01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AC575" w14:textId="77777777" w:rsidR="009E09A8" w:rsidRPr="00FD132A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Cadeira Odontológica Completa (equipo/sugador/refletor)</w:t>
            </w:r>
          </w:p>
          <w:p w14:paraId="6DE5FCC8" w14:textId="77777777" w:rsidR="00FD132A" w:rsidRPr="00FD132A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 xml:space="preserve">Equipo tipo CART ou acoplado; </w:t>
            </w:r>
          </w:p>
          <w:p w14:paraId="2B1F786C" w14:textId="77777777" w:rsidR="00FD132A" w:rsidRPr="00FD132A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Comando: Pedal;</w:t>
            </w:r>
          </w:p>
          <w:p w14:paraId="715B9322" w14:textId="77777777" w:rsidR="00FD132A" w:rsidRPr="00FD132A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 xml:space="preserve">Seringa tríplice; </w:t>
            </w:r>
            <w:r>
              <w:rPr>
                <w:rFonts w:asciiTheme="minorHAnsi" w:hAnsiTheme="minorHAnsi" w:cstheme="minorHAnsi"/>
                <w:bCs/>
                <w:color w:val="000000"/>
              </w:rPr>
              <w:t>m</w:t>
            </w:r>
            <w:r w:rsidRPr="00FD132A">
              <w:rPr>
                <w:rFonts w:asciiTheme="minorHAnsi" w:hAnsiTheme="minorHAnsi" w:cstheme="minorHAnsi"/>
                <w:bCs/>
                <w:color w:val="000000"/>
              </w:rPr>
              <w:t>icromotor;</w:t>
            </w:r>
            <w:r>
              <w:rPr>
                <w:rFonts w:asciiTheme="minorHAnsi" w:hAnsiTheme="minorHAnsi" w:cstheme="minorHAnsi"/>
                <w:bCs/>
                <w:color w:val="000000"/>
              </w:rPr>
              <w:t xml:space="preserve"> c</w:t>
            </w:r>
            <w:r w:rsidRPr="00FD132A">
              <w:rPr>
                <w:rFonts w:asciiTheme="minorHAnsi" w:hAnsiTheme="minorHAnsi" w:cstheme="minorHAnsi"/>
                <w:bCs/>
                <w:color w:val="000000"/>
              </w:rPr>
              <w:t>ab</w:t>
            </w:r>
            <w:r>
              <w:rPr>
                <w:rFonts w:asciiTheme="minorHAnsi" w:hAnsiTheme="minorHAnsi" w:cstheme="minorHAnsi"/>
                <w:bCs/>
                <w:color w:val="000000"/>
              </w:rPr>
              <w:t>eceira; refletor; peça reta;c</w:t>
            </w:r>
            <w:r w:rsidRPr="00FD132A">
              <w:rPr>
                <w:rFonts w:asciiTheme="minorHAnsi" w:hAnsiTheme="minorHAnsi" w:cstheme="minorHAnsi"/>
                <w:bCs/>
                <w:color w:val="000000"/>
              </w:rPr>
              <w:t>uba de porcelana ou cerâmica;</w:t>
            </w:r>
            <w:r>
              <w:rPr>
                <w:rFonts w:asciiTheme="minorHAnsi" w:hAnsiTheme="minorHAnsi" w:cstheme="minorHAnsi"/>
                <w:bCs/>
                <w:color w:val="000000"/>
              </w:rPr>
              <w:t xml:space="preserve"> c</w:t>
            </w:r>
            <w:r w:rsidRPr="00FD132A">
              <w:rPr>
                <w:rFonts w:asciiTheme="minorHAnsi" w:hAnsiTheme="minorHAnsi" w:cstheme="minorHAnsi"/>
                <w:bCs/>
                <w:color w:val="000000"/>
              </w:rPr>
              <w:t>aneta de rotação; unidade auxiliar (sugador); mocho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7FA1" w14:textId="77777777" w:rsidR="009E09A8" w:rsidRPr="00FD132A" w:rsidRDefault="00FD132A" w:rsidP="00FD132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51C20" w14:textId="77777777" w:rsidR="009E09A8" w:rsidRPr="00FD132A" w:rsidRDefault="00FD132A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21</w:t>
            </w:r>
          </w:p>
        </w:tc>
      </w:tr>
      <w:tr w:rsidR="009E09A8" w14:paraId="1219995C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4F994" w14:textId="77777777" w:rsidR="009E09A8" w:rsidRPr="00FD132A" w:rsidRDefault="002019E6">
            <w:pPr>
              <w:jc w:val="center"/>
              <w:rPr>
                <w:rFonts w:asciiTheme="minorHAnsi" w:hAnsiTheme="minorHAnsi" w:cstheme="minorHAnsi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02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76AFF" w14:textId="77777777" w:rsidR="009E09A8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Bisturi Elétrico (até 150 W)</w:t>
            </w:r>
          </w:p>
          <w:p w14:paraId="16709660" w14:textId="77777777" w:rsidR="00FD132A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Característica física</w:t>
            </w:r>
          </w:p>
          <w:p w14:paraId="78459D44" w14:textId="77777777" w:rsidR="00FD132A" w:rsidRPr="00FD132A" w:rsidRDefault="00FD132A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Potência: Função Bipolar – até 100 W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F22FB" w14:textId="77777777" w:rsidR="009E09A8" w:rsidRPr="00FD132A" w:rsidRDefault="00FD132A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DB29A" w14:textId="77777777" w:rsidR="009E09A8" w:rsidRPr="00FD132A" w:rsidRDefault="00FD132A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2</w:t>
            </w:r>
          </w:p>
        </w:tc>
      </w:tr>
      <w:tr w:rsidR="009E09A8" w14:paraId="62654E57" w14:textId="77777777" w:rsidTr="00FB161F">
        <w:trPr>
          <w:trHeight w:val="390"/>
          <w:jc w:val="center"/>
        </w:trPr>
        <w:tc>
          <w:tcPr>
            <w:tcW w:w="93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1D28F9" w14:textId="77777777" w:rsidR="009E09A8" w:rsidRPr="00FD132A" w:rsidRDefault="002019E6">
            <w:pPr>
              <w:jc w:val="center"/>
              <w:rPr>
                <w:rFonts w:asciiTheme="minorHAnsi" w:hAnsiTheme="minorHAnsi" w:cstheme="minorHAnsi"/>
              </w:rPr>
            </w:pPr>
            <w:r w:rsidRPr="00FD132A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6073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8B9CE65" w14:textId="77777777" w:rsidR="009E09A8" w:rsidRDefault="00FD132A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Ultrassom Odontológico</w:t>
            </w:r>
          </w:p>
          <w:p w14:paraId="7B2FCEEE" w14:textId="77777777" w:rsidR="00FD132A" w:rsidRPr="00FD132A" w:rsidRDefault="00FD132A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Cavitador; jato de bicarbonato integrado; caneta e transdutor do ultrassom autoclavável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228348" w14:textId="77777777" w:rsidR="009E09A8" w:rsidRPr="00FD132A" w:rsidRDefault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13670D" w14:textId="77777777" w:rsidR="009E09A8" w:rsidRPr="00FD132A" w:rsidRDefault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FD132A" w14:paraId="13B4E72C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7B39BE" w14:textId="77777777" w:rsidR="00FD132A" w:rsidRPr="00FD132A" w:rsidRDefault="006729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631B92" w14:textId="77777777" w:rsidR="00FD132A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Micromotor Elétrico com Localizador de Ápice</w:t>
            </w:r>
          </w:p>
          <w:p w14:paraId="3A2578F2" w14:textId="77777777" w:rsidR="0067292F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Localizador de ápice; peça de mão; contra-ângulo; movimento reciprocante; alimentação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9DABA3" w14:textId="77777777" w:rsidR="00FD132A" w:rsidRDefault="006729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CE703F" w14:textId="77777777" w:rsidR="00FD132A" w:rsidRDefault="006729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FD132A" w14:paraId="712CD7BB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54500" w14:textId="77777777" w:rsidR="00FD132A" w:rsidRPr="00FD132A" w:rsidRDefault="006729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4C573" w14:textId="77777777" w:rsidR="00FD132A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Mocho</w:t>
            </w:r>
          </w:p>
          <w:p w14:paraId="1F17AC50" w14:textId="77777777" w:rsidR="0067292F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Material de encosto, com regulagem de altura.</w:t>
            </w:r>
          </w:p>
          <w:p w14:paraId="6A3A433D" w14:textId="77777777" w:rsidR="0067292F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Feito em aço ou ferro cromado, a gás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2749E" w14:textId="77777777" w:rsidR="00FD132A" w:rsidRDefault="006729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0BC19" w14:textId="77777777" w:rsidR="00FD132A" w:rsidRDefault="0067292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FD132A" w14:paraId="7D5B8AA0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D1A2A" w14:textId="77777777" w:rsidR="00FD132A" w:rsidRPr="00FD132A" w:rsidRDefault="0067292F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1B990" w14:textId="77777777" w:rsidR="00FD132A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Fotopolimerizador de Resinas</w:t>
            </w:r>
          </w:p>
          <w:p w14:paraId="18F8B044" w14:textId="77777777" w:rsidR="0067292F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Led; sem fio; sem radiômetro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EEA5C" w14:textId="77777777" w:rsidR="00FD132A" w:rsidRDefault="0067292F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1941A" w14:textId="77777777" w:rsidR="00FD132A" w:rsidRDefault="0067292F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</w:tr>
      <w:tr w:rsidR="009E7BDD" w14:paraId="434CB983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BE20C85" w14:textId="77777777" w:rsidR="009E7BDD" w:rsidRDefault="009E7BDD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A070F79" w14:textId="77777777" w:rsidR="009E7BDD" w:rsidRDefault="009E7BDD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Aquecedor Endodôntico para Gutta Percha</w:t>
            </w:r>
          </w:p>
          <w:p w14:paraId="2BE987E6" w14:textId="77777777" w:rsidR="00530467" w:rsidRDefault="0053046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Sem fio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0F4E75" w14:textId="77777777" w:rsidR="009E7BDD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41B86C" w14:textId="77777777" w:rsidR="009E7BDD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FD132A" w14:paraId="637FB0EF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75ABDB" w14:textId="77777777" w:rsidR="00FD132A" w:rsidRP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4EE585" w14:textId="77777777" w:rsidR="00FD132A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Aparelho de RX Odontológico</w:t>
            </w:r>
          </w:p>
          <w:p w14:paraId="4FC80DFC" w14:textId="77777777" w:rsidR="0067292F" w:rsidRDefault="0067292F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Coluna com braço convencional digital; mínimo 7 mA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CD6140" w14:textId="77777777" w:rsidR="00FD132A" w:rsidRDefault="0067292F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18B2E3" w14:textId="77777777" w:rsidR="00FD132A" w:rsidRDefault="0067292F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709371BF" w14:textId="77777777" w:rsidR="0067292F" w:rsidRDefault="0067292F" w:rsidP="00FD132A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D132A" w14:paraId="0D3BBEB0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B3A71A" w14:textId="77777777" w:rsidR="00FD132A" w:rsidRP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1E67F6" w14:textId="77777777" w:rsidR="00FD132A" w:rsidRDefault="00DC51A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Lavadora Ultrassônica</w:t>
            </w:r>
          </w:p>
          <w:p w14:paraId="08872834" w14:textId="77777777" w:rsidR="00DC51A7" w:rsidRDefault="00DC51A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Equipamento com gabinete e cesto em aço inoxidável e tampa em plástico transparente ou similar; sensor de segurança; painel de comando com timer e aquecimento digital; </w:t>
            </w:r>
          </w:p>
          <w:p w14:paraId="441E12A8" w14:textId="77777777" w:rsidR="00DC51A7" w:rsidRDefault="00DC51A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Frequência do ultrassom: 40KHz;</w:t>
            </w:r>
          </w:p>
          <w:p w14:paraId="50BE809C" w14:textId="77777777" w:rsidR="00DC51A7" w:rsidRDefault="00DC51A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Temporizador eletrônico microprocessado; fusível de proteção; descarga para líquidos; ciclo de trabalho indicado por leds; cuba </w:t>
            </w:r>
            <w:r>
              <w:rPr>
                <w:rFonts w:asciiTheme="minorHAnsi" w:hAnsiTheme="minorHAnsi" w:cstheme="minorHAnsi"/>
              </w:rPr>
              <w:lastRenderedPageBreak/>
              <w:t>em aço inoxidável com capacidade de 5 litros;.</w:t>
            </w:r>
          </w:p>
          <w:p w14:paraId="3758C8C0" w14:textId="77777777" w:rsidR="00DC51A7" w:rsidRDefault="00DC51A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alimentação elétrica será definida pela entidade solicitante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1A2CB0" w14:textId="77777777" w:rsidR="00FD132A" w:rsidRDefault="00DC51A7" w:rsidP="00DC51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314BF4" w14:textId="77777777" w:rsidR="00FD132A" w:rsidRDefault="00DC51A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</w:tr>
      <w:tr w:rsidR="00FD132A" w14:paraId="1131F0F9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0F20C2" w14:textId="77777777" w:rsidR="00FD132A" w:rsidRP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687C82" w14:textId="77777777" w:rsidR="00FD132A" w:rsidRDefault="00DC51A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</w:t>
            </w:r>
            <w:r w:rsidR="00530467">
              <w:rPr>
                <w:rFonts w:asciiTheme="minorHAnsi" w:hAnsiTheme="minorHAnsi" w:cstheme="minorHAnsi"/>
              </w:rPr>
              <w:t>oclave Horizontal de Mesa (até 2</w:t>
            </w:r>
            <w:r>
              <w:rPr>
                <w:rFonts w:asciiTheme="minorHAnsi" w:hAnsiTheme="minorHAnsi" w:cstheme="minorHAnsi"/>
              </w:rPr>
              <w:t>5 Litros)</w:t>
            </w:r>
          </w:p>
          <w:p w14:paraId="4E7D4C63" w14:textId="77777777" w:rsidR="00DC51A7" w:rsidRDefault="00530467" w:rsidP="0053046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Digital; até 25 litros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E83E8B" w14:textId="77777777" w:rsid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B42666" w14:textId="77777777" w:rsid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67292F" w14:paraId="0B7B5EC4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3F632BC" w14:textId="77777777" w:rsidR="0067292F" w:rsidRP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052B90" w14:textId="77777777" w:rsidR="0067292F" w:rsidRDefault="0053046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Negatoscópio</w:t>
            </w:r>
          </w:p>
          <w:p w14:paraId="7C652846" w14:textId="77777777" w:rsidR="00530467" w:rsidRDefault="0053046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Tipo: 2 Corpos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C6F406" w14:textId="77777777" w:rsidR="0067292F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8C67EB" w14:textId="77777777" w:rsidR="0067292F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67292F" w14:paraId="5BF56730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F481E" w14:textId="77777777" w:rsidR="0067292F" w:rsidRPr="00FD132A" w:rsidRDefault="00530467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607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E623D" w14:textId="77777777" w:rsidR="0067292F" w:rsidRDefault="0053046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Compressor Odontológico </w:t>
            </w:r>
          </w:p>
          <w:p w14:paraId="60FBB8F7" w14:textId="77777777" w:rsidR="00530467" w:rsidRDefault="0053046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Capacidade reservatório: 30 a 39L;</w:t>
            </w:r>
          </w:p>
          <w:p w14:paraId="33F3D0D8" w14:textId="77777777" w:rsidR="00530467" w:rsidRDefault="00530467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a 1,5 HP;</w:t>
            </w:r>
          </w:p>
          <w:p w14:paraId="2B9FC4A3" w14:textId="77777777" w:rsidR="00530467" w:rsidRDefault="00F23DA9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a 7 pés;</w:t>
            </w:r>
          </w:p>
          <w:p w14:paraId="2B4776B6" w14:textId="77777777" w:rsidR="00F23DA9" w:rsidRDefault="00F23DA9" w:rsidP="00FD132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Isento de óleo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1E142" w14:textId="77777777" w:rsidR="0067292F" w:rsidRDefault="00F23DA9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B8335" w14:textId="77777777" w:rsidR="0067292F" w:rsidRDefault="00F23DA9" w:rsidP="00FD132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</w:tbl>
    <w:p w14:paraId="70847B98" w14:textId="77777777" w:rsidR="00FB161F" w:rsidRDefault="00FB161F" w:rsidP="0038259E">
      <w:pPr>
        <w:tabs>
          <w:tab w:val="left" w:pos="1150"/>
        </w:tabs>
        <w:spacing w:before="120" w:line="276" w:lineRule="auto"/>
        <w:rPr>
          <w:highlight w:val="yellow"/>
        </w:rPr>
      </w:pPr>
    </w:p>
    <w:p w14:paraId="25866A49" w14:textId="77777777" w:rsidR="009E09A8" w:rsidRPr="00F23DA9" w:rsidRDefault="00F23DA9" w:rsidP="0020464A">
      <w:pPr>
        <w:spacing w:before="120" w:line="276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Tais quantitativos se justificam pela necessidade tanto de reposição de equipamentos já deteriorados, como de equipamentos</w:t>
      </w:r>
      <w:r w:rsidR="0020464A">
        <w:rPr>
          <w:rFonts w:ascii="Arial" w:hAnsi="Arial"/>
          <w:color w:val="000000" w:themeColor="text1"/>
          <w:sz w:val="22"/>
          <w:szCs w:val="22"/>
        </w:rPr>
        <w:t xml:space="preserve"> </w:t>
      </w:r>
      <w:r>
        <w:rPr>
          <w:rFonts w:ascii="Arial" w:hAnsi="Arial"/>
          <w:color w:val="000000" w:themeColor="text1"/>
          <w:sz w:val="22"/>
          <w:szCs w:val="22"/>
        </w:rPr>
        <w:t>ainda</w:t>
      </w:r>
      <w:r w:rsidR="0020464A">
        <w:rPr>
          <w:rFonts w:ascii="Arial" w:hAnsi="Arial"/>
          <w:color w:val="000000" w:themeColor="text1"/>
          <w:sz w:val="22"/>
          <w:szCs w:val="22"/>
        </w:rPr>
        <w:t xml:space="preserve"> não adquiridos, como no caso do bisturi elétrico e o aquecedor endodôntico de gutta percha.</w:t>
      </w:r>
      <w:r>
        <w:rPr>
          <w:rFonts w:ascii="Arial" w:hAnsi="Arial"/>
          <w:color w:val="000000" w:themeColor="text1"/>
          <w:sz w:val="22"/>
          <w:szCs w:val="22"/>
        </w:rPr>
        <w:t xml:space="preserve"> </w:t>
      </w:r>
    </w:p>
    <w:p w14:paraId="30A833EF" w14:textId="77777777" w:rsidR="00131B9F" w:rsidRDefault="00131B9F" w:rsidP="0020464A">
      <w:pPr>
        <w:spacing w:before="120" w:line="276" w:lineRule="auto"/>
        <w:jc w:val="both"/>
        <w:rPr>
          <w:rFonts w:ascii="Arial" w:hAnsi="Arial"/>
          <w:color w:val="FF0000"/>
          <w:sz w:val="22"/>
          <w:szCs w:val="22"/>
        </w:rPr>
      </w:pPr>
    </w:p>
    <w:p w14:paraId="3FDD2141" w14:textId="77777777" w:rsidR="00131B9F" w:rsidRPr="000264AE" w:rsidRDefault="00131B9F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  <w:r w:rsidRPr="000264AE">
        <w:rPr>
          <w:rFonts w:ascii="Arial" w:hAnsi="Arial"/>
          <w:b/>
          <w:sz w:val="22"/>
          <w:szCs w:val="22"/>
        </w:rPr>
        <w:t>4.4. Das Amostras:</w:t>
      </w:r>
    </w:p>
    <w:p w14:paraId="215194C1" w14:textId="77777777" w:rsidR="000264AE" w:rsidRPr="000264AE" w:rsidRDefault="00131B9F" w:rsidP="00131B9F">
      <w:pPr>
        <w:spacing w:before="120" w:line="276" w:lineRule="auto"/>
        <w:jc w:val="both"/>
        <w:rPr>
          <w:rFonts w:ascii="Arial" w:hAnsi="Arial"/>
          <w:sz w:val="22"/>
          <w:szCs w:val="22"/>
        </w:rPr>
      </w:pPr>
      <w:r w:rsidRPr="00131B9F">
        <w:rPr>
          <w:rFonts w:ascii="Arial" w:hAnsi="Arial"/>
          <w:color w:val="FF0000"/>
          <w:sz w:val="22"/>
          <w:szCs w:val="22"/>
        </w:rPr>
        <w:tab/>
      </w:r>
      <w:r w:rsidRPr="000264AE">
        <w:rPr>
          <w:rFonts w:ascii="Arial" w:hAnsi="Arial"/>
          <w:sz w:val="22"/>
          <w:szCs w:val="22"/>
        </w:rPr>
        <w:t xml:space="preserve">Os licitantes classificados em primeiro lugar deverão enviar </w:t>
      </w:r>
      <w:r w:rsidR="00AA58E3">
        <w:rPr>
          <w:rFonts w:ascii="Arial" w:hAnsi="Arial"/>
          <w:sz w:val="22"/>
          <w:szCs w:val="22"/>
        </w:rPr>
        <w:t>os prospectos dos equipamentos solicitados</w:t>
      </w:r>
      <w:r w:rsidRPr="000264AE">
        <w:rPr>
          <w:rFonts w:ascii="Arial" w:hAnsi="Arial"/>
          <w:sz w:val="22"/>
          <w:szCs w:val="22"/>
        </w:rPr>
        <w:t xml:space="preserve">, para </w:t>
      </w:r>
      <w:r w:rsidR="00AA58E3">
        <w:rPr>
          <w:rFonts w:ascii="Arial" w:hAnsi="Arial"/>
          <w:sz w:val="22"/>
          <w:szCs w:val="22"/>
        </w:rPr>
        <w:t>serem analisados e submetido</w:t>
      </w:r>
      <w:r w:rsidR="000264AE" w:rsidRPr="000264AE">
        <w:rPr>
          <w:rFonts w:ascii="Arial" w:hAnsi="Arial"/>
          <w:sz w:val="22"/>
          <w:szCs w:val="22"/>
        </w:rPr>
        <w:t xml:space="preserve">s ao controle de qualidade </w:t>
      </w:r>
      <w:r w:rsidRPr="000264AE">
        <w:rPr>
          <w:rFonts w:ascii="Arial" w:hAnsi="Arial"/>
          <w:sz w:val="22"/>
          <w:szCs w:val="22"/>
        </w:rPr>
        <w:t xml:space="preserve">pela Secretaria de Saúde.  </w:t>
      </w:r>
    </w:p>
    <w:p w14:paraId="51C4774B" w14:textId="77777777" w:rsidR="009E09A8" w:rsidRDefault="009E09A8">
      <w:pPr>
        <w:spacing w:after="120" w:line="276" w:lineRule="auto"/>
        <w:rPr>
          <w:b/>
        </w:rPr>
      </w:pPr>
    </w:p>
    <w:p w14:paraId="79216783" w14:textId="77777777"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14:paraId="118D02AE" w14:textId="77777777" w:rsidR="00404AF8" w:rsidRDefault="002019E6" w:rsidP="00404AF8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>
        <w:rPr>
          <w:rFonts w:ascii="Arial" w:hAnsi="Arial"/>
          <w:b/>
          <w:bCs/>
          <w:color w:val="FF0000"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14:paraId="69AC8AE0" w14:textId="77777777" w:rsidR="0038259E" w:rsidRDefault="0038259E">
      <w:pPr>
        <w:spacing w:after="120" w:line="360" w:lineRule="auto"/>
        <w:rPr>
          <w:rFonts w:ascii="Arial" w:hAnsi="Arial"/>
          <w:b/>
          <w:sz w:val="22"/>
          <w:szCs w:val="22"/>
        </w:rPr>
      </w:pPr>
    </w:p>
    <w:p w14:paraId="1B58A006" w14:textId="77777777"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14:paraId="31FFC831" w14:textId="77777777" w:rsidR="009E09A8" w:rsidRDefault="002019E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</w:t>
      </w:r>
      <w:r w:rsidR="00131B9F">
        <w:rPr>
          <w:rFonts w:ascii="Arial" w:hAnsi="Arial"/>
        </w:rPr>
        <w:t xml:space="preserve"> insumos e/ou da prestação dos</w:t>
      </w:r>
      <w:r>
        <w:rPr>
          <w:rFonts w:ascii="Arial" w:hAnsi="Arial"/>
        </w:rPr>
        <w:t xml:space="preserve"> serviços.</w:t>
      </w:r>
    </w:p>
    <w:p w14:paraId="3CAFDA9D" w14:textId="77777777" w:rsidR="00131B9F" w:rsidRDefault="002019E6" w:rsidP="00131B9F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definitivo será efetuado por servidor(es)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14:paraId="41629892" w14:textId="77777777" w:rsidR="00FB161F" w:rsidRDefault="00FB161F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7E83E337" w14:textId="77777777" w:rsidR="0038259E" w:rsidRDefault="0038259E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24B0AE71" w14:textId="77777777" w:rsidR="0038259E" w:rsidRDefault="0038259E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2920E976" w14:textId="77777777" w:rsidR="00AA58E3" w:rsidRDefault="00AA58E3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6EA9277C" w14:textId="77777777" w:rsidR="00AA58E3" w:rsidRDefault="00AA58E3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6A5CB528" w14:textId="77777777" w:rsidR="0038259E" w:rsidRPr="00131B9F" w:rsidRDefault="0038259E" w:rsidP="00251CC3">
      <w:pPr>
        <w:pStyle w:val="PargrafodaLista"/>
        <w:spacing w:after="120" w:line="360" w:lineRule="auto"/>
        <w:ind w:left="714"/>
        <w:jc w:val="both"/>
        <w:rPr>
          <w:rFonts w:ascii="Arial" w:hAnsi="Arial"/>
        </w:rPr>
      </w:pPr>
    </w:p>
    <w:p w14:paraId="019EBC24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14:paraId="41A4672D" w14:textId="77777777" w:rsidR="009E09A8" w:rsidRDefault="002019E6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14:paraId="5B1708BB" w14:textId="77777777"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14:paraId="1DB6DC01" w14:textId="77777777"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14:paraId="0B22E5B0" w14:textId="77777777" w:rsidR="009E09A8" w:rsidRDefault="002019E6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14:paraId="54D243D0" w14:textId="77777777" w:rsidR="009E09A8" w:rsidRDefault="009E09A8">
      <w:pPr>
        <w:pStyle w:val="PargrafodaLista"/>
        <w:spacing w:after="120" w:line="360" w:lineRule="auto"/>
        <w:ind w:left="714"/>
        <w:jc w:val="both"/>
      </w:pPr>
    </w:p>
    <w:p w14:paraId="21806937" w14:textId="77777777" w:rsidR="009E09A8" w:rsidRDefault="002019E6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        </w:t>
      </w: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65136F9" w14:textId="77777777" w:rsidR="00720C89" w:rsidRDefault="00720C89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</w:p>
    <w:p w14:paraId="04B6E00D" w14:textId="77777777" w:rsidR="009E09A8" w:rsidRDefault="002019E6">
      <w:pPr>
        <w:spacing w:after="120" w:line="276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</w:p>
    <w:p w14:paraId="76BE1448" w14:textId="77777777" w:rsidR="00A26592" w:rsidRPr="00A26592" w:rsidRDefault="00A26592">
      <w:pPr>
        <w:spacing w:after="120" w:line="276" w:lineRule="auto"/>
        <w:rPr>
          <w:color w:val="000000"/>
        </w:rPr>
      </w:pPr>
      <w:r>
        <w:rPr>
          <w:rFonts w:ascii="Arial" w:hAnsi="Arial"/>
          <w:color w:val="000000"/>
          <w:sz w:val="22"/>
          <w:szCs w:val="22"/>
        </w:rPr>
        <w:t>Recursos Financeiros Programa FAF – FNS nº 11129.492000-12</w:t>
      </w:r>
    </w:p>
    <w:p w14:paraId="751D0BE2" w14:textId="77777777" w:rsidR="009E09A8" w:rsidRDefault="009E09A8">
      <w:pPr>
        <w:spacing w:line="276" w:lineRule="auto"/>
        <w:ind w:firstLine="567"/>
        <w:jc w:val="both"/>
        <w:rPr>
          <w:b/>
        </w:rPr>
      </w:pPr>
    </w:p>
    <w:p w14:paraId="765DD582" w14:textId="77777777" w:rsidR="009E09A8" w:rsidRDefault="002019E6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14:paraId="08D4D889" w14:textId="77777777"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14:paraId="6883C06E" w14:textId="77777777"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14:paraId="217A32CD" w14:textId="77777777" w:rsidR="009E09A8" w:rsidRPr="0038259E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67FB9918" w14:textId="77777777" w:rsidR="0038259E" w:rsidRPr="00251CC3" w:rsidRDefault="0038259E" w:rsidP="0038259E">
      <w:pPr>
        <w:pStyle w:val="PargrafodaLista"/>
        <w:spacing w:line="360" w:lineRule="auto"/>
        <w:jc w:val="both"/>
        <w:rPr>
          <w:rFonts w:ascii="Arial" w:hAnsi="Arial"/>
        </w:rPr>
      </w:pPr>
    </w:p>
    <w:p w14:paraId="3A2D1785" w14:textId="77777777" w:rsidR="009E09A8" w:rsidRDefault="002019E6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14:paraId="6EEC0F12" w14:textId="77777777" w:rsidR="009E09A8" w:rsidRDefault="009E09A8">
      <w:pPr>
        <w:spacing w:line="276" w:lineRule="auto"/>
        <w:rPr>
          <w:b/>
          <w:color w:val="000000"/>
        </w:rPr>
      </w:pPr>
    </w:p>
    <w:p w14:paraId="710B29DC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451D4BB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14:paraId="625AF4DB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14:paraId="5670571D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2ECAE068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80FCCB3" w14:textId="77777777" w:rsidR="009E09A8" w:rsidRPr="0038259E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512CBD7A" w14:textId="77777777" w:rsidR="0038259E" w:rsidRPr="00251CC3" w:rsidRDefault="0038259E" w:rsidP="0038259E">
      <w:pPr>
        <w:pStyle w:val="PargrafodaLista"/>
        <w:spacing w:line="360" w:lineRule="auto"/>
        <w:jc w:val="both"/>
        <w:rPr>
          <w:rFonts w:ascii="Arial" w:hAnsi="Arial"/>
        </w:rPr>
      </w:pPr>
    </w:p>
    <w:p w14:paraId="3C6DD1FA" w14:textId="77777777" w:rsidR="009E09A8" w:rsidRDefault="002019E6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11. FISCALIZAÇÃO:</w:t>
      </w:r>
    </w:p>
    <w:p w14:paraId="5C1D49CC" w14:textId="77777777" w:rsidR="009E09A8" w:rsidRDefault="009E09A8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14:paraId="6AA4F91D" w14:textId="77777777" w:rsidR="009E09A8" w:rsidRDefault="002019E6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 designado pela Secretaria de Saúde.</w:t>
      </w:r>
    </w:p>
    <w:p w14:paraId="55F5BDDA" w14:textId="77777777" w:rsidR="0038259E" w:rsidRPr="00251CC3" w:rsidRDefault="0038259E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/>
          <w:sz w:val="22"/>
          <w:szCs w:val="22"/>
        </w:rPr>
      </w:pPr>
    </w:p>
    <w:p w14:paraId="4F8138C0" w14:textId="6715EC30" w:rsidR="009E09A8" w:rsidRDefault="004846AE">
      <w:pPr>
        <w:rPr>
          <w:rFonts w:ascii="Arial" w:hAnsi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457A19" wp14:editId="7B4026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494936604" name="AutoShape 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1945" id="AutoShape 8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>
        <w:rPr>
          <w:rFonts w:ascii="Arial" w:hAnsi="Arial"/>
          <w:b/>
          <w:color w:val="000000"/>
          <w:sz w:val="22"/>
          <w:szCs w:val="22"/>
        </w:rPr>
        <w:t>12. EXIGÊNCIA DE DOCUMENTAÇÃO OBRIGATÓRIA:</w:t>
      </w:r>
    </w:p>
    <w:p w14:paraId="2B6AEE73" w14:textId="77777777" w:rsidR="009E09A8" w:rsidRDefault="009E09A8">
      <w:pPr>
        <w:rPr>
          <w:b/>
          <w:color w:val="000000"/>
        </w:rPr>
      </w:pPr>
    </w:p>
    <w:p w14:paraId="404A7D4E" w14:textId="77777777" w:rsidR="009E09A8" w:rsidRPr="00927186" w:rsidRDefault="002019E6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/>
        </w:rPr>
      </w:pPr>
      <w:r w:rsidRPr="00927186">
        <w:rPr>
          <w:rFonts w:ascii="Arial" w:eastAsia="Times New Roman" w:hAnsi="Arial" w:cs="Arial"/>
          <w:shd w:val="clear" w:color="auto" w:fill="FFFFFF"/>
          <w:lang w:eastAsia="pt-BR"/>
        </w:rPr>
        <w:t>Registro na ANVISA</w:t>
      </w:r>
      <w:r w:rsidRPr="00927186">
        <w:rPr>
          <w:rFonts w:ascii="Arial" w:eastAsia="Tahoma" w:hAnsi="Arial"/>
        </w:rPr>
        <w:t>;</w:t>
      </w:r>
    </w:p>
    <w:p w14:paraId="04B5F6C7" w14:textId="77777777" w:rsidR="009E09A8" w:rsidRDefault="009E09A8">
      <w:pPr>
        <w:jc w:val="center"/>
        <w:rPr>
          <w:rFonts w:ascii="Arial" w:hAnsi="Arial"/>
          <w:color w:val="FF0000"/>
          <w:sz w:val="22"/>
          <w:szCs w:val="22"/>
        </w:rPr>
      </w:pPr>
    </w:p>
    <w:p w14:paraId="53C8D0D0" w14:textId="77777777" w:rsidR="009E09A8" w:rsidRDefault="009E09A8">
      <w:pPr>
        <w:jc w:val="center"/>
        <w:rPr>
          <w:rFonts w:ascii="Arial" w:hAnsi="Arial"/>
          <w:color w:val="000000"/>
          <w:sz w:val="22"/>
          <w:szCs w:val="22"/>
        </w:rPr>
      </w:pPr>
    </w:p>
    <w:p w14:paraId="59FF8EF5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3C1C2D36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1FFF5326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2125AD2D" w14:textId="77777777" w:rsidR="00E37A6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___________________________________________</w:t>
      </w:r>
    </w:p>
    <w:p w14:paraId="3D715F0E" w14:textId="77777777" w:rsidR="00E37A6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Tainá Martins dos Santos – Matrícula: 8146</w:t>
      </w:r>
    </w:p>
    <w:p w14:paraId="41586F68" w14:textId="77777777" w:rsidR="0038259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Encarregada do Almoxarifado – DSB – SAS - SMS</w:t>
      </w:r>
    </w:p>
    <w:p w14:paraId="78B6C205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163E2079" w14:textId="77777777"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14:paraId="68706FBC" w14:textId="77777777"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14:paraId="3C7B7ED3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68BD4455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3FF36F5C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___________________________________________</w:t>
      </w:r>
    </w:p>
    <w:p w14:paraId="7903E746" w14:textId="77777777" w:rsidR="004E7170" w:rsidRDefault="00AA58E3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Luana de Souza Lopes de Mello – Matrícula: 8082</w:t>
      </w:r>
    </w:p>
    <w:p w14:paraId="25CC53E1" w14:textId="77777777" w:rsidR="004E7170" w:rsidRDefault="00AA58E3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Superintendente de Atenção à Saúde</w:t>
      </w:r>
    </w:p>
    <w:sectPr w:rsidR="004E7170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3B5E5" w14:textId="77777777" w:rsidR="00720C89" w:rsidRDefault="00720C89" w:rsidP="009E09A8">
      <w:r>
        <w:separator/>
      </w:r>
    </w:p>
  </w:endnote>
  <w:endnote w:type="continuationSeparator" w:id="0">
    <w:p w14:paraId="36BCE5F0" w14:textId="77777777" w:rsidR="00720C89" w:rsidRDefault="00720C89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D3717" w14:textId="77777777" w:rsidR="00720C89" w:rsidRDefault="00720C89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47874B17" w14:textId="77777777" w:rsidR="00720C89" w:rsidRDefault="00720C89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5355F137" wp14:editId="2313B767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66FBDE3" wp14:editId="47D494A4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15735FD" wp14:editId="49BEFFA7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58941D" w14:textId="77777777" w:rsidR="00720C89" w:rsidRDefault="00720C89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5D36DF72" w14:textId="2A4E4C7E" w:rsidR="00720C89" w:rsidRDefault="004846AE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629437" wp14:editId="6FAF11E4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586554335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5AC399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E8027" w14:textId="77777777" w:rsidR="00720C89" w:rsidRDefault="00720C89" w:rsidP="009E09A8">
      <w:r>
        <w:separator/>
      </w:r>
    </w:p>
  </w:footnote>
  <w:footnote w:type="continuationSeparator" w:id="0">
    <w:p w14:paraId="494F7B18" w14:textId="77777777" w:rsidR="00720C89" w:rsidRDefault="00720C89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1A188" w14:textId="77777777" w:rsidR="00720C89" w:rsidRDefault="00720C89">
    <w:pPr>
      <w:jc w:val="center"/>
      <w:rPr>
        <w:rFonts w:eastAsia="Calibri"/>
      </w:rPr>
    </w:pPr>
  </w:p>
  <w:p w14:paraId="307E873E" w14:textId="77777777" w:rsidR="00720C89" w:rsidRDefault="00720C89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38A32D6E" wp14:editId="6712A44F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51365240" wp14:editId="2BFE3C24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01172F24" w14:textId="77777777" w:rsidR="00720C89" w:rsidRDefault="00720C89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717834D8" w14:textId="77777777" w:rsidR="00720C89" w:rsidRDefault="00720C89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14:paraId="2B902839" w14:textId="77777777" w:rsidR="00720C89" w:rsidRDefault="00720C89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À SAÚDE</w:t>
    </w:r>
  </w:p>
  <w:p w14:paraId="5463EB59" w14:textId="77777777" w:rsidR="00720C89" w:rsidRDefault="00720C89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DEPARTAMENTO DE SAÚDE BUCAL</w:t>
    </w:r>
  </w:p>
  <w:p w14:paraId="18488A9A" w14:textId="77777777" w:rsidR="00720C89" w:rsidRDefault="00720C89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41078913">
    <w:abstractNumId w:val="0"/>
  </w:num>
  <w:num w:numId="2" w16cid:durableId="1373308068">
    <w:abstractNumId w:val="3"/>
  </w:num>
  <w:num w:numId="3" w16cid:durableId="390619378">
    <w:abstractNumId w:val="4"/>
  </w:num>
  <w:num w:numId="4" w16cid:durableId="2132046955">
    <w:abstractNumId w:val="5"/>
  </w:num>
  <w:num w:numId="5" w16cid:durableId="1466505457">
    <w:abstractNumId w:val="2"/>
  </w:num>
  <w:num w:numId="6" w16cid:durableId="1521041527">
    <w:abstractNumId w:val="1"/>
  </w:num>
  <w:num w:numId="7" w16cid:durableId="143829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122549"/>
    <w:rsid w:val="00131B9F"/>
    <w:rsid w:val="001878F0"/>
    <w:rsid w:val="002019E6"/>
    <w:rsid w:val="0020464A"/>
    <w:rsid w:val="00211D23"/>
    <w:rsid w:val="00226915"/>
    <w:rsid w:val="00251CC3"/>
    <w:rsid w:val="00357E31"/>
    <w:rsid w:val="0038259E"/>
    <w:rsid w:val="003F074D"/>
    <w:rsid w:val="0040289F"/>
    <w:rsid w:val="00404AF8"/>
    <w:rsid w:val="00441227"/>
    <w:rsid w:val="004846AE"/>
    <w:rsid w:val="004D3A83"/>
    <w:rsid w:val="004E7170"/>
    <w:rsid w:val="004F78FB"/>
    <w:rsid w:val="00530467"/>
    <w:rsid w:val="0062143F"/>
    <w:rsid w:val="0067292F"/>
    <w:rsid w:val="006F2DEC"/>
    <w:rsid w:val="007205A6"/>
    <w:rsid w:val="00720C89"/>
    <w:rsid w:val="0075162B"/>
    <w:rsid w:val="00806F83"/>
    <w:rsid w:val="008A21E3"/>
    <w:rsid w:val="00927186"/>
    <w:rsid w:val="009D5CB4"/>
    <w:rsid w:val="009D5DC5"/>
    <w:rsid w:val="009E09A8"/>
    <w:rsid w:val="009E7BDD"/>
    <w:rsid w:val="00A26592"/>
    <w:rsid w:val="00AA2D5B"/>
    <w:rsid w:val="00AA58E3"/>
    <w:rsid w:val="00CC0BEA"/>
    <w:rsid w:val="00D00E38"/>
    <w:rsid w:val="00D34F0C"/>
    <w:rsid w:val="00DC51A7"/>
    <w:rsid w:val="00E34BF5"/>
    <w:rsid w:val="00E36E2F"/>
    <w:rsid w:val="00E37A6E"/>
    <w:rsid w:val="00F23DA9"/>
    <w:rsid w:val="00F95C84"/>
    <w:rsid w:val="00FB161F"/>
    <w:rsid w:val="00FD132A"/>
    <w:rsid w:val="00FE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990591"/>
  <w15:docId w15:val="{F96A8DC4-63E2-419E-BF71-4DE1DDE5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4D3A83"/>
  </w:style>
  <w:style w:type="paragraph" w:styleId="Rodap">
    <w:name w:val="footer"/>
    <w:basedOn w:val="Normal"/>
    <w:link w:val="RodapChar2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4D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4D2F91-8999-4CF2-ADDE-B958FA59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1149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Ana Lucia de Carvalho Dias</cp:lastModifiedBy>
  <cp:revision>2</cp:revision>
  <cp:lastPrinted>2023-10-31T11:00:00Z</cp:lastPrinted>
  <dcterms:created xsi:type="dcterms:W3CDTF">2024-08-08T13:05:00Z</dcterms:created>
  <dcterms:modified xsi:type="dcterms:W3CDTF">2024-08-08T13:05:00Z</dcterms:modified>
  <dc:language>pt-BR</dc:language>
</cp:coreProperties>
</file>