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D258B" w14:textId="77777777" w:rsidR="00D02986" w:rsidRDefault="00D02986">
      <w:pPr>
        <w:pStyle w:val="Ttulo"/>
        <w:rPr>
          <w:u w:val="none"/>
        </w:rPr>
      </w:pPr>
      <w:r>
        <w:rPr>
          <w:u w:val="none"/>
        </w:rPr>
        <w:t>PREFEITURA MUNICIPAL DE PETRÓPOLIS</w:t>
      </w:r>
    </w:p>
    <w:p w14:paraId="0EC641A8" w14:textId="565BC804" w:rsidR="00E30215" w:rsidRDefault="008E344A">
      <w:pPr>
        <w:pStyle w:val="Ttulo"/>
        <w:rPr>
          <w:u w:val="none"/>
        </w:rPr>
      </w:pPr>
      <w:r>
        <w:rPr>
          <w:u w:val="none"/>
        </w:rPr>
        <w:t>COMUNICADO</w:t>
      </w:r>
    </w:p>
    <w:p w14:paraId="66D193AF" w14:textId="1A151E71" w:rsidR="00E30215" w:rsidRDefault="00E30215">
      <w:pPr>
        <w:pStyle w:val="Ttulo"/>
        <w:rPr>
          <w:u w:val="none"/>
        </w:rPr>
      </w:pPr>
      <w:r>
        <w:rPr>
          <w:u w:val="none"/>
        </w:rPr>
        <w:t xml:space="preserve">CHAMADA PÚBLICA Nº </w:t>
      </w:r>
      <w:r w:rsidR="00B2005D">
        <w:rPr>
          <w:u w:val="none"/>
        </w:rPr>
        <w:t>01/202</w:t>
      </w:r>
      <w:r w:rsidR="00D967DD">
        <w:rPr>
          <w:u w:val="none"/>
        </w:rPr>
        <w:t>4</w:t>
      </w:r>
      <w:r>
        <w:rPr>
          <w:u w:val="none"/>
        </w:rPr>
        <w:t xml:space="preserve"> </w:t>
      </w:r>
    </w:p>
    <w:p w14:paraId="111B8F9F" w14:textId="77777777" w:rsidR="00E30215" w:rsidRDefault="00E3021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69618194" w14:textId="253B6F40" w:rsidR="00E30215" w:rsidRDefault="00E30215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>Objeto:</w:t>
      </w:r>
      <w:r>
        <w:rPr>
          <w:rFonts w:ascii="Arial" w:hAnsi="Arial" w:cs="Arial"/>
          <w:lang w:eastAsia="pt-BR"/>
        </w:rPr>
        <w:t xml:space="preserve"> </w:t>
      </w:r>
      <w:r w:rsidR="00ED1378" w:rsidRPr="00ED1378">
        <w:rPr>
          <w:rFonts w:ascii="Arial" w:hAnsi="Arial" w:cs="Arial"/>
        </w:rPr>
        <w:t xml:space="preserve">O </w:t>
      </w:r>
      <w:r w:rsidR="00ED1378" w:rsidRPr="00ED1378">
        <w:rPr>
          <w:rFonts w:ascii="Arial" w:hAnsi="Arial" w:cs="Arial"/>
          <w:spacing w:val="1"/>
        </w:rPr>
        <w:t>ob</w:t>
      </w:r>
      <w:r w:rsidR="00ED1378" w:rsidRPr="00ED1378">
        <w:rPr>
          <w:rFonts w:ascii="Arial" w:hAnsi="Arial" w:cs="Arial"/>
          <w:spacing w:val="-1"/>
        </w:rPr>
        <w:t>j</w:t>
      </w:r>
      <w:r w:rsidR="00ED1378" w:rsidRPr="00ED1378">
        <w:rPr>
          <w:rFonts w:ascii="Arial" w:hAnsi="Arial" w:cs="Arial"/>
          <w:spacing w:val="1"/>
        </w:rPr>
        <w:t>e</w:t>
      </w:r>
      <w:r w:rsidR="00ED1378" w:rsidRPr="00ED1378">
        <w:rPr>
          <w:rFonts w:ascii="Arial" w:hAnsi="Arial" w:cs="Arial"/>
          <w:spacing w:val="-2"/>
        </w:rPr>
        <w:t>t</w:t>
      </w:r>
      <w:r w:rsidR="00ED1378" w:rsidRPr="00ED1378">
        <w:rPr>
          <w:rFonts w:ascii="Arial" w:hAnsi="Arial" w:cs="Arial"/>
        </w:rPr>
        <w:t xml:space="preserve">o </w:t>
      </w:r>
      <w:r w:rsidR="00ED1378" w:rsidRPr="00ED1378">
        <w:rPr>
          <w:rFonts w:ascii="Arial" w:hAnsi="Arial" w:cs="Arial"/>
          <w:spacing w:val="1"/>
        </w:rPr>
        <w:t>d</w:t>
      </w:r>
      <w:r w:rsidR="00ED1378" w:rsidRPr="00ED1378">
        <w:rPr>
          <w:rFonts w:ascii="Arial" w:hAnsi="Arial" w:cs="Arial"/>
        </w:rPr>
        <w:t xml:space="preserve">a </w:t>
      </w:r>
      <w:r w:rsidR="00ED1378" w:rsidRPr="00ED1378">
        <w:rPr>
          <w:rFonts w:ascii="Arial" w:hAnsi="Arial" w:cs="Arial"/>
          <w:spacing w:val="1"/>
        </w:rPr>
        <w:t>p</w:t>
      </w:r>
      <w:r w:rsidR="00ED1378" w:rsidRPr="00ED1378">
        <w:rPr>
          <w:rFonts w:ascii="Arial" w:hAnsi="Arial" w:cs="Arial"/>
          <w:spacing w:val="-1"/>
        </w:rPr>
        <w:t>r</w:t>
      </w:r>
      <w:r w:rsidR="00ED1378" w:rsidRPr="00ED1378">
        <w:rPr>
          <w:rFonts w:ascii="Arial" w:hAnsi="Arial" w:cs="Arial"/>
          <w:spacing w:val="1"/>
        </w:rPr>
        <w:t>e</w:t>
      </w:r>
      <w:r w:rsidR="00ED1378" w:rsidRPr="00ED1378">
        <w:rPr>
          <w:rFonts w:ascii="Arial" w:hAnsi="Arial" w:cs="Arial"/>
        </w:rPr>
        <w:t>s</w:t>
      </w:r>
      <w:r w:rsidR="00ED1378" w:rsidRPr="00ED1378">
        <w:rPr>
          <w:rFonts w:ascii="Arial" w:hAnsi="Arial" w:cs="Arial"/>
          <w:spacing w:val="1"/>
        </w:rPr>
        <w:t>e</w:t>
      </w:r>
      <w:r w:rsidR="00ED1378" w:rsidRPr="00ED1378">
        <w:rPr>
          <w:rFonts w:ascii="Arial" w:hAnsi="Arial" w:cs="Arial"/>
          <w:spacing w:val="-2"/>
        </w:rPr>
        <w:t>n</w:t>
      </w:r>
      <w:r w:rsidR="00ED1378" w:rsidRPr="00ED1378">
        <w:rPr>
          <w:rFonts w:ascii="Arial" w:hAnsi="Arial" w:cs="Arial"/>
        </w:rPr>
        <w:t xml:space="preserve">te </w:t>
      </w:r>
      <w:r w:rsidR="00ED1378" w:rsidRPr="00ED1378">
        <w:rPr>
          <w:rFonts w:ascii="Arial" w:hAnsi="Arial" w:cs="Arial"/>
          <w:spacing w:val="-1"/>
        </w:rPr>
        <w:t>C</w:t>
      </w:r>
      <w:r w:rsidR="00ED1378" w:rsidRPr="00D967DD">
        <w:rPr>
          <w:rFonts w:ascii="Arial" w:hAnsi="Arial" w:cs="Arial"/>
          <w:spacing w:val="-1"/>
        </w:rPr>
        <w:t>ha</w:t>
      </w:r>
      <w:r w:rsidR="00ED1378" w:rsidRPr="00ED1378">
        <w:rPr>
          <w:rFonts w:ascii="Arial" w:hAnsi="Arial" w:cs="Arial"/>
          <w:spacing w:val="-1"/>
        </w:rPr>
        <w:t>m</w:t>
      </w:r>
      <w:r w:rsidR="00ED1378" w:rsidRPr="00D967DD">
        <w:rPr>
          <w:rFonts w:ascii="Arial" w:hAnsi="Arial" w:cs="Arial"/>
          <w:spacing w:val="-1"/>
        </w:rPr>
        <w:t>ada Púb</w:t>
      </w:r>
      <w:r w:rsidR="00ED1378" w:rsidRPr="00ED1378">
        <w:rPr>
          <w:rFonts w:ascii="Arial" w:hAnsi="Arial" w:cs="Arial"/>
          <w:spacing w:val="-1"/>
        </w:rPr>
        <w:t>li</w:t>
      </w:r>
      <w:r w:rsidR="00ED1378" w:rsidRPr="00D967DD">
        <w:rPr>
          <w:rFonts w:ascii="Arial" w:hAnsi="Arial" w:cs="Arial"/>
          <w:spacing w:val="-1"/>
        </w:rPr>
        <w:t xml:space="preserve">ca é a </w:t>
      </w:r>
      <w:r w:rsidR="00D967DD" w:rsidRPr="00D967DD">
        <w:rPr>
          <w:rFonts w:ascii="Arial" w:hAnsi="Arial" w:cs="Arial"/>
          <w:spacing w:val="-1"/>
        </w:rPr>
        <w:t>aquisição de gêneros alimentícios da Agricultura Familiar e do Empreendedor Familiar Rural, para o atendimento ao Programa Nacional de Alimentação Escolar – PNAE</w:t>
      </w:r>
      <w:r w:rsidRPr="00ED1378">
        <w:rPr>
          <w:rFonts w:ascii="Arial" w:hAnsi="Arial" w:cs="Arial"/>
          <w:lang w:eastAsia="pt-BR"/>
        </w:rPr>
        <w:t>,</w:t>
      </w:r>
      <w:r>
        <w:rPr>
          <w:rFonts w:ascii="Arial" w:hAnsi="Arial" w:cs="Arial"/>
          <w:lang w:eastAsia="pt-BR"/>
        </w:rPr>
        <w:t xml:space="preserve"> conforme especificado no Edital.</w:t>
      </w:r>
    </w:p>
    <w:p w14:paraId="718155C8" w14:textId="1A5D87C5" w:rsidR="00A479C6" w:rsidRPr="00A479C6" w:rsidRDefault="00061AEB" w:rsidP="00A479C6">
      <w:pPr>
        <w:pStyle w:val="Corpodetexto"/>
        <w:ind w:left="0" w:right="252"/>
        <w:jc w:val="both"/>
        <w:rPr>
          <w:rFonts w:eastAsiaTheme="minorEastAsia" w:cs="Arial"/>
          <w:b/>
          <w:bCs/>
          <w:sz w:val="22"/>
          <w:szCs w:val="22"/>
          <w:lang w:val="pt-BR"/>
        </w:rPr>
      </w:pPr>
      <w:r w:rsidRPr="00A479C6">
        <w:rPr>
          <w:rFonts w:eastAsiaTheme="minorEastAsia" w:cs="Arial"/>
          <w:b/>
          <w:bCs/>
          <w:sz w:val="22"/>
          <w:szCs w:val="22"/>
          <w:lang w:val="pt-BR"/>
        </w:rPr>
        <w:t>LOCAL/DIA/HORA DA ENTREGA DOS ENVELOPES 001 E 002</w:t>
      </w:r>
      <w:r>
        <w:rPr>
          <w:rFonts w:cs="Arial"/>
          <w:b/>
          <w:bCs/>
          <w:lang w:eastAsia="pt-BR"/>
        </w:rPr>
        <w:t>:</w:t>
      </w:r>
      <w:r>
        <w:rPr>
          <w:rFonts w:cs="Arial"/>
          <w:lang w:eastAsia="pt-BR"/>
        </w:rPr>
        <w:t xml:space="preserve"> </w:t>
      </w:r>
      <w:r w:rsidRPr="00A479C6">
        <w:rPr>
          <w:rFonts w:eastAsiaTheme="minorEastAsia" w:cs="Arial"/>
          <w:sz w:val="22"/>
          <w:szCs w:val="22"/>
          <w:lang w:val="pt-BR" w:eastAsia="pt-BR"/>
        </w:rPr>
        <w:t xml:space="preserve">Os envelopes deverão ser entregues à Comissão de Chamada Pública, do dia </w:t>
      </w:r>
      <w:r w:rsidR="009D6610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30</w:t>
      </w:r>
      <w:r w:rsidR="00350BEB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/0</w:t>
      </w:r>
      <w:r w:rsidR="009D6610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8</w:t>
      </w:r>
      <w:r w:rsidR="00350BEB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/202</w:t>
      </w:r>
      <w:r w:rsidR="009D6610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4</w:t>
      </w:r>
      <w:r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 xml:space="preserve"> até o dia </w:t>
      </w:r>
      <w:r w:rsidR="009D6610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2</w:t>
      </w:r>
      <w:r w:rsidR="008E344A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7</w:t>
      </w:r>
      <w:r w:rsidR="00350BEB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/0</w:t>
      </w:r>
      <w:r w:rsidR="009D6610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9</w:t>
      </w:r>
      <w:r w:rsidR="00350BEB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/202</w:t>
      </w:r>
      <w:r w:rsidR="00A57443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3</w:t>
      </w:r>
      <w:r w:rsidR="00FC69A7" w:rsidRPr="00FC69A7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 xml:space="preserve"> </w:t>
      </w:r>
      <w:r w:rsidR="006772B1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até às</w:t>
      </w:r>
      <w:r w:rsidR="00FC69A7" w:rsidRPr="00FC69A7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 xml:space="preserve"> 16h,</w:t>
      </w:r>
      <w:r w:rsidRPr="00A479C6">
        <w:rPr>
          <w:rFonts w:eastAsiaTheme="minorEastAsia" w:cs="Arial"/>
          <w:sz w:val="22"/>
          <w:szCs w:val="22"/>
          <w:lang w:val="pt-BR" w:eastAsia="pt-BR"/>
        </w:rPr>
        <w:t xml:space="preserve"> </w:t>
      </w:r>
      <w:r w:rsidR="008E344A" w:rsidRPr="008E344A">
        <w:rPr>
          <w:rFonts w:eastAsiaTheme="minorEastAsia" w:cs="Arial"/>
          <w:b/>
          <w:bCs/>
          <w:i/>
          <w:iCs/>
          <w:sz w:val="22"/>
          <w:szCs w:val="22"/>
          <w:u w:val="single"/>
          <w:lang w:val="pt-BR" w:eastAsia="pt-BR"/>
        </w:rPr>
        <w:t>tendo em vista que o dia 29/09/24 não é dia útil</w:t>
      </w:r>
      <w:r w:rsidR="008E344A">
        <w:rPr>
          <w:rFonts w:eastAsiaTheme="minorEastAsia" w:cs="Arial"/>
          <w:sz w:val="22"/>
          <w:szCs w:val="22"/>
          <w:lang w:val="pt-BR" w:eastAsia="pt-BR"/>
        </w:rPr>
        <w:t xml:space="preserve">, </w:t>
      </w:r>
      <w:r w:rsidRPr="00A479C6">
        <w:rPr>
          <w:rFonts w:eastAsiaTheme="minorEastAsia" w:cs="Arial"/>
          <w:sz w:val="22"/>
          <w:szCs w:val="22"/>
          <w:lang w:val="pt-BR" w:eastAsia="pt-BR"/>
        </w:rPr>
        <w:t xml:space="preserve">no </w:t>
      </w:r>
      <w:r w:rsidR="00B2005D" w:rsidRPr="00A479C6">
        <w:rPr>
          <w:rFonts w:eastAsiaTheme="minorEastAsia" w:cs="Arial"/>
          <w:sz w:val="22"/>
          <w:szCs w:val="22"/>
          <w:lang w:val="pt-BR" w:eastAsia="pt-BR"/>
        </w:rPr>
        <w:t xml:space="preserve">seguinte </w:t>
      </w:r>
      <w:r w:rsidRPr="00A479C6">
        <w:rPr>
          <w:rFonts w:eastAsiaTheme="minorEastAsia" w:cs="Arial"/>
          <w:sz w:val="22"/>
          <w:szCs w:val="22"/>
          <w:lang w:val="pt-BR" w:eastAsia="pt-BR"/>
        </w:rPr>
        <w:t>endereço</w:t>
      </w:r>
      <w:r w:rsidR="00B2005D">
        <w:rPr>
          <w:rFonts w:cs="Arial"/>
          <w:lang w:eastAsia="pt-BR"/>
        </w:rPr>
        <w:t>:</w:t>
      </w:r>
      <w:r>
        <w:rPr>
          <w:rFonts w:cs="Arial"/>
          <w:lang w:eastAsia="pt-BR"/>
        </w:rPr>
        <w:t xml:space="preserve"> </w:t>
      </w:r>
      <w:r w:rsidR="00A479C6" w:rsidRPr="00A479C6">
        <w:rPr>
          <w:rFonts w:eastAsiaTheme="minorEastAsia" w:cs="Arial"/>
          <w:b/>
          <w:bCs/>
          <w:sz w:val="22"/>
          <w:szCs w:val="22"/>
          <w:lang w:val="pt-BR"/>
        </w:rPr>
        <w:t>Rua Quissamã, nº 1.931 – Quissamã – Petrópolis/RJ</w:t>
      </w:r>
      <w:r w:rsidR="008E344A">
        <w:rPr>
          <w:rFonts w:eastAsiaTheme="minorEastAsia" w:cs="Arial"/>
          <w:b/>
          <w:bCs/>
          <w:sz w:val="22"/>
          <w:szCs w:val="22"/>
          <w:lang w:val="pt-BR"/>
        </w:rPr>
        <w:t>.</w:t>
      </w:r>
    </w:p>
    <w:p w14:paraId="2614190E" w14:textId="16CE196E" w:rsidR="00B4524A" w:rsidRPr="00265E3D" w:rsidRDefault="00061AEB" w:rsidP="00B4524A">
      <w:pPr>
        <w:spacing w:before="100" w:beforeAutospacing="1" w:after="100" w:afterAutospacing="1" w:line="240" w:lineRule="auto"/>
        <w:jc w:val="both"/>
      </w:pPr>
      <w:r w:rsidRPr="00061AEB">
        <w:rPr>
          <w:rFonts w:ascii="Arial" w:hAnsi="Arial" w:cs="Arial"/>
          <w:b/>
          <w:lang w:eastAsia="pt-BR"/>
        </w:rPr>
        <w:t>.</w:t>
      </w:r>
      <w:r>
        <w:rPr>
          <w:rFonts w:ascii="Arial" w:hAnsi="Arial" w:cs="Arial"/>
          <w:lang w:eastAsia="pt-BR"/>
        </w:rPr>
        <w:t xml:space="preserve"> Os envelopes poderão ser enviados via AR registrado até o dia </w:t>
      </w:r>
      <w:r w:rsidR="009D6610">
        <w:rPr>
          <w:rFonts w:ascii="Arial" w:hAnsi="Arial" w:cs="Arial"/>
          <w:lang w:eastAsia="pt-BR"/>
        </w:rPr>
        <w:t>2</w:t>
      </w:r>
      <w:r w:rsidR="008E344A">
        <w:rPr>
          <w:rFonts w:ascii="Arial" w:hAnsi="Arial" w:cs="Arial"/>
          <w:lang w:eastAsia="pt-BR"/>
        </w:rPr>
        <w:t>7</w:t>
      </w:r>
      <w:r w:rsidR="00350BEB">
        <w:rPr>
          <w:rFonts w:ascii="Arial" w:hAnsi="Arial" w:cs="Arial"/>
          <w:lang w:eastAsia="pt-BR"/>
        </w:rPr>
        <w:t>/0</w:t>
      </w:r>
      <w:r w:rsidR="009D6610">
        <w:rPr>
          <w:rFonts w:ascii="Arial" w:hAnsi="Arial" w:cs="Arial"/>
          <w:lang w:eastAsia="pt-BR"/>
        </w:rPr>
        <w:t>9</w:t>
      </w:r>
      <w:r w:rsidR="00350BEB">
        <w:rPr>
          <w:rFonts w:ascii="Arial" w:hAnsi="Arial" w:cs="Arial"/>
          <w:lang w:eastAsia="pt-BR"/>
        </w:rPr>
        <w:t>/202</w:t>
      </w:r>
      <w:r w:rsidR="00A57443">
        <w:rPr>
          <w:rFonts w:ascii="Arial" w:hAnsi="Arial" w:cs="Arial"/>
          <w:lang w:eastAsia="pt-BR"/>
        </w:rPr>
        <w:t>3</w:t>
      </w:r>
      <w:r w:rsidR="00B4524A">
        <w:rPr>
          <w:rFonts w:ascii="Arial" w:hAnsi="Arial" w:cs="Arial"/>
          <w:lang w:eastAsia="pt-BR"/>
        </w:rPr>
        <w:t>.</w:t>
      </w:r>
    </w:p>
    <w:p w14:paraId="6DA7552B" w14:textId="77777777" w:rsidR="00482336" w:rsidRPr="00482336" w:rsidRDefault="00B4524A" w:rsidP="00482336">
      <w:pPr>
        <w:pStyle w:val="Corpodetexto"/>
        <w:ind w:left="0" w:right="252"/>
        <w:jc w:val="both"/>
        <w:rPr>
          <w:rFonts w:cs="Arial"/>
          <w:b/>
          <w:color w:val="FF0000"/>
          <w:sz w:val="22"/>
          <w:szCs w:val="22"/>
          <w:lang w:val="pt-BR"/>
        </w:rPr>
      </w:pPr>
      <w:r w:rsidRPr="00F40F2C">
        <w:rPr>
          <w:rFonts w:cs="Arial"/>
          <w:u w:val="single"/>
        </w:rPr>
        <w:t xml:space="preserve"> </w:t>
      </w:r>
      <w:r w:rsidRPr="00482336">
        <w:rPr>
          <w:rFonts w:cs="Arial"/>
          <w:b/>
          <w:bCs/>
          <w:sz w:val="22"/>
          <w:szCs w:val="22"/>
          <w:u w:val="single"/>
        </w:rPr>
        <w:t>DATA DE ABERTURA DOS ENVELOPES:</w:t>
      </w:r>
      <w:r w:rsidRPr="00482336">
        <w:rPr>
          <w:rFonts w:cs="Arial"/>
          <w:b/>
          <w:bCs/>
          <w:sz w:val="22"/>
          <w:szCs w:val="22"/>
        </w:rPr>
        <w:t xml:space="preserve"> </w:t>
      </w:r>
      <w:r w:rsidR="009D6610" w:rsidRPr="00482336">
        <w:rPr>
          <w:rFonts w:cs="Arial"/>
          <w:b/>
          <w:bCs/>
          <w:sz w:val="22"/>
          <w:szCs w:val="22"/>
        </w:rPr>
        <w:t>30</w:t>
      </w:r>
      <w:r w:rsidRPr="00482336">
        <w:rPr>
          <w:rFonts w:cs="Arial"/>
          <w:b/>
          <w:bCs/>
          <w:sz w:val="22"/>
          <w:szCs w:val="22"/>
        </w:rPr>
        <w:t>/0</w:t>
      </w:r>
      <w:r w:rsidR="009D6610" w:rsidRPr="00482336">
        <w:rPr>
          <w:rFonts w:cs="Arial"/>
          <w:b/>
          <w:bCs/>
          <w:sz w:val="22"/>
          <w:szCs w:val="22"/>
        </w:rPr>
        <w:t>9</w:t>
      </w:r>
      <w:r w:rsidRPr="00482336">
        <w:rPr>
          <w:rFonts w:cs="Arial"/>
          <w:b/>
          <w:bCs/>
          <w:sz w:val="22"/>
          <w:szCs w:val="22"/>
        </w:rPr>
        <w:t>/202</w:t>
      </w:r>
      <w:r w:rsidR="00A57443" w:rsidRPr="00482336">
        <w:rPr>
          <w:rFonts w:cs="Arial"/>
          <w:b/>
          <w:bCs/>
          <w:sz w:val="22"/>
          <w:szCs w:val="22"/>
        </w:rPr>
        <w:t>3</w:t>
      </w:r>
      <w:r w:rsidRPr="00482336">
        <w:rPr>
          <w:rFonts w:cs="Arial"/>
          <w:b/>
          <w:bCs/>
          <w:sz w:val="22"/>
          <w:szCs w:val="22"/>
        </w:rPr>
        <w:t xml:space="preserve"> ÀS 10:00 HORAS, </w:t>
      </w:r>
      <w:r w:rsidR="00482336" w:rsidRPr="00482336">
        <w:rPr>
          <w:rFonts w:cs="Arial"/>
          <w:b/>
          <w:sz w:val="22"/>
          <w:szCs w:val="22"/>
          <w:lang w:val="pt-BR"/>
        </w:rPr>
        <w:t>NO DEPARTAMENTO DE LICITAÇÕES, COMPRAS E CONTRATOS ADMINISTRATIVOS, SITUADA NA RUA TERESA, Nº 1.515 – ALTO DA SERRA – PETRÓPOLIS/RJ.</w:t>
      </w:r>
    </w:p>
    <w:p w14:paraId="08CA17AA" w14:textId="477B3873" w:rsidR="00061AEB" w:rsidRPr="00482336" w:rsidRDefault="00061AEB" w:rsidP="00482336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t-BR"/>
        </w:rPr>
      </w:pPr>
    </w:p>
    <w:p w14:paraId="4BFA8862" w14:textId="1D5C2593" w:rsidR="00061AEB" w:rsidRDefault="00061AEB" w:rsidP="00061AEB">
      <w:pPr>
        <w:spacing w:before="100" w:beforeAutospacing="1" w:after="100" w:afterAutospacing="1" w:line="24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Petrópolis, </w:t>
      </w:r>
      <w:r w:rsidR="009D6610">
        <w:rPr>
          <w:rFonts w:ascii="Arial" w:hAnsi="Arial" w:cs="Arial"/>
          <w:lang w:eastAsia="pt-BR"/>
        </w:rPr>
        <w:t>2</w:t>
      </w:r>
      <w:r w:rsidR="008E344A">
        <w:rPr>
          <w:rFonts w:ascii="Arial" w:hAnsi="Arial" w:cs="Arial"/>
          <w:lang w:eastAsia="pt-BR"/>
        </w:rPr>
        <w:t>5</w:t>
      </w:r>
      <w:r>
        <w:rPr>
          <w:rFonts w:ascii="Arial" w:hAnsi="Arial" w:cs="Arial"/>
          <w:lang w:eastAsia="pt-BR"/>
        </w:rPr>
        <w:t xml:space="preserve"> de </w:t>
      </w:r>
      <w:r w:rsidR="008E344A">
        <w:rPr>
          <w:rFonts w:ascii="Arial" w:hAnsi="Arial" w:cs="Arial"/>
          <w:lang w:eastAsia="pt-BR"/>
        </w:rPr>
        <w:t>setembro</w:t>
      </w:r>
      <w:r>
        <w:rPr>
          <w:rFonts w:ascii="Arial" w:hAnsi="Arial" w:cs="Arial"/>
          <w:lang w:eastAsia="pt-BR"/>
        </w:rPr>
        <w:t xml:space="preserve"> de 20</w:t>
      </w:r>
      <w:r w:rsidR="00EF680A">
        <w:rPr>
          <w:rFonts w:ascii="Arial" w:hAnsi="Arial" w:cs="Arial"/>
          <w:lang w:eastAsia="pt-BR"/>
        </w:rPr>
        <w:t>2</w:t>
      </w:r>
      <w:r w:rsidR="009D6610">
        <w:rPr>
          <w:rFonts w:ascii="Arial" w:hAnsi="Arial" w:cs="Arial"/>
          <w:lang w:eastAsia="pt-BR"/>
        </w:rPr>
        <w:t>4</w:t>
      </w:r>
      <w:r>
        <w:rPr>
          <w:rFonts w:ascii="Arial" w:hAnsi="Arial" w:cs="Arial"/>
          <w:lang w:eastAsia="pt-BR"/>
        </w:rPr>
        <w:t>.</w:t>
      </w:r>
    </w:p>
    <w:p w14:paraId="654EF735" w14:textId="77777777" w:rsidR="00061AEB" w:rsidRDefault="00061AEB" w:rsidP="00061AEB">
      <w:pPr>
        <w:spacing w:before="100" w:beforeAutospacing="1" w:after="100" w:afterAutospacing="1" w:line="240" w:lineRule="auto"/>
        <w:jc w:val="center"/>
        <w:rPr>
          <w:rFonts w:ascii="Arial" w:hAnsi="Arial" w:cs="Arial"/>
          <w:lang w:eastAsia="pt-BR"/>
        </w:rPr>
      </w:pPr>
    </w:p>
    <w:p w14:paraId="216EA3C4" w14:textId="6F3DBC99" w:rsidR="00350BEB" w:rsidRDefault="009D6610" w:rsidP="00061AEB">
      <w:pPr>
        <w:spacing w:before="100" w:beforeAutospacing="1" w:after="100" w:afterAutospacing="1" w:line="24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CECÍLIA PINHEIRO RIBEIRO</w:t>
      </w:r>
    </w:p>
    <w:p w14:paraId="2C8D652E" w14:textId="77777777" w:rsidR="00061AEB" w:rsidRDefault="00061AEB" w:rsidP="00061AEB">
      <w:pPr>
        <w:spacing w:before="100" w:beforeAutospacing="1" w:after="100" w:afterAutospacing="1" w:line="24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SECRET</w:t>
      </w:r>
      <w:r w:rsidR="00350BEB">
        <w:rPr>
          <w:rFonts w:ascii="Arial" w:hAnsi="Arial" w:cs="Arial"/>
          <w:lang w:eastAsia="pt-BR"/>
        </w:rPr>
        <w:t>Á</w:t>
      </w:r>
      <w:r>
        <w:rPr>
          <w:rFonts w:ascii="Arial" w:hAnsi="Arial" w:cs="Arial"/>
          <w:lang w:eastAsia="pt-BR"/>
        </w:rPr>
        <w:t>RIA DE EDUCAÇÃO</w:t>
      </w:r>
    </w:p>
    <w:p w14:paraId="476F5A6C" w14:textId="77777777" w:rsidR="00061AEB" w:rsidRPr="005E5419" w:rsidRDefault="00061AEB" w:rsidP="00061AEB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14"/>
          <w:szCs w:val="14"/>
          <w:lang w:eastAsia="pt-BR"/>
        </w:rPr>
      </w:pPr>
    </w:p>
    <w:p w14:paraId="15ECAA5E" w14:textId="77777777" w:rsidR="00E30215" w:rsidRDefault="00E30215" w:rsidP="00061AEB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t-BR"/>
        </w:rPr>
      </w:pPr>
    </w:p>
    <w:sectPr w:rsidR="00E30215" w:rsidSect="00E30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0B4D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787846139">
    <w:abstractNumId w:val="0"/>
  </w:num>
  <w:num w:numId="2" w16cid:durableId="1405373383">
    <w:abstractNumId w:val="0"/>
  </w:num>
  <w:num w:numId="3" w16cid:durableId="1059936533">
    <w:abstractNumId w:val="0"/>
  </w:num>
  <w:num w:numId="4" w16cid:durableId="1066562791">
    <w:abstractNumId w:val="0"/>
  </w:num>
  <w:num w:numId="5" w16cid:durableId="878394552">
    <w:abstractNumId w:val="0"/>
  </w:num>
  <w:num w:numId="6" w16cid:durableId="222831752">
    <w:abstractNumId w:val="0"/>
  </w:num>
  <w:num w:numId="7" w16cid:durableId="1157526644">
    <w:abstractNumId w:val="0"/>
  </w:num>
  <w:num w:numId="8" w16cid:durableId="1760128922">
    <w:abstractNumId w:val="0"/>
  </w:num>
  <w:num w:numId="9" w16cid:durableId="1459452667">
    <w:abstractNumId w:val="0"/>
  </w:num>
  <w:num w:numId="10" w16cid:durableId="840194279">
    <w:abstractNumId w:val="0"/>
  </w:num>
  <w:num w:numId="11" w16cid:durableId="58285667">
    <w:abstractNumId w:val="0"/>
  </w:num>
  <w:num w:numId="12" w16cid:durableId="647318772">
    <w:abstractNumId w:val="0"/>
  </w:num>
  <w:num w:numId="13" w16cid:durableId="804734196">
    <w:abstractNumId w:val="0"/>
  </w:num>
  <w:num w:numId="14" w16cid:durableId="2004620627">
    <w:abstractNumId w:val="0"/>
  </w:num>
  <w:num w:numId="15" w16cid:durableId="971909734">
    <w:abstractNumId w:val="0"/>
  </w:num>
  <w:num w:numId="16" w16cid:durableId="1130396807">
    <w:abstractNumId w:val="0"/>
  </w:num>
  <w:num w:numId="17" w16cid:durableId="1973629143">
    <w:abstractNumId w:val="0"/>
  </w:num>
  <w:num w:numId="18" w16cid:durableId="5911425">
    <w:abstractNumId w:val="0"/>
  </w:num>
  <w:num w:numId="19" w16cid:durableId="484249718">
    <w:abstractNumId w:val="0"/>
  </w:num>
  <w:num w:numId="20" w16cid:durableId="1344942137">
    <w:abstractNumId w:val="0"/>
  </w:num>
  <w:num w:numId="21" w16cid:durableId="177616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15"/>
    <w:rsid w:val="00061AEB"/>
    <w:rsid w:val="000D3F1F"/>
    <w:rsid w:val="00265E3D"/>
    <w:rsid w:val="00277283"/>
    <w:rsid w:val="0028789F"/>
    <w:rsid w:val="002A73F6"/>
    <w:rsid w:val="00350BEB"/>
    <w:rsid w:val="00463CD4"/>
    <w:rsid w:val="00482336"/>
    <w:rsid w:val="00503F78"/>
    <w:rsid w:val="005F70C4"/>
    <w:rsid w:val="00626D55"/>
    <w:rsid w:val="00657B07"/>
    <w:rsid w:val="006772B1"/>
    <w:rsid w:val="006B783C"/>
    <w:rsid w:val="006E328C"/>
    <w:rsid w:val="00804C14"/>
    <w:rsid w:val="00845322"/>
    <w:rsid w:val="008920F7"/>
    <w:rsid w:val="008D12B1"/>
    <w:rsid w:val="008E344A"/>
    <w:rsid w:val="009B6FCE"/>
    <w:rsid w:val="009D6610"/>
    <w:rsid w:val="00A479C6"/>
    <w:rsid w:val="00A57443"/>
    <w:rsid w:val="00A659F3"/>
    <w:rsid w:val="00AC4584"/>
    <w:rsid w:val="00AC6AB4"/>
    <w:rsid w:val="00B2005D"/>
    <w:rsid w:val="00B4524A"/>
    <w:rsid w:val="00C20EE4"/>
    <w:rsid w:val="00C90925"/>
    <w:rsid w:val="00D02986"/>
    <w:rsid w:val="00D967DD"/>
    <w:rsid w:val="00DB1725"/>
    <w:rsid w:val="00DB7B66"/>
    <w:rsid w:val="00E0359B"/>
    <w:rsid w:val="00E239D2"/>
    <w:rsid w:val="00E30215"/>
    <w:rsid w:val="00E916D7"/>
    <w:rsid w:val="00ED1378"/>
    <w:rsid w:val="00EF680A"/>
    <w:rsid w:val="00F04EE9"/>
    <w:rsid w:val="00F40F2C"/>
    <w:rsid w:val="00F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7382D"/>
  <w15:docId w15:val="{994B4455-D7E5-41F3-9637-AD1EFF9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25"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DB172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DB1725"/>
    <w:pPr>
      <w:keepNext/>
      <w:spacing w:before="100" w:beforeAutospacing="1" w:after="100" w:afterAutospacing="1" w:line="240" w:lineRule="auto"/>
      <w:jc w:val="center"/>
      <w:outlineLvl w:val="1"/>
    </w:pPr>
    <w:rPr>
      <w:rFonts w:ascii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1725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DB172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DB1725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Commarcadores">
    <w:name w:val="List Bullet"/>
    <w:basedOn w:val="Normal"/>
    <w:autoRedefine/>
    <w:uiPriority w:val="99"/>
    <w:rsid w:val="00DB1725"/>
    <w:pPr>
      <w:tabs>
        <w:tab w:val="num" w:pos="360"/>
      </w:tabs>
      <w:ind w:left="360" w:hanging="360"/>
    </w:pPr>
  </w:style>
  <w:style w:type="paragraph" w:styleId="Ttulo">
    <w:name w:val="Title"/>
    <w:basedOn w:val="Normal"/>
    <w:link w:val="TtuloChar"/>
    <w:uiPriority w:val="99"/>
    <w:qFormat/>
    <w:rsid w:val="00DB1725"/>
    <w:pPr>
      <w:spacing w:before="100" w:beforeAutospacing="1" w:after="100" w:afterAutospacing="1" w:line="240" w:lineRule="auto"/>
      <w:jc w:val="center"/>
      <w:outlineLvl w:val="0"/>
    </w:pPr>
    <w:rPr>
      <w:rFonts w:ascii="Arial" w:hAnsi="Arial" w:cs="Arial"/>
      <w:b/>
      <w:bCs/>
      <w:kern w:val="36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DB1725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rsid w:val="00DB1725"/>
    <w:rPr>
      <w:rFonts w:ascii="Times New Roman" w:hAnsi="Times New Roman"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DB1725"/>
    <w:rPr>
      <w:rFonts w:ascii="Times New Roman" w:hAnsi="Times New Roman" w:cs="Times New Roman"/>
      <w:color w:val="800080"/>
      <w:u w:val="single"/>
    </w:rPr>
  </w:style>
  <w:style w:type="paragraph" w:customStyle="1" w:styleId="Default">
    <w:name w:val="Default"/>
    <w:rsid w:val="00B45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479C6"/>
    <w:pPr>
      <w:widowControl w:val="0"/>
      <w:spacing w:after="0" w:line="240" w:lineRule="auto"/>
      <w:ind w:left="101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79C6"/>
    <w:rPr>
      <w:rFonts w:ascii="Arial" w:eastAsia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CHAMAMENTO PÚBLICO 04/2013</vt:lpstr>
    </vt:vector>
  </TitlesOfParts>
  <Company>ESCRITORIO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CHAMAMENTO PÚBLICO 04/2013</dc:title>
  <dc:creator>sadasjur01</dc:creator>
  <cp:lastModifiedBy>Raquel Oliveira do Alto Schneider Coelho</cp:lastModifiedBy>
  <cp:revision>5</cp:revision>
  <cp:lastPrinted>2024-09-25T18:52:00Z</cp:lastPrinted>
  <dcterms:created xsi:type="dcterms:W3CDTF">2024-09-25T18:49:00Z</dcterms:created>
  <dcterms:modified xsi:type="dcterms:W3CDTF">2024-09-25T19:07:00Z</dcterms:modified>
</cp:coreProperties>
</file>