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D34BD" w14:textId="77777777" w:rsidR="009E09A8" w:rsidRDefault="00FD260E" w:rsidP="00FD260E">
      <w:pPr>
        <w:tabs>
          <w:tab w:val="left" w:pos="3380"/>
        </w:tabs>
        <w:rPr>
          <w:sz w:val="28"/>
          <w:szCs w:val="28"/>
          <w:u w:val="single"/>
        </w:rPr>
      </w:pPr>
      <w:r>
        <w:rPr>
          <w:rFonts w:ascii="Arial" w:hAnsi="Arial" w:cs="Arial"/>
          <w:b/>
          <w:sz w:val="28"/>
        </w:rPr>
        <w:tab/>
      </w:r>
      <w:r w:rsidR="002019E6">
        <w:rPr>
          <w:rFonts w:ascii="Arial" w:hAnsi="Arial" w:cs="Arial"/>
          <w:b/>
          <w:sz w:val="28"/>
          <w:szCs w:val="28"/>
          <w:u w:val="single"/>
          <w:lang w:eastAsia="ar-SA"/>
        </w:rPr>
        <w:t>TERMO DE REFERÊNCIA</w:t>
      </w:r>
      <w:r w:rsidR="003A74D9" w:rsidRPr="003A74D9">
        <w:rPr>
          <w:rFonts w:ascii="Arial" w:hAnsi="Arial" w:cs="Arial"/>
          <w:b/>
          <w:sz w:val="28"/>
          <w:szCs w:val="28"/>
          <w:lang w:eastAsia="ar-SA"/>
        </w:rPr>
        <w:t xml:space="preserve"> </w:t>
      </w:r>
      <w:r w:rsidR="003A74D9">
        <w:rPr>
          <w:rFonts w:ascii="Arial" w:hAnsi="Arial" w:cs="Arial"/>
          <w:b/>
          <w:sz w:val="28"/>
          <w:szCs w:val="28"/>
          <w:lang w:eastAsia="ar-SA"/>
        </w:rPr>
        <w:t xml:space="preserve">          </w:t>
      </w:r>
      <w:r w:rsidR="003A74D9" w:rsidRPr="003A74D9">
        <w:rPr>
          <w:rFonts w:ascii="Arial" w:hAnsi="Arial" w:cs="Arial"/>
          <w:b/>
          <w:sz w:val="28"/>
          <w:szCs w:val="28"/>
          <w:lang w:eastAsia="ar-SA"/>
        </w:rPr>
        <w:t xml:space="preserve">   Nº </w:t>
      </w:r>
      <w:r w:rsidR="003A74D9">
        <w:rPr>
          <w:rFonts w:ascii="Arial" w:hAnsi="Arial" w:cs="Arial"/>
          <w:b/>
          <w:sz w:val="28"/>
          <w:szCs w:val="28"/>
          <w:u w:val="single"/>
          <w:lang w:eastAsia="ar-SA"/>
        </w:rPr>
        <w:t>0</w:t>
      </w:r>
      <w:r w:rsidR="00DB1ECE">
        <w:rPr>
          <w:rFonts w:ascii="Arial" w:hAnsi="Arial" w:cs="Arial"/>
          <w:b/>
          <w:sz w:val="28"/>
          <w:szCs w:val="28"/>
          <w:u w:val="single"/>
          <w:lang w:eastAsia="ar-SA"/>
        </w:rPr>
        <w:t>1</w:t>
      </w:r>
      <w:r w:rsidR="003A74D9">
        <w:rPr>
          <w:rFonts w:ascii="Arial" w:hAnsi="Arial" w:cs="Arial"/>
          <w:b/>
          <w:sz w:val="28"/>
          <w:szCs w:val="28"/>
          <w:u w:val="single"/>
          <w:lang w:eastAsia="ar-SA"/>
        </w:rPr>
        <w:t>/202</w:t>
      </w:r>
      <w:r w:rsidR="004960BC">
        <w:rPr>
          <w:rFonts w:ascii="Arial" w:hAnsi="Arial" w:cs="Arial"/>
          <w:b/>
          <w:sz w:val="28"/>
          <w:szCs w:val="28"/>
          <w:u w:val="single"/>
          <w:lang w:eastAsia="ar-SA"/>
        </w:rPr>
        <w:t>5</w:t>
      </w:r>
    </w:p>
    <w:p w14:paraId="7CECF479" w14:textId="77777777" w:rsidR="009E09A8" w:rsidRDefault="009E09A8">
      <w:pPr>
        <w:spacing w:line="276" w:lineRule="auto"/>
        <w:jc w:val="center"/>
        <w:rPr>
          <w:b/>
          <w:sz w:val="24"/>
          <w:szCs w:val="24"/>
        </w:rPr>
      </w:pPr>
    </w:p>
    <w:p w14:paraId="296BC08B" w14:textId="77777777" w:rsidR="009E09A8" w:rsidRDefault="002019E6" w:rsidP="009C4E3D">
      <w:pPr>
        <w:spacing w:line="360" w:lineRule="auto"/>
        <w:ind w:left="567" w:firstLine="425"/>
        <w:jc w:val="both"/>
        <w:rPr>
          <w:rFonts w:ascii="Arial" w:eastAsia="Calibri" w:hAnsi="Arial"/>
          <w:sz w:val="22"/>
          <w:szCs w:val="22"/>
          <w:lang w:eastAsia="en-US"/>
        </w:rPr>
      </w:pPr>
      <w:r w:rsidRPr="009C4E3D">
        <w:rPr>
          <w:rFonts w:ascii="Arial" w:eastAsia="Calibri" w:hAnsi="Arial"/>
          <w:sz w:val="22"/>
          <w:szCs w:val="22"/>
          <w:lang w:eastAsia="en-US"/>
        </w:rPr>
        <w:t>As especificações descritas neste documento têm como objetivo estabelecer as diretrizes para orientar as empresas interessadas no fornecimento/prestação de serviço para a Secretaria Municipal de Saúde/SMS/PMP, a fim de subsidiar a proposta apresentada.</w:t>
      </w:r>
    </w:p>
    <w:p w14:paraId="25C64E45" w14:textId="77777777" w:rsidR="00904412" w:rsidRPr="009C4E3D" w:rsidRDefault="00904412" w:rsidP="009C4E3D">
      <w:pPr>
        <w:spacing w:line="360" w:lineRule="auto"/>
        <w:ind w:left="567" w:firstLine="425"/>
        <w:jc w:val="both"/>
        <w:rPr>
          <w:rFonts w:ascii="Arial" w:eastAsia="Calibri" w:hAnsi="Arial"/>
          <w:sz w:val="22"/>
          <w:szCs w:val="22"/>
          <w:lang w:eastAsia="en-US"/>
        </w:rPr>
      </w:pPr>
    </w:p>
    <w:p w14:paraId="43B56244" w14:textId="77777777" w:rsidR="009E09A8" w:rsidRDefault="002019E6" w:rsidP="00DB1ECE">
      <w:pPr>
        <w:pStyle w:val="PargrafodaLista"/>
        <w:numPr>
          <w:ilvl w:val="0"/>
          <w:numId w:val="1"/>
        </w:numPr>
        <w:spacing w:before="240" w:after="240"/>
        <w:ind w:left="924" w:hanging="357"/>
        <w:rPr>
          <w:rFonts w:ascii="Arial" w:hAnsi="Arial"/>
        </w:rPr>
      </w:pPr>
      <w:r>
        <w:rPr>
          <w:rFonts w:ascii="Arial" w:hAnsi="Arial"/>
          <w:b/>
        </w:rPr>
        <w:t>JUSTIFICATIVA:</w:t>
      </w:r>
    </w:p>
    <w:p w14:paraId="2087A332" w14:textId="77777777" w:rsidR="009E09A8" w:rsidRPr="007461FE" w:rsidRDefault="007461FE" w:rsidP="00DB1ECE">
      <w:pPr>
        <w:spacing w:before="240" w:line="360" w:lineRule="auto"/>
        <w:ind w:left="567" w:firstLine="142"/>
        <w:rPr>
          <w:rFonts w:ascii="Arial" w:hAnsi="Arial"/>
          <w:sz w:val="22"/>
          <w:szCs w:val="22"/>
          <w:lang w:eastAsia="ar-SA"/>
        </w:rPr>
      </w:pPr>
      <w:r w:rsidRPr="007461FE">
        <w:rPr>
          <w:rFonts w:ascii="Arial" w:hAnsi="Arial"/>
          <w:sz w:val="22"/>
          <w:szCs w:val="22"/>
          <w:lang w:eastAsia="ar-SA"/>
        </w:rPr>
        <w:t>Atender as demandas dos pacientes acamados em acompanhamento pel</w:t>
      </w:r>
      <w:r w:rsidR="00DB1ECE">
        <w:rPr>
          <w:rFonts w:ascii="Arial" w:hAnsi="Arial"/>
          <w:sz w:val="22"/>
          <w:szCs w:val="22"/>
          <w:lang w:eastAsia="ar-SA"/>
        </w:rPr>
        <w:t>o Serviço de Atenção Domiciliar e do Departamento de Atenção Básica.</w:t>
      </w:r>
    </w:p>
    <w:p w14:paraId="0E8C7C80" w14:textId="77777777" w:rsidR="009E09A8" w:rsidRDefault="002019E6" w:rsidP="00DB1ECE">
      <w:pPr>
        <w:spacing w:before="240" w:after="120" w:line="276" w:lineRule="auto"/>
        <w:ind w:left="567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2. OBJETO:</w:t>
      </w:r>
    </w:p>
    <w:p w14:paraId="3E90EAFB" w14:textId="77777777" w:rsidR="009E09A8" w:rsidRPr="00DB1ECE" w:rsidRDefault="007461FE" w:rsidP="00DB1ECE">
      <w:pPr>
        <w:spacing w:before="240" w:line="360" w:lineRule="auto"/>
        <w:ind w:left="567" w:firstLine="426"/>
        <w:jc w:val="both"/>
        <w:rPr>
          <w:rFonts w:ascii="Arial" w:eastAsia="Calibri" w:hAnsi="Arial"/>
          <w:sz w:val="22"/>
          <w:szCs w:val="22"/>
          <w:lang w:eastAsia="en-US"/>
        </w:rPr>
      </w:pPr>
      <w:r>
        <w:rPr>
          <w:rFonts w:ascii="Arial" w:eastAsia="Calibri" w:hAnsi="Arial"/>
          <w:sz w:val="22"/>
          <w:szCs w:val="22"/>
          <w:lang w:eastAsia="en-US"/>
        </w:rPr>
        <w:t xml:space="preserve">Aquisição de </w:t>
      </w:r>
      <w:r w:rsidR="00DB1ECE">
        <w:rPr>
          <w:rFonts w:ascii="Arial" w:eastAsia="Calibri" w:hAnsi="Arial"/>
          <w:sz w:val="22"/>
          <w:szCs w:val="22"/>
          <w:lang w:eastAsia="en-US"/>
        </w:rPr>
        <w:t>2</w:t>
      </w:r>
      <w:r>
        <w:rPr>
          <w:rFonts w:ascii="Arial" w:eastAsia="Calibri" w:hAnsi="Arial"/>
          <w:sz w:val="22"/>
          <w:szCs w:val="22"/>
          <w:lang w:eastAsia="en-US"/>
        </w:rPr>
        <w:t xml:space="preserve">0 camas hospitalares com grade e </w:t>
      </w:r>
      <w:r w:rsidR="00DB1ECE">
        <w:rPr>
          <w:rFonts w:ascii="Arial" w:eastAsia="Calibri" w:hAnsi="Arial"/>
          <w:sz w:val="22"/>
          <w:szCs w:val="22"/>
          <w:lang w:eastAsia="en-US"/>
        </w:rPr>
        <w:t>20 colchões</w:t>
      </w:r>
      <w:r w:rsidR="009C4E3D">
        <w:rPr>
          <w:rFonts w:ascii="Arial" w:eastAsia="Calibri" w:hAnsi="Arial"/>
          <w:sz w:val="22"/>
          <w:szCs w:val="22"/>
          <w:lang w:eastAsia="en-US"/>
        </w:rPr>
        <w:t xml:space="preserve">, conforme descrição detalhada no </w:t>
      </w:r>
      <w:r>
        <w:rPr>
          <w:rFonts w:ascii="Arial" w:eastAsia="Calibri" w:hAnsi="Arial"/>
          <w:sz w:val="22"/>
          <w:szCs w:val="22"/>
          <w:lang w:eastAsia="en-US"/>
        </w:rPr>
        <w:t>item</w:t>
      </w:r>
      <w:r w:rsidR="009C4E3D">
        <w:rPr>
          <w:rFonts w:ascii="Arial" w:eastAsia="Calibri" w:hAnsi="Arial"/>
          <w:sz w:val="22"/>
          <w:szCs w:val="22"/>
          <w:lang w:eastAsia="en-US"/>
        </w:rPr>
        <w:t xml:space="preserve"> 4.3</w:t>
      </w:r>
      <w:r w:rsidR="000276E7" w:rsidRPr="00DA40EF">
        <w:rPr>
          <w:rFonts w:ascii="Arial" w:eastAsia="Calibri" w:hAnsi="Arial"/>
          <w:sz w:val="22"/>
          <w:szCs w:val="22"/>
          <w:lang w:eastAsia="en-US"/>
        </w:rPr>
        <w:t>.</w:t>
      </w:r>
    </w:p>
    <w:p w14:paraId="589366AA" w14:textId="77777777" w:rsidR="009E09A8" w:rsidRDefault="002019E6" w:rsidP="00DB1ECE">
      <w:pPr>
        <w:spacing w:before="240" w:after="120" w:line="276" w:lineRule="auto"/>
        <w:ind w:left="567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3. PRAZOS:</w:t>
      </w:r>
    </w:p>
    <w:p w14:paraId="29D66C8A" w14:textId="77777777" w:rsidR="009E09A8" w:rsidRDefault="002019E6" w:rsidP="00DB1ECE">
      <w:pPr>
        <w:pStyle w:val="WW-Corpodetexto2"/>
        <w:widowControl/>
        <w:spacing w:before="240" w:after="120" w:line="360" w:lineRule="auto"/>
        <w:ind w:left="567" w:firstLine="426"/>
        <w:rPr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 xml:space="preserve">O prazo de entrega será de </w:t>
      </w:r>
      <w:r w:rsidR="007461FE">
        <w:rPr>
          <w:rFonts w:eastAsia="Times New Roman" w:cs="Times New Roman"/>
          <w:b/>
          <w:bCs/>
          <w:color w:val="000000" w:themeColor="text1"/>
          <w:sz w:val="22"/>
          <w:szCs w:val="22"/>
        </w:rPr>
        <w:t>1</w:t>
      </w:r>
      <w:r w:rsidR="00BF5CEB" w:rsidRPr="00586085">
        <w:rPr>
          <w:rFonts w:eastAsia="Times New Roman" w:cs="Times New Roman"/>
          <w:b/>
          <w:bCs/>
          <w:color w:val="000000" w:themeColor="text1"/>
          <w:sz w:val="22"/>
          <w:szCs w:val="22"/>
        </w:rPr>
        <w:t>5</w:t>
      </w:r>
      <w:r w:rsidR="00872B90" w:rsidRPr="00586085">
        <w:rPr>
          <w:rFonts w:eastAsia="Times New Roman" w:cs="Times New Roman"/>
          <w:bCs/>
          <w:color w:val="000000" w:themeColor="text1"/>
          <w:sz w:val="22"/>
          <w:szCs w:val="22"/>
        </w:rPr>
        <w:t xml:space="preserve"> </w:t>
      </w:r>
      <w:r w:rsidRPr="00586085">
        <w:rPr>
          <w:rFonts w:eastAsia="Times New Roman" w:cs="Times New Roman"/>
          <w:b/>
          <w:bCs/>
          <w:color w:val="000000" w:themeColor="text1"/>
          <w:sz w:val="22"/>
          <w:szCs w:val="22"/>
        </w:rPr>
        <w:t>dias</w:t>
      </w:r>
      <w:r>
        <w:rPr>
          <w:rFonts w:eastAsia="Times New Roman" w:cs="Times New Roman"/>
          <w:sz w:val="22"/>
          <w:szCs w:val="22"/>
        </w:rPr>
        <w:t xml:space="preserve">, a partir da sua assinatura ou do recebimento da Solicitação de Autorização de Fornecimento (SAF), acompanhada da(s) Nota(s) de Empenho(s) </w:t>
      </w:r>
      <w:r w:rsidR="004960BC">
        <w:rPr>
          <w:rFonts w:eastAsia="Times New Roman" w:cs="Times New Roman"/>
          <w:sz w:val="22"/>
          <w:szCs w:val="22"/>
        </w:rPr>
        <w:t>correspondente</w:t>
      </w:r>
      <w:r>
        <w:rPr>
          <w:rFonts w:eastAsia="Times New Roman" w:cs="Times New Roman"/>
          <w:sz w:val="22"/>
          <w:szCs w:val="22"/>
        </w:rPr>
        <w:t>(s).</w:t>
      </w:r>
    </w:p>
    <w:p w14:paraId="220EA960" w14:textId="77777777" w:rsidR="009E09A8" w:rsidRDefault="002019E6" w:rsidP="00DB1ECE">
      <w:pPr>
        <w:pStyle w:val="PargrafodaLista"/>
        <w:spacing w:before="240" w:after="120"/>
        <w:ind w:left="567"/>
        <w:rPr>
          <w:rFonts w:ascii="Arial" w:hAnsi="Arial"/>
        </w:rPr>
      </w:pPr>
      <w:r>
        <w:rPr>
          <w:rFonts w:ascii="Arial" w:hAnsi="Arial"/>
          <w:b/>
        </w:rPr>
        <w:t>4. MODO E LOCAL DO FORNECIMENTO:</w:t>
      </w:r>
    </w:p>
    <w:p w14:paraId="2784870B" w14:textId="77777777" w:rsidR="00904412" w:rsidRPr="00904412" w:rsidRDefault="002019E6" w:rsidP="009044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="240" w:after="120"/>
        <w:ind w:left="567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4.1. A entrega</w:t>
      </w:r>
      <w:r w:rsidR="000264AE">
        <w:rPr>
          <w:rFonts w:ascii="Arial" w:hAnsi="Arial"/>
          <w:b/>
          <w:bCs/>
          <w:sz w:val="22"/>
          <w:szCs w:val="22"/>
        </w:rPr>
        <w:t xml:space="preserve"> dos insumos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 w:rsidR="000264AE">
        <w:rPr>
          <w:rFonts w:ascii="Arial" w:hAnsi="Arial"/>
          <w:b/>
          <w:bCs/>
          <w:sz w:val="22"/>
          <w:szCs w:val="22"/>
        </w:rPr>
        <w:t>e/</w:t>
      </w:r>
      <w:r>
        <w:rPr>
          <w:rFonts w:ascii="Arial" w:hAnsi="Arial"/>
          <w:b/>
          <w:bCs/>
          <w:sz w:val="22"/>
          <w:szCs w:val="22"/>
        </w:rPr>
        <w:t>ou execução dos serviços serão efetuadas:</w:t>
      </w:r>
    </w:p>
    <w:p w14:paraId="223D6932" w14:textId="77777777" w:rsidR="00931F63" w:rsidRDefault="00931F63" w:rsidP="00DB1ECE">
      <w:pPr>
        <w:spacing w:before="240" w:after="120" w:line="276" w:lineRule="auto"/>
        <w:ind w:left="567"/>
        <w:rPr>
          <w:rFonts w:asciiTheme="majorHAnsi" w:hAnsiTheme="majorHAnsi" w:cstheme="majorHAnsi"/>
          <w:bCs/>
          <w:sz w:val="22"/>
          <w:szCs w:val="22"/>
        </w:rPr>
      </w:pPr>
      <w:r w:rsidRPr="001D14FC">
        <w:rPr>
          <w:rFonts w:asciiTheme="majorHAnsi" w:hAnsiTheme="majorHAnsi" w:cstheme="majorHAnsi"/>
          <w:bCs/>
          <w:sz w:val="22"/>
          <w:szCs w:val="22"/>
        </w:rPr>
        <w:t>Rua José Maiworm, 247 - Quarteirão Brasileiro</w:t>
      </w:r>
      <w:r>
        <w:rPr>
          <w:rFonts w:asciiTheme="majorHAnsi" w:hAnsiTheme="majorHAnsi" w:cstheme="majorHAnsi"/>
          <w:bCs/>
          <w:sz w:val="22"/>
          <w:szCs w:val="22"/>
        </w:rPr>
        <w:t xml:space="preserve"> (Depósito do Patrimônio)</w:t>
      </w:r>
    </w:p>
    <w:p w14:paraId="28F95F7C" w14:textId="77777777" w:rsidR="009E09A8" w:rsidRDefault="002019E6" w:rsidP="00DB1ECE">
      <w:pPr>
        <w:spacing w:before="240" w:after="120" w:line="276" w:lineRule="auto"/>
        <w:ind w:left="567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4.2. Prazo e validade da proposta:</w:t>
      </w:r>
    </w:p>
    <w:p w14:paraId="01D0D3FE" w14:textId="77777777" w:rsidR="00904412" w:rsidRDefault="002019E6" w:rsidP="00904412">
      <w:pPr>
        <w:spacing w:before="240" w:line="276" w:lineRule="auto"/>
        <w:ind w:firstLine="56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O prazo da proposta não poderá ser inferior a 60 (sessenta) dias.</w:t>
      </w:r>
    </w:p>
    <w:p w14:paraId="436176BD" w14:textId="77777777" w:rsidR="009E09A8" w:rsidRDefault="002019E6" w:rsidP="00DB1ECE">
      <w:pPr>
        <w:spacing w:before="240" w:after="240" w:line="276" w:lineRule="auto"/>
        <w:ind w:left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4.3. Descrição detalhada do produto:</w:t>
      </w:r>
    </w:p>
    <w:tbl>
      <w:tblPr>
        <w:tblW w:w="880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8"/>
        <w:gridCol w:w="6282"/>
        <w:gridCol w:w="993"/>
        <w:gridCol w:w="576"/>
      </w:tblGrid>
      <w:tr w:rsidR="009E09A8" w14:paraId="4BE1A7E8" w14:textId="77777777" w:rsidTr="00E5327A">
        <w:trPr>
          <w:trHeight w:val="360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0D1504BC" w14:textId="77777777" w:rsidR="009E09A8" w:rsidRDefault="002019E6" w:rsidP="00DB1ECE">
            <w:pPr>
              <w:spacing w:after="24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6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7A636321" w14:textId="77777777" w:rsidR="009E09A8" w:rsidRDefault="002019E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ESPECIFICAÇÕES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51DEEA17" w14:textId="77777777" w:rsidR="009E09A8" w:rsidRDefault="002019E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APRES.</w:t>
            </w:r>
          </w:p>
        </w:tc>
        <w:tc>
          <w:tcPr>
            <w:tcW w:w="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6FC74CFE" w14:textId="77777777" w:rsidR="009E09A8" w:rsidRDefault="002019E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QT.</w:t>
            </w:r>
          </w:p>
        </w:tc>
      </w:tr>
      <w:tr w:rsidR="009E09A8" w14:paraId="23F663AF" w14:textId="77777777" w:rsidTr="00E5327A">
        <w:trPr>
          <w:trHeight w:val="390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33E08" w14:textId="77777777" w:rsidR="007461FE" w:rsidRDefault="007461FE">
            <w:pPr>
              <w:jc w:val="center"/>
              <w:rPr>
                <w:rFonts w:ascii="Arial" w:hAnsi="Arial"/>
                <w:bCs/>
                <w:color w:val="000000"/>
                <w:sz w:val="22"/>
                <w:szCs w:val="22"/>
              </w:rPr>
            </w:pPr>
          </w:p>
          <w:p w14:paraId="509F8F13" w14:textId="77777777" w:rsidR="009E09A8" w:rsidRDefault="002019E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0A166" w14:textId="77777777" w:rsidR="007461FE" w:rsidRPr="00074D4C" w:rsidRDefault="007461FE" w:rsidP="007461FE">
            <w:pPr>
              <w:pStyle w:val="PargrafodaLista"/>
              <w:spacing w:after="0" w:line="360" w:lineRule="auto"/>
              <w:ind w:left="64"/>
              <w:jc w:val="both"/>
              <w:rPr>
                <w:rFonts w:ascii="Arial" w:hAnsi="Arial" w:cs="Calibri"/>
                <w:color w:val="000000"/>
                <w:lang w:eastAsia="pt-BR"/>
              </w:rPr>
            </w:pPr>
            <w:r w:rsidRPr="00074D4C">
              <w:rPr>
                <w:rFonts w:ascii="Arial" w:hAnsi="Arial" w:cs="Calibri"/>
                <w:color w:val="000000"/>
                <w:lang w:eastAsia="pt-BR"/>
              </w:rPr>
              <w:t xml:space="preserve">Aquisição de camas hospitalares com 2 pontos de movimentos (cabeça e pernas), 5 posições, manivelas rebatíveis, rodízios com proteção e travas e grades de proteção lateral rebatíveis; </w:t>
            </w:r>
          </w:p>
          <w:p w14:paraId="0E7C8333" w14:textId="77777777" w:rsidR="007461FE" w:rsidRPr="00074D4C" w:rsidRDefault="007461FE" w:rsidP="007461FE">
            <w:pPr>
              <w:pStyle w:val="PargrafodaLista"/>
              <w:spacing w:after="0" w:line="360" w:lineRule="auto"/>
              <w:ind w:left="64"/>
              <w:jc w:val="both"/>
              <w:rPr>
                <w:rFonts w:ascii="Arial" w:hAnsi="Arial" w:cs="Calibri"/>
                <w:color w:val="000000"/>
                <w:lang w:eastAsia="pt-BR"/>
              </w:rPr>
            </w:pPr>
            <w:r w:rsidRPr="00074D4C">
              <w:rPr>
                <w:rFonts w:ascii="Arial" w:hAnsi="Arial" w:cs="Calibri"/>
                <w:color w:val="000000"/>
                <w:lang w:eastAsia="pt-BR"/>
              </w:rPr>
              <w:t>Sistema deslizante, silencioso, com manivela de regulagem de movimentos;</w:t>
            </w:r>
          </w:p>
          <w:p w14:paraId="59C1F765" w14:textId="77777777" w:rsidR="007461FE" w:rsidRPr="00074D4C" w:rsidRDefault="007461FE" w:rsidP="007461FE">
            <w:pPr>
              <w:pStyle w:val="PargrafodaLista"/>
              <w:spacing w:after="0" w:line="360" w:lineRule="auto"/>
              <w:ind w:left="64"/>
              <w:jc w:val="both"/>
              <w:rPr>
                <w:rFonts w:ascii="Arial" w:hAnsi="Arial" w:cs="Calibri"/>
                <w:color w:val="000000"/>
                <w:lang w:eastAsia="pt-BR"/>
              </w:rPr>
            </w:pPr>
            <w:r w:rsidRPr="00074D4C">
              <w:rPr>
                <w:rFonts w:ascii="Arial" w:hAnsi="Arial" w:cs="Calibri"/>
                <w:color w:val="000000"/>
                <w:lang w:eastAsia="pt-BR"/>
              </w:rPr>
              <w:t>Capacidade de suportar até 180 Kg;</w:t>
            </w:r>
          </w:p>
          <w:p w14:paraId="013CBC8E" w14:textId="77777777" w:rsidR="007461FE" w:rsidRPr="00074D4C" w:rsidRDefault="007461FE" w:rsidP="007461FE">
            <w:pPr>
              <w:pStyle w:val="PargrafodaLista"/>
              <w:spacing w:after="0" w:line="360" w:lineRule="auto"/>
              <w:ind w:left="64"/>
              <w:jc w:val="both"/>
              <w:rPr>
                <w:rFonts w:ascii="Arial" w:hAnsi="Arial" w:cs="Calibri"/>
                <w:color w:val="000000"/>
                <w:lang w:eastAsia="pt-BR"/>
              </w:rPr>
            </w:pPr>
            <w:r w:rsidRPr="00074D4C">
              <w:rPr>
                <w:rFonts w:ascii="Arial" w:hAnsi="Arial" w:cs="Calibri"/>
                <w:color w:val="000000"/>
                <w:lang w:eastAsia="pt-BR"/>
              </w:rPr>
              <w:lastRenderedPageBreak/>
              <w:t>Estrado articulado em material de alta resistência;</w:t>
            </w:r>
            <w:r w:rsidRPr="00074D4C">
              <w:rPr>
                <w:rFonts w:ascii="Arial" w:hAnsi="Arial" w:cs="Calibri"/>
                <w:color w:val="000000"/>
                <w:lang w:eastAsia="pt-BR"/>
              </w:rPr>
              <w:br/>
              <w:t>Estrutura em alta resistência a umidade com pintura epóxi;</w:t>
            </w:r>
            <w:r w:rsidRPr="00074D4C">
              <w:rPr>
                <w:rFonts w:ascii="Arial" w:hAnsi="Arial" w:cs="Calibri"/>
                <w:color w:val="000000"/>
                <w:lang w:eastAsia="pt-BR"/>
              </w:rPr>
              <w:br/>
              <w:t>Dimensões aproximadas do produto: Largura: 98 cm Comprimento: 198 cm Altura: 64 cm (do chão até o leito);</w:t>
            </w:r>
          </w:p>
          <w:p w14:paraId="121A456B" w14:textId="77777777" w:rsidR="007461FE" w:rsidRPr="00074D4C" w:rsidRDefault="007461FE" w:rsidP="007461FE">
            <w:pPr>
              <w:pStyle w:val="PargrafodaLista"/>
              <w:spacing w:after="0" w:line="360" w:lineRule="auto"/>
              <w:ind w:left="64"/>
              <w:jc w:val="both"/>
              <w:rPr>
                <w:rFonts w:ascii="Arial" w:hAnsi="Arial" w:cs="Calibri"/>
                <w:color w:val="000000"/>
                <w:lang w:eastAsia="pt-BR"/>
              </w:rPr>
            </w:pPr>
            <w:r w:rsidRPr="00074D4C">
              <w:rPr>
                <w:rFonts w:ascii="Arial" w:hAnsi="Arial" w:cs="Calibri"/>
                <w:color w:val="000000"/>
                <w:lang w:eastAsia="pt-BR"/>
              </w:rPr>
              <w:t>Certificada pela Anvisa;</w:t>
            </w:r>
          </w:p>
          <w:p w14:paraId="14E5C555" w14:textId="77777777" w:rsidR="009E09A8" w:rsidRDefault="007461FE" w:rsidP="007461FE">
            <w:pPr>
              <w:pBdr>
                <w:top w:val="single" w:sz="4" w:space="0" w:color="EBEBEB"/>
                <w:left w:val="single" w:sz="4" w:space="0" w:color="EBEBEB"/>
                <w:bottom w:val="single" w:sz="4" w:space="0" w:color="EBEBEB"/>
                <w:right w:val="single" w:sz="4" w:space="0" w:color="EBEBEB"/>
              </w:pBdr>
              <w:shd w:val="clear" w:color="auto" w:fill="FFFFFF"/>
              <w:suppressAutoHyphens w:val="0"/>
              <w:spacing w:after="125"/>
              <w:textAlignment w:val="center"/>
              <w:rPr>
                <w:bCs/>
                <w:color w:val="000000"/>
              </w:rPr>
            </w:pPr>
            <w:r w:rsidRPr="00074D4C">
              <w:rPr>
                <w:rFonts w:ascii="Arial" w:hAnsi="Arial" w:cs="Calibri"/>
                <w:color w:val="000000"/>
                <w:sz w:val="22"/>
                <w:szCs w:val="22"/>
              </w:rPr>
              <w:t>Manuais e garantia.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01A58" w14:textId="77777777" w:rsidR="007461FE" w:rsidRDefault="007461FE">
            <w:pPr>
              <w:jc w:val="center"/>
              <w:rPr>
                <w:rFonts w:ascii="Arial" w:hAnsi="Arial"/>
                <w:bCs/>
                <w:color w:val="000000"/>
                <w:sz w:val="22"/>
                <w:szCs w:val="22"/>
              </w:rPr>
            </w:pPr>
          </w:p>
          <w:p w14:paraId="438F769A" w14:textId="77777777" w:rsidR="009E09A8" w:rsidRDefault="00E5327A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>Unid.</w:t>
            </w:r>
          </w:p>
        </w:tc>
        <w:tc>
          <w:tcPr>
            <w:tcW w:w="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5BED2" w14:textId="77777777" w:rsidR="007461FE" w:rsidRDefault="007461FE">
            <w:pPr>
              <w:jc w:val="center"/>
              <w:rPr>
                <w:rFonts w:ascii="Arial" w:hAnsi="Arial"/>
                <w:bCs/>
                <w:color w:val="000000"/>
                <w:sz w:val="22"/>
                <w:szCs w:val="22"/>
              </w:rPr>
            </w:pPr>
          </w:p>
          <w:p w14:paraId="4A366611" w14:textId="77777777" w:rsidR="009E09A8" w:rsidRDefault="00DB1ECE">
            <w:pPr>
              <w:jc w:val="center"/>
              <w:rPr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>2</w:t>
            </w:r>
            <w:r w:rsidR="007461FE">
              <w:rPr>
                <w:rFonts w:ascii="Arial" w:hAnsi="Arial"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7461FE" w14:paraId="5D5B531A" w14:textId="77777777" w:rsidTr="00E5327A">
        <w:trPr>
          <w:trHeight w:val="390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AEB52" w14:textId="77777777" w:rsidR="007461FE" w:rsidRDefault="007461FE">
            <w:pPr>
              <w:jc w:val="center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6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26BDA" w14:textId="77777777" w:rsidR="007461FE" w:rsidRDefault="007461FE" w:rsidP="007461FE">
            <w:pPr>
              <w:pStyle w:val="PargrafodaLista"/>
              <w:spacing w:after="0" w:line="360" w:lineRule="auto"/>
              <w:ind w:left="64"/>
              <w:jc w:val="both"/>
              <w:rPr>
                <w:rFonts w:ascii="Arial" w:hAnsi="Arial" w:cs="Calibri"/>
                <w:color w:val="000000"/>
                <w:lang w:eastAsia="pt-BR"/>
              </w:rPr>
            </w:pPr>
            <w:r w:rsidRPr="00074D4C">
              <w:rPr>
                <w:rFonts w:ascii="Arial" w:hAnsi="Arial" w:cs="Calibri"/>
                <w:color w:val="000000"/>
                <w:lang w:eastAsia="pt-BR"/>
              </w:rPr>
              <w:t>Colchões hospitalares, densidade D 33, em espuma 100% poliuretano selada, revestido em napa curvim lavável.  Dimensões: 88x188x12 cm.  Tratamento anti-ácaro, anti-alérgico e anti-mofo.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0537A" w14:textId="77777777" w:rsidR="007461FE" w:rsidRDefault="007461FE" w:rsidP="00DB1ECE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>Unid.</w:t>
            </w:r>
          </w:p>
        </w:tc>
        <w:tc>
          <w:tcPr>
            <w:tcW w:w="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F3B85" w14:textId="77777777" w:rsidR="007461FE" w:rsidRDefault="00DB1ECE" w:rsidP="00DB1ECE">
            <w:pPr>
              <w:jc w:val="center"/>
              <w:rPr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>2</w:t>
            </w:r>
            <w:r w:rsidR="007461FE">
              <w:rPr>
                <w:rFonts w:ascii="Arial" w:hAnsi="Arial"/>
                <w:bCs/>
                <w:color w:val="000000"/>
                <w:sz w:val="22"/>
                <w:szCs w:val="22"/>
              </w:rPr>
              <w:t>0</w:t>
            </w:r>
          </w:p>
        </w:tc>
      </w:tr>
    </w:tbl>
    <w:p w14:paraId="138FFAF8" w14:textId="77777777" w:rsidR="009E09A8" w:rsidRDefault="002019E6" w:rsidP="00FD260E">
      <w:pPr>
        <w:spacing w:before="240" w:after="120" w:line="360" w:lineRule="auto"/>
        <w:ind w:left="567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 CONDIÇÕES DE PAGAMENTO:</w:t>
      </w:r>
    </w:p>
    <w:p w14:paraId="159BAC80" w14:textId="77777777" w:rsidR="00404AF8" w:rsidRDefault="002019E6" w:rsidP="00FD260E">
      <w:pPr>
        <w:spacing w:before="240" w:after="120" w:line="360" w:lineRule="auto"/>
        <w:ind w:left="567" w:firstLine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Os pagamentos serão efetuados em </w:t>
      </w:r>
      <w:r w:rsidRPr="00DA40EF">
        <w:rPr>
          <w:rFonts w:ascii="Arial" w:hAnsi="Arial"/>
          <w:bCs/>
          <w:sz w:val="22"/>
          <w:szCs w:val="22"/>
        </w:rPr>
        <w:t>30 (trinta) dias</w:t>
      </w:r>
      <w:r>
        <w:rPr>
          <w:rFonts w:ascii="Arial" w:hAnsi="Arial"/>
          <w:sz w:val="22"/>
          <w:szCs w:val="22"/>
        </w:rPr>
        <w:t xml:space="preserve"> após o aceite definitivo do objeto, contados do adimplemento das obrigações contratuais.</w:t>
      </w:r>
    </w:p>
    <w:p w14:paraId="10356B04" w14:textId="77777777" w:rsidR="009E09A8" w:rsidRDefault="002019E6" w:rsidP="00FD260E">
      <w:pPr>
        <w:spacing w:before="240" w:after="120" w:line="360" w:lineRule="auto"/>
        <w:ind w:left="567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6. CONDIÇÕES DO RECEBIMENTO DO OBJETO:</w:t>
      </w:r>
    </w:p>
    <w:p w14:paraId="6C573AFD" w14:textId="77777777" w:rsidR="009E09A8" w:rsidRDefault="002019E6" w:rsidP="00FD260E">
      <w:pPr>
        <w:pStyle w:val="PargrafodaLista"/>
        <w:numPr>
          <w:ilvl w:val="0"/>
          <w:numId w:val="2"/>
        </w:numPr>
        <w:tabs>
          <w:tab w:val="clear" w:pos="0"/>
        </w:tabs>
        <w:spacing w:before="240" w:after="0" w:line="360" w:lineRule="auto"/>
        <w:ind w:left="567" w:firstLine="0"/>
        <w:jc w:val="both"/>
        <w:rPr>
          <w:rFonts w:ascii="Arial" w:hAnsi="Arial"/>
        </w:rPr>
      </w:pPr>
      <w:r>
        <w:rPr>
          <w:rFonts w:ascii="Arial" w:hAnsi="Arial"/>
        </w:rPr>
        <w:t>O recebimento provisório do objeto do contrato será feito no ato da entrega dos</w:t>
      </w:r>
      <w:r w:rsidR="00131B9F">
        <w:rPr>
          <w:rFonts w:ascii="Arial" w:hAnsi="Arial"/>
        </w:rPr>
        <w:t xml:space="preserve"> insumos e/ou da prestação dos</w:t>
      </w:r>
      <w:r>
        <w:rPr>
          <w:rFonts w:ascii="Arial" w:hAnsi="Arial"/>
        </w:rPr>
        <w:t xml:space="preserve"> serviços.</w:t>
      </w:r>
    </w:p>
    <w:p w14:paraId="697EE123" w14:textId="77777777" w:rsidR="00131B9F" w:rsidRDefault="002019E6" w:rsidP="00DA40EF">
      <w:pPr>
        <w:pStyle w:val="PargrafodaLista"/>
        <w:numPr>
          <w:ilvl w:val="0"/>
          <w:numId w:val="2"/>
        </w:numPr>
        <w:tabs>
          <w:tab w:val="clear" w:pos="0"/>
        </w:tabs>
        <w:spacing w:after="120" w:line="360" w:lineRule="auto"/>
        <w:ind w:left="567" w:firstLine="0"/>
        <w:jc w:val="both"/>
        <w:rPr>
          <w:rFonts w:ascii="Arial" w:hAnsi="Arial"/>
        </w:rPr>
      </w:pPr>
      <w:r>
        <w:rPr>
          <w:rFonts w:ascii="Arial" w:hAnsi="Arial"/>
        </w:rPr>
        <w:t xml:space="preserve"> O recebimento definitivo será efetuado por servidor(es) designado(s),</w:t>
      </w:r>
      <w:r>
        <w:rPr>
          <w:rFonts w:ascii="Arial" w:hAnsi="Arial"/>
          <w:b/>
          <w:bCs/>
        </w:rPr>
        <w:t xml:space="preserve"> mediante ateste</w:t>
      </w:r>
      <w:r>
        <w:rPr>
          <w:rFonts w:ascii="Arial" w:hAnsi="Arial"/>
        </w:rPr>
        <w:t>, conforme artigo 140 inciso I alínea “b” e inciso II alínea “b” da Lei 14.133/2021.</w:t>
      </w:r>
    </w:p>
    <w:p w14:paraId="438FE4D7" w14:textId="77777777" w:rsidR="009E09A8" w:rsidRDefault="002019E6" w:rsidP="00FD260E">
      <w:pPr>
        <w:spacing w:before="240" w:after="120" w:line="276" w:lineRule="auto"/>
        <w:ind w:left="567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7. SANÇÕES PELO INADIMPLEMENTO:</w:t>
      </w:r>
    </w:p>
    <w:p w14:paraId="024ADFE1" w14:textId="77777777" w:rsidR="009E09A8" w:rsidRDefault="002019E6" w:rsidP="00FD260E">
      <w:pPr>
        <w:spacing w:before="240" w:after="120" w:line="360" w:lineRule="auto"/>
        <w:ind w:left="567" w:firstLine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Pelo inadimplemento total ou parcial na execução do objeto, o contratado sujeitar-se-á às seguintes sanções:</w:t>
      </w:r>
    </w:p>
    <w:p w14:paraId="0D7B7111" w14:textId="77777777" w:rsidR="009E09A8" w:rsidRDefault="002019E6" w:rsidP="00DA40EF">
      <w:pPr>
        <w:pStyle w:val="PargrafodaLista"/>
        <w:numPr>
          <w:ilvl w:val="0"/>
          <w:numId w:val="3"/>
        </w:numPr>
        <w:spacing w:line="360" w:lineRule="auto"/>
        <w:ind w:left="567" w:firstLine="0"/>
        <w:jc w:val="both"/>
        <w:rPr>
          <w:rFonts w:ascii="Arial" w:hAnsi="Arial"/>
        </w:rPr>
      </w:pPr>
      <w:r>
        <w:rPr>
          <w:rFonts w:ascii="Arial" w:hAnsi="Arial"/>
        </w:rPr>
        <w:t>Multa de 20% (vinte por cento) do valor global atualizado do objeto da contratação;</w:t>
      </w:r>
    </w:p>
    <w:p w14:paraId="53AD40BD" w14:textId="77777777" w:rsidR="009E09A8" w:rsidRDefault="002019E6" w:rsidP="00DA40EF">
      <w:pPr>
        <w:pStyle w:val="PargrafodaLista"/>
        <w:numPr>
          <w:ilvl w:val="0"/>
          <w:numId w:val="3"/>
        </w:numPr>
        <w:spacing w:line="360" w:lineRule="auto"/>
        <w:ind w:left="567" w:firstLine="0"/>
        <w:jc w:val="both"/>
        <w:rPr>
          <w:rFonts w:ascii="Arial" w:hAnsi="Arial"/>
        </w:rPr>
      </w:pPr>
      <w:r>
        <w:rPr>
          <w:rFonts w:ascii="Arial" w:hAnsi="Arial"/>
        </w:rPr>
        <w:t>Suspensão temporária de participação em licitação e impedimento de contratar com a Administração pelo prazo de 02 (dois) anos;</w:t>
      </w:r>
    </w:p>
    <w:p w14:paraId="38997FE8" w14:textId="77777777" w:rsidR="009E09A8" w:rsidRDefault="002019E6" w:rsidP="00DA40EF">
      <w:pPr>
        <w:pStyle w:val="PargrafodaLista"/>
        <w:numPr>
          <w:ilvl w:val="0"/>
          <w:numId w:val="2"/>
        </w:numPr>
        <w:spacing w:after="120" w:line="360" w:lineRule="auto"/>
        <w:ind w:left="567" w:firstLine="0"/>
        <w:jc w:val="both"/>
        <w:rPr>
          <w:rFonts w:ascii="Arial" w:hAnsi="Arial"/>
        </w:rPr>
      </w:pPr>
      <w:r>
        <w:rPr>
          <w:rFonts w:ascii="Arial" w:hAnsi="Arial"/>
        </w:rPr>
        <w:t>Declaração de inidoneidade para licitar ou contratar com a Administração Municipal direta e indireta, até que seja promovida a reabilitação do licitante perante a municipalidade.</w:t>
      </w:r>
    </w:p>
    <w:p w14:paraId="73CCBAAC" w14:textId="77777777" w:rsidR="009E09A8" w:rsidRDefault="002019E6" w:rsidP="00DA40EF">
      <w:pPr>
        <w:pStyle w:val="PargrafodaLista"/>
        <w:spacing w:after="120" w:line="360" w:lineRule="auto"/>
        <w:ind w:left="567" w:firstLine="426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10225F0F" w14:textId="77777777" w:rsidR="00FD260E" w:rsidRDefault="00FD260E" w:rsidP="00DA40EF">
      <w:pPr>
        <w:pStyle w:val="PargrafodaLista"/>
        <w:spacing w:after="120" w:line="360" w:lineRule="auto"/>
        <w:ind w:left="567" w:firstLine="426"/>
        <w:jc w:val="both"/>
        <w:rPr>
          <w:rFonts w:ascii="Arial" w:hAnsi="Arial"/>
        </w:rPr>
      </w:pPr>
    </w:p>
    <w:p w14:paraId="11A57E9F" w14:textId="77777777" w:rsidR="004960BC" w:rsidRDefault="004960BC" w:rsidP="00FD260E">
      <w:pPr>
        <w:spacing w:before="240" w:after="120" w:line="276" w:lineRule="auto"/>
        <w:ind w:left="567"/>
        <w:rPr>
          <w:b/>
          <w:color w:val="000000"/>
        </w:rPr>
      </w:pPr>
      <w:r>
        <w:rPr>
          <w:rFonts w:ascii="Arial" w:hAnsi="Arial"/>
          <w:b/>
          <w:color w:val="000000"/>
          <w:sz w:val="22"/>
          <w:szCs w:val="22"/>
        </w:rPr>
        <w:t>8. CRITÉRIO DE JULGAMENTO:</w:t>
      </w:r>
    </w:p>
    <w:p w14:paraId="14F747C5" w14:textId="77777777" w:rsidR="004960BC" w:rsidRDefault="004960BC" w:rsidP="00FD260E">
      <w:pPr>
        <w:spacing w:before="240" w:line="360" w:lineRule="auto"/>
        <w:ind w:firstLine="567"/>
        <w:jc w:val="both"/>
        <w:rPr>
          <w:rFonts w:ascii="Arial" w:eastAsia="Calibri" w:hAnsi="Arial"/>
          <w:color w:val="000000"/>
          <w:sz w:val="22"/>
          <w:szCs w:val="22"/>
        </w:rPr>
      </w:pPr>
      <w:r>
        <w:rPr>
          <w:rFonts w:ascii="Arial" w:eastAsia="Calibri" w:hAnsi="Arial"/>
          <w:color w:val="000000"/>
          <w:sz w:val="22"/>
          <w:szCs w:val="22"/>
        </w:rPr>
        <w:lastRenderedPageBreak/>
        <w:t>Menor Preço. Por ítens.</w:t>
      </w:r>
    </w:p>
    <w:p w14:paraId="6D891845" w14:textId="77777777" w:rsidR="009E09A8" w:rsidRDefault="004960BC" w:rsidP="00FD260E">
      <w:pPr>
        <w:spacing w:before="240" w:after="120" w:line="276" w:lineRule="auto"/>
        <w:ind w:left="567"/>
        <w:rPr>
          <w:b/>
          <w:color w:val="000000"/>
        </w:rPr>
      </w:pPr>
      <w:r>
        <w:rPr>
          <w:rFonts w:ascii="Arial" w:hAnsi="Arial"/>
          <w:b/>
          <w:color w:val="000000"/>
          <w:sz w:val="22"/>
          <w:szCs w:val="22"/>
        </w:rPr>
        <w:t>9</w:t>
      </w:r>
      <w:r w:rsidR="002019E6">
        <w:rPr>
          <w:rFonts w:ascii="Arial" w:hAnsi="Arial"/>
          <w:b/>
          <w:color w:val="000000"/>
          <w:sz w:val="22"/>
          <w:szCs w:val="22"/>
        </w:rPr>
        <w:t>. DA DOTAÇÃO ORÇAMENTARIA:</w:t>
      </w:r>
    </w:p>
    <w:p w14:paraId="3F7508C0" w14:textId="77777777" w:rsidR="009E09A8" w:rsidRPr="004960BC" w:rsidRDefault="004960BC" w:rsidP="00FD260E">
      <w:pPr>
        <w:spacing w:before="240" w:line="276" w:lineRule="auto"/>
        <w:ind w:left="567"/>
        <w:jc w:val="both"/>
        <w:rPr>
          <w:rFonts w:ascii="Arial" w:eastAsia="Calibri" w:hAnsi="Arial"/>
          <w:color w:val="000000"/>
          <w:sz w:val="22"/>
          <w:szCs w:val="22"/>
        </w:rPr>
      </w:pPr>
      <w:r w:rsidRPr="004960BC">
        <w:rPr>
          <w:rFonts w:ascii="Arial" w:eastAsia="Calibri" w:hAnsi="Arial"/>
          <w:color w:val="000000"/>
          <w:sz w:val="22"/>
          <w:szCs w:val="22"/>
        </w:rPr>
        <w:t xml:space="preserve">Os recursos para execução da presente licitação são provenientes da </w:t>
      </w:r>
      <w:r w:rsidR="00FD260E">
        <w:rPr>
          <w:rFonts w:ascii="Arial" w:eastAsia="Calibri" w:hAnsi="Arial"/>
          <w:color w:val="000000"/>
          <w:sz w:val="22"/>
          <w:szCs w:val="22"/>
        </w:rPr>
        <w:t>Resolução 2.805 de 21 de julho 2022 – Investimento Calamidade.</w:t>
      </w:r>
    </w:p>
    <w:p w14:paraId="07DD86FE" w14:textId="77777777" w:rsidR="009E09A8" w:rsidRDefault="004960BC" w:rsidP="00FD260E">
      <w:pPr>
        <w:spacing w:before="240" w:after="240" w:line="360" w:lineRule="auto"/>
        <w:ind w:left="567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10</w:t>
      </w:r>
      <w:r w:rsidR="002019E6">
        <w:rPr>
          <w:rFonts w:ascii="Arial" w:hAnsi="Arial"/>
          <w:b/>
          <w:sz w:val="22"/>
          <w:szCs w:val="22"/>
        </w:rPr>
        <w:t>. OBRIGAÇOES DA CONTRATADA:</w:t>
      </w:r>
    </w:p>
    <w:p w14:paraId="58907E90" w14:textId="77777777" w:rsidR="009E09A8" w:rsidRDefault="002019E6" w:rsidP="00FD260E">
      <w:pPr>
        <w:pStyle w:val="PargrafodaLista"/>
        <w:numPr>
          <w:ilvl w:val="0"/>
          <w:numId w:val="4"/>
        </w:numPr>
        <w:spacing w:before="240" w:after="240" w:line="360" w:lineRule="auto"/>
        <w:ind w:left="567" w:hanging="11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Executar fielmente o contrato, de acordo com o presente documento;</w:t>
      </w:r>
    </w:p>
    <w:p w14:paraId="3A542E4F" w14:textId="77777777" w:rsidR="009E09A8" w:rsidRDefault="002019E6" w:rsidP="00DA40EF">
      <w:pPr>
        <w:pStyle w:val="PargrafodaLista"/>
        <w:numPr>
          <w:ilvl w:val="0"/>
          <w:numId w:val="4"/>
        </w:numPr>
        <w:spacing w:line="360" w:lineRule="auto"/>
        <w:ind w:left="567" w:firstLine="0"/>
        <w:jc w:val="both"/>
        <w:rPr>
          <w:rFonts w:ascii="Arial" w:hAnsi="Arial"/>
        </w:rPr>
      </w:pPr>
      <w:r>
        <w:rPr>
          <w:rFonts w:ascii="Arial" w:hAnsi="Arial"/>
        </w:rPr>
        <w:t>Manter, durante todo o prazo de entrega/execução do objeto, todas as condições de habilitação e qualificação exigidas;</w:t>
      </w:r>
    </w:p>
    <w:p w14:paraId="4A8157ED" w14:textId="77777777" w:rsidR="009E09A8" w:rsidRPr="00251CC3" w:rsidRDefault="002019E6" w:rsidP="00DA40EF">
      <w:pPr>
        <w:pStyle w:val="PargrafodaLista"/>
        <w:numPr>
          <w:ilvl w:val="0"/>
          <w:numId w:val="4"/>
        </w:numPr>
        <w:spacing w:line="360" w:lineRule="auto"/>
        <w:ind w:left="567" w:firstLine="0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Reparar, corrigir ou substituir, às suas expensas, no todo ou em parte, o objeto deste Termo de Referência, em que se verificarem vícios, defeitos ou incorreções resultantes do fornecimento/prestação do serviço.</w:t>
      </w:r>
    </w:p>
    <w:p w14:paraId="5F170706" w14:textId="77777777" w:rsidR="009E09A8" w:rsidRDefault="002019E6" w:rsidP="00FD260E">
      <w:pPr>
        <w:spacing w:before="240" w:after="240" w:line="276" w:lineRule="auto"/>
        <w:ind w:left="567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1</w:t>
      </w:r>
      <w:r w:rsidR="004960BC">
        <w:rPr>
          <w:rFonts w:ascii="Arial" w:hAnsi="Arial"/>
          <w:b/>
          <w:color w:val="000000"/>
          <w:sz w:val="22"/>
          <w:szCs w:val="22"/>
        </w:rPr>
        <w:t>1</w:t>
      </w:r>
      <w:r>
        <w:rPr>
          <w:rFonts w:ascii="Arial" w:hAnsi="Arial"/>
          <w:b/>
          <w:color w:val="000000"/>
          <w:sz w:val="22"/>
          <w:szCs w:val="22"/>
        </w:rPr>
        <w:t>. OBRIGAÇÕES DO CONTRATANTE:</w:t>
      </w:r>
    </w:p>
    <w:p w14:paraId="1175488D" w14:textId="77777777" w:rsidR="009E09A8" w:rsidRDefault="002019E6" w:rsidP="00FD260E">
      <w:pPr>
        <w:pStyle w:val="PargrafodaLista"/>
        <w:numPr>
          <w:ilvl w:val="0"/>
          <w:numId w:val="5"/>
        </w:numPr>
        <w:spacing w:before="240" w:after="240" w:line="360" w:lineRule="auto"/>
        <w:ind w:left="567" w:hanging="11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Acompanhar e fiscalizar a execução do contrato por representante(s) especialmente designado(s), nos termos do art. 117 da Lei nº 14.133/2021;</w:t>
      </w:r>
    </w:p>
    <w:p w14:paraId="5B6CF4C1" w14:textId="77777777" w:rsidR="009E09A8" w:rsidRDefault="002019E6" w:rsidP="00DA40EF">
      <w:pPr>
        <w:pStyle w:val="PargrafodaLista"/>
        <w:numPr>
          <w:ilvl w:val="0"/>
          <w:numId w:val="5"/>
        </w:numPr>
        <w:spacing w:line="360" w:lineRule="auto"/>
        <w:ind w:left="567" w:hanging="11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Rejeitar, no todo ou em parte, produto/serviço em desacordo com este Termo de Referência;</w:t>
      </w:r>
    </w:p>
    <w:p w14:paraId="7DF67E67" w14:textId="77777777" w:rsidR="009E09A8" w:rsidRDefault="002019E6" w:rsidP="00DA40EF">
      <w:pPr>
        <w:pStyle w:val="PargrafodaLista"/>
        <w:numPr>
          <w:ilvl w:val="0"/>
          <w:numId w:val="5"/>
        </w:numPr>
        <w:spacing w:line="360" w:lineRule="auto"/>
        <w:ind w:left="567" w:hanging="11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Realizar o pagamento ao contrato, na forma e no prazo pactuado;</w:t>
      </w:r>
    </w:p>
    <w:p w14:paraId="745C4401" w14:textId="77777777" w:rsidR="009E09A8" w:rsidRDefault="002019E6" w:rsidP="00DA40EF">
      <w:pPr>
        <w:pStyle w:val="PargrafodaLista"/>
        <w:numPr>
          <w:ilvl w:val="0"/>
          <w:numId w:val="5"/>
        </w:numPr>
        <w:spacing w:line="360" w:lineRule="auto"/>
        <w:ind w:left="567" w:hanging="11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 xml:space="preserve">Proporcionar todas as condições necessárias ao bom andamento da entrega/execução do objeto; </w:t>
      </w:r>
    </w:p>
    <w:p w14:paraId="12A9CDAE" w14:textId="77777777" w:rsidR="009E09A8" w:rsidRDefault="002019E6" w:rsidP="00DA40EF">
      <w:pPr>
        <w:pStyle w:val="PargrafodaLista"/>
        <w:numPr>
          <w:ilvl w:val="0"/>
          <w:numId w:val="5"/>
        </w:numPr>
        <w:spacing w:line="360" w:lineRule="auto"/>
        <w:ind w:left="567" w:hanging="11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Notificar, por escrito, à contratada, ocorrência de eventuais imperfeições no curso da entrega/execução do objeto, fixando prazo para a sua correção;</w:t>
      </w:r>
    </w:p>
    <w:p w14:paraId="174454AB" w14:textId="77777777" w:rsidR="009E09A8" w:rsidRPr="00251CC3" w:rsidRDefault="002019E6" w:rsidP="00DA40EF">
      <w:pPr>
        <w:pStyle w:val="PargrafodaLista"/>
        <w:numPr>
          <w:ilvl w:val="0"/>
          <w:numId w:val="5"/>
        </w:numPr>
        <w:spacing w:line="360" w:lineRule="auto"/>
        <w:ind w:left="567" w:hanging="11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Notificar, por escrito, à contratada, a disposição de aplicação de eventuais penalidades, garantido o contraditório e a ampla defesa.</w:t>
      </w:r>
    </w:p>
    <w:p w14:paraId="3370F066" w14:textId="77777777" w:rsidR="009E09A8" w:rsidRDefault="002019E6" w:rsidP="00FD260E">
      <w:pPr>
        <w:spacing w:before="240" w:after="240" w:line="276" w:lineRule="auto"/>
        <w:ind w:left="567"/>
        <w:rPr>
          <w:rStyle w:val="Textodocorpo20"/>
          <w:rFonts w:ascii="Arial" w:hAnsi="Arial" w:cs="Times New Roman"/>
          <w:sz w:val="22"/>
          <w:szCs w:val="22"/>
          <w:u w:val="none"/>
        </w:rPr>
      </w:pPr>
      <w:r>
        <w:rPr>
          <w:rStyle w:val="Textodocorpo20"/>
          <w:rFonts w:ascii="Arial" w:hAnsi="Arial" w:cs="Times New Roman"/>
          <w:sz w:val="22"/>
          <w:szCs w:val="22"/>
          <w:u w:val="none"/>
        </w:rPr>
        <w:t>1</w:t>
      </w:r>
      <w:r w:rsidR="004960BC">
        <w:rPr>
          <w:rStyle w:val="Textodocorpo20"/>
          <w:rFonts w:ascii="Arial" w:hAnsi="Arial" w:cs="Times New Roman"/>
          <w:sz w:val="22"/>
          <w:szCs w:val="22"/>
          <w:u w:val="none"/>
        </w:rPr>
        <w:t>2</w:t>
      </w:r>
      <w:r>
        <w:rPr>
          <w:rStyle w:val="Textodocorpo20"/>
          <w:rFonts w:ascii="Arial" w:hAnsi="Arial" w:cs="Times New Roman"/>
          <w:sz w:val="22"/>
          <w:szCs w:val="22"/>
          <w:u w:val="none"/>
        </w:rPr>
        <w:t>. FISCALIZAÇÃO:</w:t>
      </w:r>
    </w:p>
    <w:p w14:paraId="0EC34F73" w14:textId="77777777" w:rsidR="009E09A8" w:rsidRDefault="002019E6" w:rsidP="00FD260E">
      <w:pPr>
        <w:pStyle w:val="Textodocorpo"/>
        <w:shd w:val="clear" w:color="auto" w:fill="auto"/>
        <w:spacing w:before="240" w:after="240" w:line="276" w:lineRule="auto"/>
        <w:ind w:left="567" w:right="40" w:firstLine="426"/>
        <w:rPr>
          <w:rFonts w:ascii="Arial" w:hAnsi="Arial"/>
          <w:color w:val="FF0000"/>
        </w:rPr>
      </w:pPr>
      <w:r>
        <w:rPr>
          <w:rFonts w:ascii="Arial" w:hAnsi="Arial" w:cs="Times New Roman"/>
          <w:sz w:val="22"/>
          <w:szCs w:val="22"/>
        </w:rPr>
        <w:t>A fiscalização do Contrato será exercida pela Contratante através de funcionário designado pela Secretaria de Saúde.</w:t>
      </w:r>
      <w:r w:rsidR="00D13A96" w:rsidRPr="00251CC3">
        <w:rPr>
          <w:rFonts w:ascii="Arial" w:hAnsi="Arial"/>
          <w:color w:val="FF0000"/>
          <w:highlight w:val="yellow"/>
        </w:rPr>
        <w:t xml:space="preserve"> </w:t>
      </w:r>
    </w:p>
    <w:p w14:paraId="75CBB2CF" w14:textId="77777777" w:rsidR="007461FE" w:rsidRDefault="007461FE">
      <w:pPr>
        <w:spacing w:before="240" w:after="160"/>
        <w:ind w:left="280"/>
        <w:jc w:val="center"/>
        <w:rPr>
          <w:rFonts w:ascii="Arial" w:hAnsi="Arial"/>
          <w:sz w:val="22"/>
          <w:szCs w:val="22"/>
        </w:rPr>
      </w:pPr>
    </w:p>
    <w:p w14:paraId="2297ACB5" w14:textId="77777777" w:rsidR="00FD260E" w:rsidRDefault="00FD260E">
      <w:pPr>
        <w:spacing w:after="160"/>
        <w:ind w:left="280"/>
        <w:jc w:val="center"/>
        <w:rPr>
          <w:rFonts w:ascii="Arial" w:hAnsi="Arial"/>
          <w:sz w:val="22"/>
          <w:szCs w:val="22"/>
        </w:rPr>
      </w:pPr>
    </w:p>
    <w:p w14:paraId="2FC958D2" w14:textId="77777777" w:rsidR="009E09A8" w:rsidRDefault="002019E6">
      <w:pPr>
        <w:spacing w:after="160"/>
        <w:ind w:left="28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</w:t>
      </w:r>
    </w:p>
    <w:p w14:paraId="5A614B8D" w14:textId="77777777" w:rsidR="009E09A8" w:rsidRDefault="002019E6" w:rsidP="00D13A96">
      <w:pPr>
        <w:spacing w:before="240" w:after="160"/>
        <w:ind w:left="280"/>
        <w:jc w:val="center"/>
        <w:rPr>
          <w:b/>
          <w:highlight w:val="yellow"/>
          <w:u w:val="single"/>
        </w:rPr>
      </w:pPr>
      <w:r>
        <w:rPr>
          <w:rFonts w:ascii="Arial" w:hAnsi="Arial"/>
          <w:sz w:val="22"/>
          <w:szCs w:val="22"/>
        </w:rPr>
        <w:t>Assinatura do Responsável pelo Termo de Referência</w:t>
      </w:r>
    </w:p>
    <w:sectPr w:rsidR="009E09A8" w:rsidSect="000276E7">
      <w:headerReference w:type="default" r:id="rId7"/>
      <w:footerReference w:type="default" r:id="rId8"/>
      <w:pgSz w:w="11906" w:h="16838"/>
      <w:pgMar w:top="567" w:right="1134" w:bottom="567" w:left="567" w:header="113" w:footer="227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31837" w14:textId="77777777" w:rsidR="00931F63" w:rsidRDefault="00931F63" w:rsidP="009E09A8">
      <w:r>
        <w:separator/>
      </w:r>
    </w:p>
  </w:endnote>
  <w:endnote w:type="continuationSeparator" w:id="0">
    <w:p w14:paraId="640353C8" w14:textId="77777777" w:rsidR="00931F63" w:rsidRDefault="00931F63" w:rsidP="009E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tstream Vera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46E46" w14:textId="77777777" w:rsidR="00931F63" w:rsidRDefault="00931F63">
    <w:pPr>
      <w:pStyle w:val="Rodap1"/>
      <w:jc w:val="center"/>
      <w:rPr>
        <w:rFonts w:ascii="Arial" w:hAnsi="Arial" w:cs="Arial"/>
        <w:color w:val="000000"/>
        <w:sz w:val="22"/>
        <w:szCs w:val="22"/>
      </w:rPr>
    </w:pPr>
  </w:p>
  <w:p w14:paraId="6A17598E" w14:textId="77777777" w:rsidR="00931F63" w:rsidRDefault="00931F63">
    <w:pPr>
      <w:pStyle w:val="Rodap1"/>
    </w:pPr>
  </w:p>
  <w:p w14:paraId="1CD38C88" w14:textId="77777777" w:rsidR="00931F63" w:rsidRDefault="00931F63">
    <w:pPr>
      <w:pStyle w:val="Rodap1"/>
      <w:jc w:val="center"/>
      <w:rPr>
        <w:rFonts w:ascii="Cambria" w:hAnsi="Cambria" w:cs="Arial"/>
        <w:i/>
        <w:sz w:val="24"/>
        <w:lang w:val="en-US"/>
      </w:rPr>
    </w:pPr>
  </w:p>
  <w:p w14:paraId="7AC2FF1D" w14:textId="66E3085D" w:rsidR="00931F63" w:rsidRDefault="00D85069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CE60555" wp14:editId="402F0517">
              <wp:simplePos x="0" y="0"/>
              <wp:positionH relativeFrom="column">
                <wp:posOffset>4491990</wp:posOffset>
              </wp:positionH>
              <wp:positionV relativeFrom="paragraph">
                <wp:posOffset>-1069975</wp:posOffset>
              </wp:positionV>
              <wp:extent cx="1924685" cy="236855"/>
              <wp:effectExtent l="0" t="0" r="3175" b="4445"/>
              <wp:wrapNone/>
              <wp:docPr id="995010361" name="Form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24685" cy="23685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97CEE8" id="Forma3" o:spid="_x0000_s1026" style="position:absolute;margin-left:353.7pt;margin-top:-84.25pt;width:151.55pt;height:18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" o:allowincell="f" path="m,l-127,r,-127l,-127,,xe" filled="f" stroked="f" strokecolor="#3465a4">
              <v:path o:connecttype="custom" o:connectlocs="0,0;-244435,0;-244435,-30081;0,-30081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AF9B5" w14:textId="77777777" w:rsidR="00931F63" w:rsidRDefault="00931F63" w:rsidP="009E09A8">
      <w:r>
        <w:separator/>
      </w:r>
    </w:p>
  </w:footnote>
  <w:footnote w:type="continuationSeparator" w:id="0">
    <w:p w14:paraId="792516A6" w14:textId="77777777" w:rsidR="00931F63" w:rsidRDefault="00931F63" w:rsidP="009E0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9D174" w14:textId="77777777" w:rsidR="00931F63" w:rsidRDefault="00931F63">
    <w:pPr>
      <w:jc w:val="center"/>
      <w:rPr>
        <w:rFonts w:eastAsia="Calibri"/>
      </w:rPr>
    </w:pPr>
  </w:p>
  <w:p w14:paraId="0DF519D9" w14:textId="77777777" w:rsidR="00931F63" w:rsidRDefault="00931F63">
    <w:pPr>
      <w:keepNext/>
      <w:tabs>
        <w:tab w:val="left" w:pos="2977"/>
      </w:tabs>
      <w:jc w:val="center"/>
      <w:outlineLvl w:val="3"/>
      <w:rPr>
        <w:rFonts w:ascii="Calibri" w:hAnsi="Calibri" w:cs="Arial"/>
        <w:b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1D16068B" wp14:editId="7105BD50">
          <wp:simplePos x="0" y="0"/>
          <wp:positionH relativeFrom="column">
            <wp:posOffset>0</wp:posOffset>
          </wp:positionH>
          <wp:positionV relativeFrom="paragraph">
            <wp:posOffset>95885</wp:posOffset>
          </wp:positionV>
          <wp:extent cx="727710" cy="836930"/>
          <wp:effectExtent l="0" t="0" r="0" b="0"/>
          <wp:wrapNone/>
          <wp:docPr id="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836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043C9675" wp14:editId="2364CBAA">
          <wp:simplePos x="0" y="0"/>
          <wp:positionH relativeFrom="column">
            <wp:posOffset>5008245</wp:posOffset>
          </wp:positionH>
          <wp:positionV relativeFrom="paragraph">
            <wp:posOffset>111125</wp:posOffset>
          </wp:positionV>
          <wp:extent cx="1137285" cy="741045"/>
          <wp:effectExtent l="0" t="0" r="0" b="0"/>
          <wp:wrapNone/>
          <wp:docPr id="7" name="Imagem 2" descr="s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2" descr="su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sz w:val="36"/>
        <w:szCs w:val="36"/>
      </w:rPr>
      <w:t>PREFEITURA DE PETRÓPOLIS</w:t>
    </w:r>
  </w:p>
  <w:p w14:paraId="0EED50FC" w14:textId="77777777" w:rsidR="00931F63" w:rsidRDefault="00931F63">
    <w:pPr>
      <w:keepNext/>
      <w:jc w:val="center"/>
      <w:outlineLvl w:val="3"/>
      <w:rPr>
        <w:rFonts w:ascii="Calibri" w:hAnsi="Calibri" w:cs="Arial"/>
        <w:b/>
        <w:sz w:val="32"/>
        <w:szCs w:val="32"/>
      </w:rPr>
    </w:pPr>
    <w:r>
      <w:rPr>
        <w:rFonts w:ascii="Calibri" w:hAnsi="Calibri" w:cs="Arial"/>
        <w:b/>
        <w:sz w:val="32"/>
        <w:szCs w:val="32"/>
      </w:rPr>
      <w:t>SECRETARIA DE SAÚDE</w:t>
    </w:r>
  </w:p>
  <w:p w14:paraId="41487B09" w14:textId="77777777" w:rsidR="00931F63" w:rsidRDefault="00931F63">
    <w:pPr>
      <w:jc w:val="center"/>
      <w:rPr>
        <w:rFonts w:ascii="Calibri" w:eastAsia="Arial Unicode MS" w:hAnsi="Calibri" w:cs="Calibri"/>
        <w:b/>
        <w:sz w:val="28"/>
        <w:szCs w:val="28"/>
      </w:rPr>
    </w:pPr>
    <w:r>
      <w:rPr>
        <w:rFonts w:ascii="Calibri" w:eastAsia="Arial Unicode MS" w:hAnsi="Calibri" w:cs="Calibri"/>
        <w:b/>
        <w:sz w:val="28"/>
        <w:szCs w:val="28"/>
      </w:rPr>
      <w:t>SUPERINTENDÊNCIA DE ATENÇÃO À SAÚDE</w:t>
    </w:r>
  </w:p>
  <w:p w14:paraId="14A4D78C" w14:textId="77777777" w:rsidR="00931F63" w:rsidRDefault="00931F63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748E2"/>
    <w:multiLevelType w:val="multilevel"/>
    <w:tmpl w:val="75362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87187"/>
    <w:multiLevelType w:val="multilevel"/>
    <w:tmpl w:val="323A55FE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" w15:restartNumberingAfterBreak="0">
    <w:nsid w:val="12DE0174"/>
    <w:multiLevelType w:val="multilevel"/>
    <w:tmpl w:val="EBD633D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B978E4"/>
    <w:multiLevelType w:val="multilevel"/>
    <w:tmpl w:val="2A1258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A13684F"/>
    <w:multiLevelType w:val="multilevel"/>
    <w:tmpl w:val="D6B206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C226F5F"/>
    <w:multiLevelType w:val="multilevel"/>
    <w:tmpl w:val="B46E93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AE00C3B"/>
    <w:multiLevelType w:val="multilevel"/>
    <w:tmpl w:val="C79059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F252A55"/>
    <w:multiLevelType w:val="multilevel"/>
    <w:tmpl w:val="5074DF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5356261">
    <w:abstractNumId w:val="1"/>
  </w:num>
  <w:num w:numId="2" w16cid:durableId="1179388046">
    <w:abstractNumId w:val="4"/>
  </w:num>
  <w:num w:numId="3" w16cid:durableId="1107769753">
    <w:abstractNumId w:val="5"/>
  </w:num>
  <w:num w:numId="4" w16cid:durableId="234782040">
    <w:abstractNumId w:val="6"/>
  </w:num>
  <w:num w:numId="5" w16cid:durableId="777405292">
    <w:abstractNumId w:val="3"/>
  </w:num>
  <w:num w:numId="6" w16cid:durableId="922763083">
    <w:abstractNumId w:val="2"/>
  </w:num>
  <w:num w:numId="7" w16cid:durableId="2105614745">
    <w:abstractNumId w:val="7"/>
  </w:num>
  <w:num w:numId="8" w16cid:durableId="1304429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9A8"/>
    <w:rsid w:val="00024EAE"/>
    <w:rsid w:val="000264AE"/>
    <w:rsid w:val="000276E7"/>
    <w:rsid w:val="000A0B23"/>
    <w:rsid w:val="000D570B"/>
    <w:rsid w:val="00131B9F"/>
    <w:rsid w:val="00171D9D"/>
    <w:rsid w:val="00192B67"/>
    <w:rsid w:val="001C51FE"/>
    <w:rsid w:val="002019E6"/>
    <w:rsid w:val="002370A2"/>
    <w:rsid w:val="00251CC3"/>
    <w:rsid w:val="003179C9"/>
    <w:rsid w:val="003A74D9"/>
    <w:rsid w:val="00404AF8"/>
    <w:rsid w:val="004960BC"/>
    <w:rsid w:val="005650D9"/>
    <w:rsid w:val="00586085"/>
    <w:rsid w:val="007461FE"/>
    <w:rsid w:val="00765AC0"/>
    <w:rsid w:val="007829A3"/>
    <w:rsid w:val="007E7232"/>
    <w:rsid w:val="00807EFB"/>
    <w:rsid w:val="008228F1"/>
    <w:rsid w:val="00872B90"/>
    <w:rsid w:val="008E0F5C"/>
    <w:rsid w:val="00904412"/>
    <w:rsid w:val="00931F63"/>
    <w:rsid w:val="009C4E3D"/>
    <w:rsid w:val="009E09A8"/>
    <w:rsid w:val="00A45789"/>
    <w:rsid w:val="00B86AB8"/>
    <w:rsid w:val="00BA103E"/>
    <w:rsid w:val="00BF5CEB"/>
    <w:rsid w:val="00C049A6"/>
    <w:rsid w:val="00C636A3"/>
    <w:rsid w:val="00CC459B"/>
    <w:rsid w:val="00D13A96"/>
    <w:rsid w:val="00D1517C"/>
    <w:rsid w:val="00D85069"/>
    <w:rsid w:val="00DA40EF"/>
    <w:rsid w:val="00DB1ECE"/>
    <w:rsid w:val="00DF5943"/>
    <w:rsid w:val="00E5327A"/>
    <w:rsid w:val="00F86B01"/>
    <w:rsid w:val="00FB5474"/>
    <w:rsid w:val="00FD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0ABE56E"/>
  <w15:docId w15:val="{0B0A4D5C-AC3A-4046-A441-722DE2A7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character" w:customStyle="1" w:styleId="Textodocorpo2">
    <w:name w:val="Texto do corpo (2)_"/>
    <w:basedOn w:val="Fontepargpadro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uiPriority w:val="99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9E09A8"/>
    <w:pPr>
      <w:ind w:left="67"/>
    </w:pPr>
  </w:style>
  <w:style w:type="paragraph" w:customStyle="1" w:styleId="Tabelanormal1">
    <w:name w:val="Tabela normal1"/>
    <w:qFormat/>
    <w:rsid w:val="009E09A8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9E09A8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rsid w:val="009E09A8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paragraph" w:styleId="Cabealho">
    <w:name w:val="header"/>
    <w:basedOn w:val="Normal"/>
    <w:link w:val="CabealhoChar1"/>
    <w:uiPriority w:val="99"/>
    <w:semiHidden/>
    <w:unhideWhenUsed/>
    <w:rsid w:val="00872B90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872B90"/>
  </w:style>
  <w:style w:type="paragraph" w:styleId="Rodap">
    <w:name w:val="footer"/>
    <w:basedOn w:val="Normal"/>
    <w:link w:val="RodapChar2"/>
    <w:uiPriority w:val="99"/>
    <w:semiHidden/>
    <w:unhideWhenUsed/>
    <w:rsid w:val="00872B90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semiHidden/>
    <w:rsid w:val="00872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9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creator>ssagab03</dc:creator>
  <cp:lastModifiedBy>Veronica Cassiano Felicio Siqueira</cp:lastModifiedBy>
  <cp:revision>2</cp:revision>
  <cp:lastPrinted>2025-02-27T14:43:00Z</cp:lastPrinted>
  <dcterms:created xsi:type="dcterms:W3CDTF">2025-06-16T12:13:00Z</dcterms:created>
  <dcterms:modified xsi:type="dcterms:W3CDTF">2025-06-16T12:13:00Z</dcterms:modified>
  <dc:language>pt-BR</dc:language>
</cp:coreProperties>
</file>