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6606" w14:textId="77777777" w:rsidR="00FF7FD7" w:rsidRDefault="00FF7FD7" w:rsidP="008A507A">
      <w:pPr>
        <w:spacing w:before="240" w:after="240"/>
        <w:ind w:right="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TERMO</w:t>
      </w:r>
      <w:r>
        <w:rPr>
          <w:rFonts w:ascii="Times New Roman" w:hAnsi="Times New Roman" w:cs="Times New Roman"/>
          <w:b/>
          <w:color w:val="000000" w:themeColor="text1"/>
          <w:spacing w:val="-2"/>
          <w:sz w:val="24"/>
          <w:szCs w:val="24"/>
          <w:u w:val="thick"/>
        </w:rPr>
        <w:t xml:space="preserve"> </w:t>
      </w:r>
      <w:r>
        <w:rPr>
          <w:rFonts w:ascii="Times New Roman" w:hAnsi="Times New Roman" w:cs="Times New Roman"/>
          <w:b/>
          <w:color w:val="000000" w:themeColor="text1"/>
          <w:sz w:val="24"/>
          <w:szCs w:val="24"/>
          <w:u w:val="thick"/>
        </w:rPr>
        <w:t>DE</w:t>
      </w:r>
      <w:r>
        <w:rPr>
          <w:rFonts w:ascii="Times New Roman" w:hAnsi="Times New Roman" w:cs="Times New Roman"/>
          <w:b/>
          <w:color w:val="000000" w:themeColor="text1"/>
          <w:spacing w:val="-1"/>
          <w:sz w:val="24"/>
          <w:szCs w:val="24"/>
          <w:u w:val="thick"/>
        </w:rPr>
        <w:t xml:space="preserve"> </w:t>
      </w:r>
      <w:r>
        <w:rPr>
          <w:rFonts w:ascii="Times New Roman" w:hAnsi="Times New Roman" w:cs="Times New Roman"/>
          <w:b/>
          <w:color w:val="000000" w:themeColor="text1"/>
          <w:sz w:val="24"/>
          <w:szCs w:val="24"/>
          <w:u w:val="thick"/>
        </w:rPr>
        <w:t>REFERÊNCIA</w:t>
      </w:r>
      <w:r w:rsidR="008A507A">
        <w:rPr>
          <w:rFonts w:ascii="Times New Roman" w:hAnsi="Times New Roman" w:cs="Times New Roman"/>
          <w:b/>
          <w:color w:val="000000" w:themeColor="text1"/>
          <w:sz w:val="24"/>
          <w:szCs w:val="24"/>
          <w:u w:val="thick"/>
        </w:rPr>
        <w:t xml:space="preserve"> – Nº </w:t>
      </w:r>
      <w:r>
        <w:rPr>
          <w:rFonts w:ascii="Times New Roman" w:hAnsi="Times New Roman" w:cs="Times New Roman"/>
          <w:b/>
          <w:color w:val="000000" w:themeColor="text1"/>
          <w:sz w:val="24"/>
          <w:szCs w:val="24"/>
          <w:u w:val="thick"/>
        </w:rPr>
        <w:t>7/2025</w:t>
      </w:r>
    </w:p>
    <w:p w14:paraId="06D1C794" w14:textId="77777777" w:rsidR="00FF5F35" w:rsidRPr="00141507" w:rsidRDefault="001E2B3B" w:rsidP="00141507">
      <w:pPr>
        <w:pStyle w:val="Corpodetexto"/>
        <w:spacing w:before="240" w:after="240" w:line="276" w:lineRule="auto"/>
        <w:ind w:right="3" w:firstLine="708"/>
        <w:jc w:val="both"/>
        <w:rPr>
          <w:rFonts w:ascii="Times New Roman" w:hAnsi="Times New Roman" w:cs="Times New Roman"/>
          <w:color w:val="000000" w:themeColor="text1"/>
        </w:rPr>
      </w:pPr>
      <w:r w:rsidRPr="00141507">
        <w:rPr>
          <w:rFonts w:ascii="Times New Roman" w:hAnsi="Times New Roman" w:cs="Times New Roman"/>
          <w:color w:val="000000" w:themeColor="text1"/>
        </w:rPr>
        <w:t>As especificações descritas neste documento têm como objetivo estabelecer 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diretrizes para orientar as empresas interessadas no fornecimento/prestação de serviço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Secretaria Municipal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Saúde/SMS/PMP,</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fim</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de subsidiar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proposta apresentada.</w:t>
      </w:r>
    </w:p>
    <w:p w14:paraId="38E2329C"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JUSTIFICATIVA:</w:t>
      </w:r>
    </w:p>
    <w:p w14:paraId="58BC6D34" w14:textId="77777777" w:rsidR="00FE7BF1" w:rsidRDefault="00FE7BF1" w:rsidP="00FE7BF1">
      <w:pPr>
        <w:pStyle w:val="Corpodetexto"/>
        <w:spacing w:before="240" w:after="240"/>
        <w:ind w:right="3"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Considerando que a Unidade Básica de Saúde Bingen está prestes a ser inaugurada necessita-se a aquisição dos itens destes Termo de Referência para equipar adequadamente a Unidade. </w:t>
      </w:r>
    </w:p>
    <w:p w14:paraId="4FB63842"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OBJETO:</w:t>
      </w:r>
    </w:p>
    <w:p w14:paraId="1C992A0C" w14:textId="77777777" w:rsidR="00FF5F35" w:rsidRPr="00141507" w:rsidRDefault="00227857" w:rsidP="00141507">
      <w:pPr>
        <w:pStyle w:val="Corpodetexto"/>
        <w:spacing w:before="240" w:after="240" w:line="360" w:lineRule="auto"/>
        <w:ind w:right="3"/>
        <w:jc w:val="both"/>
        <w:rPr>
          <w:rFonts w:ascii="Times New Roman" w:hAnsi="Times New Roman" w:cs="Times New Roman"/>
          <w:color w:val="000000" w:themeColor="text1"/>
        </w:rPr>
      </w:pPr>
      <w:r>
        <w:rPr>
          <w:rFonts w:ascii="Times New Roman" w:hAnsi="Times New Roman" w:cs="Times New Roman"/>
          <w:color w:val="000000" w:themeColor="text1"/>
        </w:rPr>
        <w:t>Aquisição de equipamentos de informática para UBS Bingen</w:t>
      </w:r>
      <w:r w:rsidR="001F629A">
        <w:rPr>
          <w:rFonts w:ascii="Times New Roman" w:hAnsi="Times New Roman" w:cs="Times New Roman"/>
          <w:color w:val="000000" w:themeColor="text1"/>
        </w:rPr>
        <w:t xml:space="preserve">. </w:t>
      </w:r>
    </w:p>
    <w:p w14:paraId="3AEEE1AE" w14:textId="77777777" w:rsidR="00141507"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2.1 Critério de Julgamento</w:t>
      </w:r>
    </w:p>
    <w:p w14:paraId="7954A973" w14:textId="77777777" w:rsidR="00141507" w:rsidRPr="00141507" w:rsidRDefault="00141507" w:rsidP="00141507">
      <w:pPr>
        <w:pStyle w:val="Corpodetexto"/>
        <w:spacing w:before="240" w:after="240" w:line="360"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Menor </w:t>
      </w:r>
      <w:r w:rsidR="0077385C">
        <w:rPr>
          <w:rFonts w:ascii="Times New Roman" w:hAnsi="Times New Roman" w:cs="Times New Roman"/>
          <w:color w:val="000000" w:themeColor="text1"/>
        </w:rPr>
        <w:t>preço por item</w:t>
      </w:r>
      <w:r w:rsidRPr="00141507">
        <w:rPr>
          <w:rFonts w:ascii="Times New Roman" w:hAnsi="Times New Roman" w:cs="Times New Roman"/>
          <w:color w:val="000000" w:themeColor="text1"/>
        </w:rPr>
        <w:t>.</w:t>
      </w:r>
    </w:p>
    <w:p w14:paraId="3FF5876E"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PRAZOS:</w:t>
      </w:r>
    </w:p>
    <w:p w14:paraId="49595B1B"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 entrega ou</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serviços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deverá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 de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até </w:t>
      </w:r>
      <w:r w:rsidR="003575DA" w:rsidRPr="00141507">
        <w:rPr>
          <w:rFonts w:ascii="Times New Roman" w:hAnsi="Times New Roman" w:cs="Times New Roman"/>
          <w:color w:val="000000" w:themeColor="text1"/>
        </w:rPr>
        <w:t>30</w:t>
      </w:r>
      <w:r w:rsidRPr="00141507">
        <w:rPr>
          <w:rFonts w:ascii="Times New Roman" w:hAnsi="Times New Roman" w:cs="Times New Roman"/>
          <w:color w:val="000000" w:themeColor="text1"/>
        </w:rPr>
        <w:t xml:space="preserve"> dias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corridos,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contados a partir do recebimento da autorização </w:t>
      </w:r>
      <w:r w:rsidR="003575DA" w:rsidRPr="00141507">
        <w:rPr>
          <w:rFonts w:ascii="Times New Roman" w:hAnsi="Times New Roman" w:cs="Times New Roman"/>
          <w:color w:val="000000" w:themeColor="text1"/>
        </w:rPr>
        <w:t>de fornecimento.</w:t>
      </w:r>
    </w:p>
    <w:p w14:paraId="0408F3FA"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MODO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LOCAL</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w:t>
      </w:r>
    </w:p>
    <w:p w14:paraId="66847723"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4.1 </w:t>
      </w:r>
      <w:r w:rsidR="001E2B3B" w:rsidRPr="00141507">
        <w:rPr>
          <w:rFonts w:ascii="Times New Roman" w:hAnsi="Times New Roman" w:cs="Times New Roman"/>
          <w:color w:val="000000" w:themeColor="text1"/>
          <w:sz w:val="24"/>
          <w:szCs w:val="24"/>
        </w:rPr>
        <w:t>A</w:t>
      </w:r>
      <w:r w:rsidR="001E2B3B" w:rsidRPr="00141507">
        <w:rPr>
          <w:rFonts w:ascii="Times New Roman" w:hAnsi="Times New Roman" w:cs="Times New Roman"/>
          <w:color w:val="000000" w:themeColor="text1"/>
          <w:spacing w:val="-9"/>
          <w:sz w:val="24"/>
          <w:szCs w:val="24"/>
        </w:rPr>
        <w:t xml:space="preserve"> </w:t>
      </w:r>
      <w:r w:rsidR="001E2B3B" w:rsidRPr="00141507">
        <w:rPr>
          <w:rFonts w:ascii="Times New Roman" w:hAnsi="Times New Roman" w:cs="Times New Roman"/>
          <w:color w:val="000000" w:themeColor="text1"/>
          <w:sz w:val="24"/>
          <w:szCs w:val="24"/>
        </w:rPr>
        <w:t>entrega 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insumos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e/ou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execução</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serviços serão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efetuadas:</w:t>
      </w:r>
    </w:p>
    <w:p w14:paraId="02DB7833" w14:textId="77777777" w:rsidR="00FF5F35" w:rsidRPr="00141507" w:rsidRDefault="003575DA" w:rsidP="00610A50">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bCs/>
          <w:color w:val="000000" w:themeColor="text1"/>
        </w:rPr>
        <w:t>Rua Quissamã, 1931 Galpão 7 A, Condomínio Industrial, Bairro Itamarati, Petrópolis / RJ, de segunda à sexta, no horário de</w:t>
      </w:r>
      <w:r w:rsidRPr="00141507">
        <w:rPr>
          <w:rFonts w:ascii="Times New Roman" w:hAnsi="Times New Roman" w:cs="Times New Roman"/>
          <w:color w:val="000000" w:themeColor="text1"/>
        </w:rPr>
        <w:t xml:space="preserve"> 08h às 16h.</w:t>
      </w:r>
    </w:p>
    <w:p w14:paraId="389EE105"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4.2 </w:t>
      </w:r>
      <w:r w:rsidR="001E2B3B" w:rsidRPr="00141507">
        <w:rPr>
          <w:rFonts w:ascii="Times New Roman" w:hAnsi="Times New Roman" w:cs="Times New Roman"/>
          <w:color w:val="000000" w:themeColor="text1"/>
          <w:sz w:val="24"/>
          <w:szCs w:val="24"/>
        </w:rPr>
        <w:t>Prazo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validade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da proposta:</w:t>
      </w:r>
    </w:p>
    <w:p w14:paraId="422B41E7" w14:textId="77777777" w:rsidR="00FF5F35" w:rsidRPr="00141507" w:rsidRDefault="001E2B3B" w:rsidP="00141507">
      <w:pPr>
        <w:pStyle w:val="Corpodetexto"/>
        <w:spacing w:before="240" w:after="240"/>
        <w:ind w:right="3"/>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proposta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não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poderá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inferior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60</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(sessenta)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dias.</w:t>
      </w:r>
    </w:p>
    <w:p w14:paraId="108C1788" w14:textId="77777777" w:rsidR="00610A50" w:rsidRDefault="00610A50">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696F835C" w14:textId="77777777" w:rsidR="00FF5F35"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 xml:space="preserve">4.3 </w:t>
      </w:r>
      <w:r w:rsidR="001E2B3B" w:rsidRPr="00141507">
        <w:rPr>
          <w:rFonts w:ascii="Times New Roman" w:hAnsi="Times New Roman" w:cs="Times New Roman"/>
          <w:color w:val="000000" w:themeColor="text1"/>
          <w:sz w:val="24"/>
          <w:szCs w:val="24"/>
        </w:rPr>
        <w:t>Descrição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detalhada</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produto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serviço:</w:t>
      </w:r>
    </w:p>
    <w:tbl>
      <w:tblPr>
        <w:tblStyle w:val="Tabelacomgrade"/>
        <w:tblW w:w="6174" w:type="pct"/>
        <w:tblInd w:w="-1026" w:type="dxa"/>
        <w:tblLook w:val="04A0" w:firstRow="1" w:lastRow="0" w:firstColumn="1" w:lastColumn="0" w:noHBand="0" w:noVBand="1"/>
      </w:tblPr>
      <w:tblGrid>
        <w:gridCol w:w="709"/>
        <w:gridCol w:w="8363"/>
        <w:gridCol w:w="709"/>
        <w:gridCol w:w="991"/>
      </w:tblGrid>
      <w:tr w:rsidR="00094BED" w:rsidRPr="00182BD0" w14:paraId="336EDECC" w14:textId="77777777" w:rsidTr="00D11E8F">
        <w:trPr>
          <w:cantSplit/>
        </w:trPr>
        <w:tc>
          <w:tcPr>
            <w:tcW w:w="329" w:type="pct"/>
            <w:vAlign w:val="center"/>
          </w:tcPr>
          <w:p w14:paraId="760F6125"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ITEM</w:t>
            </w:r>
          </w:p>
        </w:tc>
        <w:tc>
          <w:tcPr>
            <w:tcW w:w="3882" w:type="pct"/>
            <w:vAlign w:val="center"/>
          </w:tcPr>
          <w:p w14:paraId="470ECAE4"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ESPECIFICAÇÃO</w:t>
            </w:r>
          </w:p>
        </w:tc>
        <w:tc>
          <w:tcPr>
            <w:tcW w:w="329" w:type="pct"/>
            <w:vAlign w:val="center"/>
          </w:tcPr>
          <w:p w14:paraId="1D8A6FD0"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UNID</w:t>
            </w:r>
          </w:p>
        </w:tc>
        <w:tc>
          <w:tcPr>
            <w:tcW w:w="460" w:type="pct"/>
            <w:vAlign w:val="center"/>
          </w:tcPr>
          <w:p w14:paraId="62F03003"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QUANT</w:t>
            </w:r>
          </w:p>
        </w:tc>
      </w:tr>
      <w:tr w:rsidR="00094BED" w:rsidRPr="00182BD0" w14:paraId="6E0811BD" w14:textId="77777777" w:rsidTr="00D11E8F">
        <w:trPr>
          <w:cantSplit/>
        </w:trPr>
        <w:tc>
          <w:tcPr>
            <w:tcW w:w="329" w:type="pct"/>
            <w:vAlign w:val="center"/>
          </w:tcPr>
          <w:p w14:paraId="3F660DAE"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1</w:t>
            </w:r>
          </w:p>
        </w:tc>
        <w:tc>
          <w:tcPr>
            <w:tcW w:w="3882" w:type="pct"/>
            <w:vAlign w:val="center"/>
          </w:tcPr>
          <w:p w14:paraId="49279052" w14:textId="77777777" w:rsidR="00094BED" w:rsidRDefault="00094BED" w:rsidP="00D11E8F">
            <w:pPr>
              <w:pStyle w:val="Corpodetexto"/>
              <w:ind w:right="3"/>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COMPUTADOR COMPLETO</w:t>
            </w:r>
          </w:p>
          <w:p w14:paraId="0DD877E7" w14:textId="77777777" w:rsidR="00094BED" w:rsidRPr="00182BD0" w:rsidRDefault="00094BED" w:rsidP="00D11E8F">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 e metal;</w:t>
            </w:r>
            <w:r w:rsidRPr="00182BD0">
              <w:rPr>
                <w:rFonts w:ascii="Arial Narrow" w:hAnsi="Arial Narrow"/>
                <w:sz w:val="20"/>
                <w:szCs w:val="20"/>
              </w:rPr>
              <w:b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preto</w:t>
            </w:r>
            <w:r w:rsidRPr="00182BD0">
              <w:rPr>
                <w:rFonts w:ascii="Arial Narrow" w:hAnsi="Arial Narrow"/>
                <w:sz w:val="20"/>
                <w:szCs w:val="20"/>
              </w:rPr>
              <w:t>;</w:t>
            </w:r>
          </w:p>
          <w:p w14:paraId="447C91CA" w14:textId="77777777" w:rsidR="00094BED" w:rsidRDefault="00094BED" w:rsidP="00D11E8F">
            <w:pPr>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34050A">
              <w:rPr>
                <w:rFonts w:ascii="Arial Narrow" w:hAnsi="Arial Narrow"/>
                <w:sz w:val="20"/>
                <w:szCs w:val="20"/>
              </w:rPr>
              <w:t xml:space="preserve">que esteja em linha de produção pelo fabricante. </w:t>
            </w:r>
            <w:r>
              <w:rPr>
                <w:rFonts w:ascii="Arial Narrow" w:hAnsi="Arial Narrow"/>
                <w:sz w:val="20"/>
                <w:szCs w:val="20"/>
              </w:rPr>
              <w:br/>
            </w:r>
            <w:r w:rsidRPr="00414F05">
              <w:rPr>
                <w:rFonts w:ascii="Arial Narrow" w:hAnsi="Arial Narrow"/>
                <w:b/>
                <w:sz w:val="20"/>
                <w:szCs w:val="20"/>
              </w:rPr>
              <w:t>Processador:</w:t>
            </w:r>
            <w:r>
              <w:rPr>
                <w:rFonts w:ascii="Arial Narrow" w:hAnsi="Arial Narrow"/>
                <w:sz w:val="20"/>
                <w:szCs w:val="20"/>
              </w:rPr>
              <w:br/>
            </w:r>
            <w:r w:rsidRPr="0034050A">
              <w:rPr>
                <w:rFonts w:ascii="Arial Narrow" w:hAnsi="Arial Narrow"/>
                <w:sz w:val="20"/>
                <w:szCs w:val="20"/>
              </w:rPr>
              <w:t xml:space="preserve">Computador desktop com processador no mínimo que possua no mínimo 4 Núcleos, 8 thereads e frequência de 3.0 Ghz; </w:t>
            </w:r>
            <w:r>
              <w:rPr>
                <w:rFonts w:ascii="Arial Narrow" w:hAnsi="Arial Narrow"/>
                <w:sz w:val="20"/>
                <w:szCs w:val="20"/>
              </w:rPr>
              <w:br/>
            </w:r>
            <w:r w:rsidRPr="00414F05">
              <w:rPr>
                <w:rFonts w:ascii="Arial Narrow" w:hAnsi="Arial Narrow"/>
                <w:b/>
                <w:sz w:val="20"/>
                <w:szCs w:val="20"/>
              </w:rPr>
              <w:t>Armazenamento:</w:t>
            </w:r>
            <w:r>
              <w:rPr>
                <w:rFonts w:ascii="Arial Narrow" w:hAnsi="Arial Narrow"/>
                <w:sz w:val="20"/>
                <w:szCs w:val="20"/>
              </w:rPr>
              <w:br/>
            </w:r>
            <w:r w:rsidRPr="0034050A">
              <w:rPr>
                <w:rFonts w:ascii="Arial Narrow" w:hAnsi="Arial Narrow"/>
                <w:sz w:val="20"/>
                <w:szCs w:val="20"/>
              </w:rPr>
              <w:t xml:space="preserve">Unidade de Armazenamento SSD 240 GB interface PCIe NVMe M.2, </w:t>
            </w:r>
          </w:p>
          <w:p w14:paraId="79F1C70C" w14:textId="77777777" w:rsidR="00094BED" w:rsidRPr="00414F05" w:rsidRDefault="00094BED" w:rsidP="00D11E8F">
            <w:pPr>
              <w:rPr>
                <w:rFonts w:ascii="Arial Narrow" w:hAnsi="Arial Narrow"/>
                <w:b/>
                <w:sz w:val="20"/>
                <w:szCs w:val="20"/>
              </w:rPr>
            </w:pPr>
            <w:r w:rsidRPr="00414F05">
              <w:rPr>
                <w:rFonts w:ascii="Arial Narrow" w:hAnsi="Arial Narrow"/>
                <w:b/>
                <w:sz w:val="20"/>
                <w:szCs w:val="20"/>
              </w:rPr>
              <w:t>Memória</w:t>
            </w:r>
            <w:r>
              <w:rPr>
                <w:rFonts w:ascii="Arial Narrow" w:hAnsi="Arial Narrow"/>
                <w:b/>
                <w:sz w:val="20"/>
                <w:szCs w:val="20"/>
              </w:rPr>
              <w:t xml:space="preserve"> Principal</w:t>
            </w:r>
            <w:r w:rsidRPr="00414F05">
              <w:rPr>
                <w:rFonts w:ascii="Arial Narrow" w:hAnsi="Arial Narrow"/>
                <w:b/>
                <w:sz w:val="20"/>
                <w:szCs w:val="20"/>
              </w:rPr>
              <w:t>:</w:t>
            </w:r>
          </w:p>
          <w:p w14:paraId="4B6E214D" w14:textId="77777777" w:rsidR="00094BED" w:rsidRDefault="00094BED" w:rsidP="00D11E8F">
            <w:pPr>
              <w:rPr>
                <w:rFonts w:ascii="Arial Narrow" w:hAnsi="Arial Narrow"/>
                <w:sz w:val="20"/>
                <w:szCs w:val="20"/>
              </w:rPr>
            </w:pPr>
            <w:r w:rsidRPr="00B227D8">
              <w:rPr>
                <w:rFonts w:ascii="Arial Narrow" w:hAnsi="Arial Narrow"/>
                <w:sz w:val="20"/>
                <w:szCs w:val="20"/>
              </w:rPr>
              <w:t>Mínimo 8 (oito) GB de memória RAM DDR4 ou de tecnologia mais recente, com velocidade mínima de 3200 MHz; • Suporte a tecnologia Dual Channel e capacidade de expansão a até 64GB de memória RAM ou superior.</w:t>
            </w:r>
            <w:r>
              <w:rPr>
                <w:rFonts w:ascii="Arial Narrow" w:hAnsi="Arial Narrow"/>
                <w:sz w:val="20"/>
                <w:szCs w:val="20"/>
              </w:rPr>
              <w:br/>
            </w:r>
            <w:r w:rsidRPr="00414F05">
              <w:rPr>
                <w:rFonts w:ascii="Arial Narrow" w:hAnsi="Arial Narrow"/>
                <w:b/>
                <w:sz w:val="20"/>
                <w:szCs w:val="20"/>
              </w:rPr>
              <w:t>Placa Mãe:</w:t>
            </w:r>
            <w:r>
              <w:rPr>
                <w:rFonts w:ascii="Arial Narrow" w:hAnsi="Arial Narrow"/>
                <w:sz w:val="20"/>
                <w:szCs w:val="20"/>
              </w:rPr>
              <w:br/>
            </w:r>
            <w:r w:rsidRPr="0034050A">
              <w:rPr>
                <w:rFonts w:ascii="Arial Narrow" w:hAnsi="Arial Narrow"/>
                <w:sz w:val="20"/>
                <w:szCs w:val="20"/>
              </w:rPr>
              <w:t xml:space="preserve">A placa principal </w:t>
            </w:r>
            <w:r w:rsidRPr="000E5E94">
              <w:rPr>
                <w:rFonts w:ascii="Arial Narrow" w:hAnsi="Arial Narrow"/>
                <w:sz w:val="20"/>
                <w:szCs w:val="20"/>
              </w:rPr>
              <w:t>deve e arquitetura ATX, MICROBTX, BTX ou MICROBTX</w:t>
            </w:r>
            <w:r w:rsidRPr="0034050A">
              <w:rPr>
                <w:rFonts w:ascii="Arial Narrow" w:hAnsi="Arial Narrow"/>
                <w:sz w:val="20"/>
                <w:szCs w:val="20"/>
              </w:rPr>
              <w:t xml:space="preserve">, conforme padrões estabelecidos e divulgados no sitio </w:t>
            </w:r>
            <w:r w:rsidR="00085559" w:rsidRPr="0034050A">
              <w:rPr>
                <w:rFonts w:ascii="Arial Narrow" w:hAnsi="Arial Narrow"/>
                <w:sz w:val="20"/>
                <w:szCs w:val="20"/>
              </w:rPr>
              <w:fldChar w:fldCharType="begin"/>
            </w:r>
            <w:r w:rsidRPr="0034050A">
              <w:rPr>
                <w:rFonts w:ascii="Arial Narrow" w:hAnsi="Arial Narrow"/>
                <w:sz w:val="20"/>
                <w:szCs w:val="20"/>
              </w:rPr>
              <w:instrText>HYPERLINK "http://www.formfactors.org"</w:instrText>
            </w:r>
            <w:r w:rsidR="00085559" w:rsidRPr="0034050A">
              <w:rPr>
                <w:rFonts w:ascii="Arial Narrow" w:hAnsi="Arial Narrow"/>
                <w:sz w:val="20"/>
                <w:szCs w:val="20"/>
              </w:rPr>
            </w:r>
            <w:r w:rsidR="00085559" w:rsidRPr="0034050A">
              <w:rPr>
                <w:rFonts w:ascii="Arial Narrow" w:hAnsi="Arial Narrow"/>
                <w:sz w:val="20"/>
                <w:szCs w:val="20"/>
              </w:rPr>
              <w:fldChar w:fldCharType="separate"/>
            </w:r>
            <w:r w:rsidRPr="0034050A">
              <w:rPr>
                <w:sz w:val="20"/>
                <w:szCs w:val="20"/>
              </w:rPr>
              <w:t>www.formfactors.org</w:t>
            </w:r>
            <w:r w:rsidR="00085559" w:rsidRPr="0034050A">
              <w:rPr>
                <w:rFonts w:ascii="Arial Narrow" w:hAnsi="Arial Narrow"/>
                <w:sz w:val="20"/>
                <w:szCs w:val="20"/>
              </w:rPr>
              <w:fldChar w:fldCharType="end"/>
            </w:r>
            <w:r w:rsidRPr="0034050A">
              <w:rPr>
                <w:rFonts w:ascii="Arial Narrow" w:hAnsi="Arial Narrow"/>
                <w:sz w:val="20"/>
                <w:szCs w:val="20"/>
              </w:rPr>
              <w:t>, organismos que define os padrões existentes. Possuir pelo menos 1 slot PCI-EXPRESS 2.0 X16 ou superior. Possuir sistema de detecção de intrusão de chassis, com acionador instalado no gabinete. O adaptador de vídeo integrado deverá ser no mínimo de 1 GB de memória. Possuir suporte ao MICROSOFT DIRECTX 10.1 ou superior. Suportar monitor estendido.</w:t>
            </w:r>
            <w:r>
              <w:rPr>
                <w:rFonts w:ascii="Arial Narrow" w:hAnsi="Arial Narrow"/>
                <w:sz w:val="20"/>
                <w:szCs w:val="20"/>
              </w:rPr>
              <w:br/>
            </w:r>
            <w:r w:rsidRPr="009D6438">
              <w:rPr>
                <w:rFonts w:ascii="Arial Narrow" w:hAnsi="Arial Narrow"/>
                <w:sz w:val="20"/>
                <w:szCs w:val="20"/>
              </w:rPr>
              <w:t>Deve possuir no mínimo 01 (uma) porta de vídeo analógica Nativa VGA (D Sub) e 02 (duas) portas de vídeo digital, do tipo HDMI 2.0 ou DisplayPort 1.4 ou de versões superiores. Não serão aceitos adaptadores ou cabos adaptadores para as portas de vídeo, devendo todas as portas serem nativas do microcomputador</w:t>
            </w:r>
            <w:r w:rsidRPr="0034050A">
              <w:rPr>
                <w:rFonts w:ascii="Arial Narrow" w:hAnsi="Arial Narrow"/>
                <w:sz w:val="20"/>
                <w:szCs w:val="20"/>
              </w:rPr>
              <w:t>. Interfaces de rede 10/100/1000 e WIFI padrão IEEE 802.11 b/g/n/ac.</w:t>
            </w:r>
          </w:p>
          <w:p w14:paraId="5B00703F" w14:textId="77777777" w:rsidR="00094BED" w:rsidRDefault="00094BED" w:rsidP="00D11E8F">
            <w:pPr>
              <w:rPr>
                <w:rFonts w:ascii="Arial Narrow" w:hAnsi="Arial Narrow"/>
                <w:sz w:val="20"/>
                <w:szCs w:val="20"/>
              </w:rPr>
            </w:pPr>
            <w:r w:rsidRPr="00B227D8">
              <w:rPr>
                <w:rFonts w:ascii="Arial Narrow" w:hAnsi="Arial Narrow"/>
                <w:b/>
                <w:sz w:val="20"/>
                <w:szCs w:val="20"/>
              </w:rPr>
              <w:t>Sistema operacional:</w:t>
            </w:r>
            <w:r>
              <w:rPr>
                <w:rFonts w:ascii="Arial Narrow" w:hAnsi="Arial Narrow"/>
                <w:sz w:val="20"/>
                <w:szCs w:val="20"/>
              </w:rPr>
              <w:br/>
              <w:t>Windows 10 pro (64 bits) ou superior.</w:t>
            </w:r>
          </w:p>
          <w:p w14:paraId="3ADF0298" w14:textId="77777777" w:rsidR="00094BED" w:rsidRPr="00B227D8" w:rsidRDefault="00094BED" w:rsidP="00D11E8F">
            <w:pPr>
              <w:rPr>
                <w:rFonts w:ascii="Arial Narrow" w:hAnsi="Arial Narrow"/>
                <w:b/>
                <w:sz w:val="20"/>
                <w:szCs w:val="20"/>
              </w:rPr>
            </w:pPr>
            <w:r w:rsidRPr="00B227D8">
              <w:rPr>
                <w:rFonts w:ascii="Arial Narrow" w:hAnsi="Arial Narrow"/>
                <w:b/>
                <w:sz w:val="20"/>
                <w:szCs w:val="20"/>
              </w:rPr>
              <w:t>Teclado / Mouse:</w:t>
            </w:r>
          </w:p>
          <w:p w14:paraId="187355AA" w14:textId="77777777" w:rsidR="00094BED" w:rsidRDefault="00094BED" w:rsidP="00D11E8F">
            <w:pPr>
              <w:rPr>
                <w:rFonts w:ascii="Arial Narrow" w:hAnsi="Arial Narrow"/>
                <w:sz w:val="20"/>
                <w:szCs w:val="20"/>
              </w:rPr>
            </w:pPr>
            <w:r w:rsidRPr="0034050A">
              <w:rPr>
                <w:rFonts w:ascii="Arial Narrow" w:hAnsi="Arial Narrow"/>
                <w:sz w:val="20"/>
                <w:szCs w:val="20"/>
              </w:rPr>
              <w:t xml:space="preserve">Teclado USB, ABNT2, 107 teclas com fio e mouse  USB, 800DPI, 2 botões, scroll com fio. </w:t>
            </w:r>
          </w:p>
          <w:p w14:paraId="1BAA296F" w14:textId="77777777" w:rsidR="00094BED" w:rsidRDefault="00094BED" w:rsidP="00D11E8F">
            <w:pPr>
              <w:rPr>
                <w:rFonts w:ascii="Arial Narrow" w:hAnsi="Arial Narrow"/>
                <w:sz w:val="20"/>
                <w:szCs w:val="20"/>
              </w:rPr>
            </w:pPr>
            <w:r w:rsidRPr="002816D8">
              <w:rPr>
                <w:rFonts w:ascii="Arial Narrow" w:hAnsi="Arial Narrow"/>
                <w:b/>
                <w:sz w:val="20"/>
                <w:szCs w:val="20"/>
              </w:rPr>
              <w:t>Monitor:</w:t>
            </w:r>
            <w:r>
              <w:rPr>
                <w:rFonts w:ascii="Arial Narrow" w:hAnsi="Arial Narrow"/>
                <w:sz w:val="20"/>
                <w:szCs w:val="20"/>
              </w:rPr>
              <w:br/>
            </w:r>
            <w:r w:rsidRPr="0034050A">
              <w:rPr>
                <w:rFonts w:ascii="Arial Narrow" w:hAnsi="Arial Narrow"/>
                <w:sz w:val="20"/>
                <w:szCs w:val="20"/>
              </w:rPr>
              <w:t>Monitor de LED 19 polegadas (wides</w:t>
            </w:r>
            <w:r>
              <w:rPr>
                <w:rFonts w:ascii="Arial Narrow" w:hAnsi="Arial Narrow"/>
                <w:sz w:val="20"/>
                <w:szCs w:val="20"/>
              </w:rPr>
              <w:t>creen 16:9) (1920x1080 a 60 Hz</w:t>
            </w:r>
            <w:r>
              <w:t xml:space="preserve"> </w:t>
            </w:r>
            <w:r w:rsidRPr="000E5E94">
              <w:rPr>
                <w:rFonts w:ascii="Arial Narrow" w:hAnsi="Arial Narrow"/>
                <w:sz w:val="20"/>
                <w:szCs w:val="20"/>
              </w:rPr>
              <w:t>Deve possuir nativamente sem utilização de adaptadores,</w:t>
            </w:r>
            <w:r>
              <w:t xml:space="preserve"> </w:t>
            </w:r>
            <w:r w:rsidRPr="000E5E94">
              <w:rPr>
                <w:rFonts w:ascii="Arial Narrow" w:hAnsi="Arial Narrow"/>
                <w:sz w:val="20"/>
                <w:szCs w:val="20"/>
              </w:rPr>
              <w:t>no mínimo 1 (uma) porta de vídeo do tipo VGA (D-Sub) e 1 (uma) porta de vídeo do tipo DisplayPort ou HDMI</w:t>
            </w:r>
            <w:r w:rsidRPr="0034050A">
              <w:rPr>
                <w:rFonts w:ascii="Arial Narrow" w:hAnsi="Arial Narrow"/>
                <w:sz w:val="20"/>
                <w:szCs w:val="20"/>
              </w:rPr>
              <w:t xml:space="preserve">, ângulos de visão vertical e horizontal mínimo de 178°. </w:t>
            </w:r>
            <w:r>
              <w:rPr>
                <w:rFonts w:ascii="Arial Narrow" w:hAnsi="Arial Narrow"/>
                <w:sz w:val="20"/>
                <w:szCs w:val="20"/>
              </w:rPr>
              <w:br/>
            </w:r>
            <w:r w:rsidRPr="002816D8">
              <w:rPr>
                <w:rFonts w:ascii="Arial Narrow" w:hAnsi="Arial Narrow"/>
                <w:b/>
                <w:sz w:val="20"/>
                <w:szCs w:val="20"/>
              </w:rPr>
              <w:t>Gabinete:</w:t>
            </w:r>
            <w:r>
              <w:rPr>
                <w:rFonts w:ascii="Arial Narrow" w:hAnsi="Arial Narrow"/>
                <w:sz w:val="20"/>
                <w:szCs w:val="20"/>
              </w:rPr>
              <w:br/>
            </w:r>
            <w:r w:rsidRPr="0034050A">
              <w:rPr>
                <w:rFonts w:ascii="Arial Narrow" w:hAnsi="Arial Narrow"/>
                <w:sz w:val="20"/>
                <w:szCs w:val="20"/>
              </w:rPr>
              <w:t>Fonte</w:t>
            </w:r>
            <w:r>
              <w:rPr>
                <w:rFonts w:ascii="Arial Narrow" w:hAnsi="Arial Narrow"/>
                <w:sz w:val="20"/>
                <w:szCs w:val="20"/>
              </w:rPr>
              <w:t xml:space="preserve"> modelo ATX</w:t>
            </w:r>
            <w:r w:rsidRPr="0034050A">
              <w:rPr>
                <w:rFonts w:ascii="Arial Narrow" w:hAnsi="Arial Narrow"/>
                <w:sz w:val="20"/>
                <w:szCs w:val="20"/>
              </w:rPr>
              <w:t xml:space="preserve"> compatível e que suporte toda a configuração exigida no item. Gabinete e periféricos deverão funcionar na vertical.</w:t>
            </w:r>
            <w:r>
              <w:rPr>
                <w:rFonts w:ascii="Arial Narrow" w:hAnsi="Arial Narrow"/>
                <w:sz w:val="20"/>
                <w:szCs w:val="20"/>
              </w:rPr>
              <w:br/>
            </w:r>
            <w:r w:rsidRPr="00C76522">
              <w:rPr>
                <w:rFonts w:ascii="Arial Narrow" w:hAnsi="Arial Narrow"/>
                <w:b/>
                <w:sz w:val="20"/>
                <w:szCs w:val="20"/>
              </w:rPr>
              <w:t>Cor / Modelo:</w:t>
            </w:r>
          </w:p>
          <w:p w14:paraId="6A045685" w14:textId="77777777" w:rsidR="00094BED" w:rsidRDefault="00094BED" w:rsidP="00D11E8F">
            <w:pPr>
              <w:rPr>
                <w:rFonts w:ascii="Arial Narrow" w:hAnsi="Arial Narrow"/>
                <w:sz w:val="20"/>
                <w:szCs w:val="20"/>
              </w:rPr>
            </w:pPr>
            <w:r w:rsidRPr="0034050A">
              <w:rPr>
                <w:rFonts w:ascii="Arial Narrow" w:hAnsi="Arial Narrow"/>
                <w:sz w:val="20"/>
                <w:szCs w:val="20"/>
              </w:rPr>
              <w:t>Todos os equipamentos ofertados (gabinete, teclado, mouse e monitor) devem possuir gradações neutras das cores branca, preta ou cinza, e manter o mesmo padrão de cor. Todos os componentes do produto deverão ser novos, sem uso, reforma ou recondicionamento.</w:t>
            </w:r>
          </w:p>
          <w:p w14:paraId="43782C4B" w14:textId="77777777" w:rsidR="00094BED" w:rsidRPr="00EC2784" w:rsidRDefault="00094BED" w:rsidP="00D11E8F">
            <w:pPr>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 (A x L x P)</w:t>
            </w:r>
            <w:r>
              <w:rPr>
                <w:rFonts w:ascii="Arial Narrow" w:hAnsi="Arial Narrow"/>
                <w:b/>
                <w:sz w:val="20"/>
                <w:szCs w:val="20"/>
              </w:rPr>
              <w:t xml:space="preserve">: </w:t>
            </w:r>
            <w:r>
              <w:rPr>
                <w:rFonts w:ascii="Arial Narrow" w:hAnsi="Arial Narrow"/>
                <w:sz w:val="20"/>
                <w:szCs w:val="20"/>
              </w:rPr>
              <w:t>não se aplica</w:t>
            </w:r>
          </w:p>
        </w:tc>
        <w:tc>
          <w:tcPr>
            <w:tcW w:w="329" w:type="pct"/>
            <w:vAlign w:val="center"/>
          </w:tcPr>
          <w:p w14:paraId="74481C60"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0D7574A2"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24</w:t>
            </w:r>
          </w:p>
        </w:tc>
      </w:tr>
      <w:tr w:rsidR="00094BED" w:rsidRPr="00182BD0" w14:paraId="2B2369AD" w14:textId="77777777" w:rsidTr="00D11E8F">
        <w:trPr>
          <w:cantSplit/>
        </w:trPr>
        <w:tc>
          <w:tcPr>
            <w:tcW w:w="329" w:type="pct"/>
            <w:vAlign w:val="center"/>
          </w:tcPr>
          <w:p w14:paraId="469D63EA"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2</w:t>
            </w:r>
          </w:p>
        </w:tc>
        <w:tc>
          <w:tcPr>
            <w:tcW w:w="3882" w:type="pct"/>
            <w:vAlign w:val="center"/>
          </w:tcPr>
          <w:p w14:paraId="1F0EE359" w14:textId="77777777" w:rsidR="00094BED" w:rsidRDefault="00094BED" w:rsidP="00D11E8F">
            <w:pPr>
              <w:pStyle w:val="Corpodetexto"/>
              <w:ind w:right="3"/>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APARELHO PROJETOR</w:t>
            </w:r>
          </w:p>
          <w:p w14:paraId="193490EC" w14:textId="77777777" w:rsidR="00094BED" w:rsidRPr="00182BD0" w:rsidRDefault="00094BED" w:rsidP="00D11E8F">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 e metal;</w:t>
            </w:r>
            <w:r w:rsidRPr="00182BD0">
              <w:rPr>
                <w:rFonts w:ascii="Arial Narrow" w:hAnsi="Arial Narrow"/>
                <w:sz w:val="20"/>
                <w:szCs w:val="20"/>
              </w:rPr>
              <w:b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10A85B12" w14:textId="77777777" w:rsidR="00094BED" w:rsidRPr="00EC2784" w:rsidRDefault="00094BED" w:rsidP="00D11E8F">
            <w:pPr>
              <w:pStyle w:val="Corpodetexto"/>
              <w:ind w:right="3"/>
              <w:rPr>
                <w:rFonts w:ascii="Arial Narrow" w:hAnsi="Arial Narrow"/>
                <w:sz w:val="20"/>
                <w:szCs w:val="20"/>
                <w:lang w:val="pt-BR"/>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b/>
                <w:sz w:val="20"/>
                <w:szCs w:val="20"/>
              </w:rPr>
              <w:t xml:space="preserve">: </w:t>
            </w:r>
            <w:r>
              <w:rPr>
                <w:rFonts w:ascii="Arial Narrow" w:hAnsi="Arial Narrow"/>
                <w:sz w:val="20"/>
                <w:szCs w:val="20"/>
              </w:rPr>
              <w:t xml:space="preserve">projetor multimídia bivolt, possuir conexões HDMI, VGA, P2, USB; tamanho mínimo de projeção: 100”, resolução mínima: HD, capacidade de 4000 ansi lumens, </w:t>
            </w:r>
            <w:r w:rsidRPr="00EC2784">
              <w:rPr>
                <w:rFonts w:ascii="Arial Narrow" w:hAnsi="Arial Narrow"/>
                <w:sz w:val="20"/>
                <w:szCs w:val="20"/>
              </w:rPr>
              <w:t>correção keystone horizontal e vertical</w:t>
            </w:r>
            <w:r>
              <w:rPr>
                <w:rFonts w:ascii="Arial Narrow" w:hAnsi="Arial Narrow"/>
                <w:sz w:val="20"/>
                <w:szCs w:val="20"/>
              </w:rPr>
              <w:t xml:space="preserve">, possuir controle remoto, possuir </w:t>
            </w:r>
            <w:r w:rsidRPr="00EC2784">
              <w:rPr>
                <w:rFonts w:ascii="Arial Narrow" w:hAnsi="Arial Narrow"/>
                <w:sz w:val="20"/>
                <w:szCs w:val="20"/>
              </w:rPr>
              <w:t>alto-falante integrado de 5W</w:t>
            </w:r>
            <w:r>
              <w:rPr>
                <w:rFonts w:ascii="Arial Narrow" w:hAnsi="Arial Narrow"/>
                <w:sz w:val="20"/>
                <w:szCs w:val="20"/>
              </w:rPr>
              <w:t>;</w:t>
            </w:r>
          </w:p>
          <w:p w14:paraId="25BA70E5" w14:textId="77777777" w:rsidR="00094BED" w:rsidRPr="00B4720E" w:rsidRDefault="00094BED" w:rsidP="00D11E8F">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 (A x L x P):</w:t>
            </w:r>
            <w:r w:rsidRPr="00182BD0">
              <w:rPr>
                <w:rFonts w:ascii="Arial Narrow" w:hAnsi="Arial Narrow"/>
                <w:sz w:val="20"/>
                <w:szCs w:val="20"/>
              </w:rPr>
              <w:t xml:space="preserve"> </w:t>
            </w:r>
            <w:r>
              <w:rPr>
                <w:rFonts w:ascii="Arial Narrow" w:hAnsi="Arial Narrow"/>
                <w:sz w:val="20"/>
                <w:szCs w:val="20"/>
              </w:rPr>
              <w:t>17 cm X 36 cm X 39 cm;</w:t>
            </w:r>
          </w:p>
        </w:tc>
        <w:tc>
          <w:tcPr>
            <w:tcW w:w="329" w:type="pct"/>
            <w:vAlign w:val="center"/>
          </w:tcPr>
          <w:p w14:paraId="7C89D33C"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4E79A107"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w:t>
            </w:r>
          </w:p>
        </w:tc>
      </w:tr>
      <w:tr w:rsidR="00094BED" w:rsidRPr="00182BD0" w14:paraId="15D298C1" w14:textId="77777777" w:rsidTr="00D11E8F">
        <w:trPr>
          <w:cantSplit/>
        </w:trPr>
        <w:tc>
          <w:tcPr>
            <w:tcW w:w="329" w:type="pct"/>
            <w:vAlign w:val="center"/>
          </w:tcPr>
          <w:p w14:paraId="0899ED6A"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lastRenderedPageBreak/>
              <w:t>3</w:t>
            </w:r>
          </w:p>
        </w:tc>
        <w:tc>
          <w:tcPr>
            <w:tcW w:w="3882" w:type="pct"/>
            <w:vAlign w:val="center"/>
          </w:tcPr>
          <w:p w14:paraId="1435ADA3" w14:textId="77777777" w:rsidR="00094BED" w:rsidRDefault="00094BED" w:rsidP="00D11E8F">
            <w:pPr>
              <w:pStyle w:val="Corpodetexto"/>
              <w:ind w:right="3"/>
              <w:rPr>
                <w:rFonts w:ascii="Arial Narrow" w:hAnsi="Arial Narrow" w:cstheme="majorHAnsi"/>
                <w:b/>
                <w:sz w:val="20"/>
                <w:szCs w:val="20"/>
              </w:rPr>
            </w:pPr>
            <w:r>
              <w:rPr>
                <w:rFonts w:ascii="Arial Narrow" w:hAnsi="Arial Narrow" w:cstheme="majorHAnsi"/>
                <w:b/>
                <w:sz w:val="20"/>
                <w:szCs w:val="20"/>
              </w:rPr>
              <w:t>IMPRESSORA LASER</w:t>
            </w:r>
          </w:p>
          <w:p w14:paraId="6A530D8B" w14:textId="77777777" w:rsidR="00094BED" w:rsidRDefault="00094BED" w:rsidP="00D11E8F">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w:t>
            </w:r>
          </w:p>
          <w:p w14:paraId="0F3B8AB4" w14:textId="77777777" w:rsidR="00094BED" w:rsidRDefault="00094BED" w:rsidP="00D11E8F">
            <w:pPr>
              <w:rPr>
                <w:rFonts w:ascii="Arial Narrow" w:hAnsi="Arial Narrow"/>
                <w:sz w:val="20"/>
                <w:szCs w:val="20"/>
              </w:rPr>
            </w:pPr>
            <w:r>
              <w:rPr>
                <w:rFonts w:ascii="Arial Narrow" w:hAnsi="Arial Narrow"/>
                <w:sz w:val="20"/>
                <w:szCs w:val="20"/>
              </w:rPr>
              <w:t xml:space="preserve"> metal;</w:t>
            </w:r>
          </w:p>
          <w:p w14:paraId="7A44E2DE" w14:textId="77777777" w:rsidR="00094BED" w:rsidRPr="00182BD0" w:rsidRDefault="00094BED" w:rsidP="00D11E8F">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3FC069CA" w14:textId="77777777" w:rsidR="00094BED" w:rsidRPr="00175115" w:rsidRDefault="00094BED" w:rsidP="00D11E8F">
            <w:pPr>
              <w:pStyle w:val="xerox-product-specifications-custom-1-x-itemname"/>
              <w:spacing w:before="0" w:beforeAutospacing="0" w:after="0" w:afterAutospacing="0"/>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impressora laser monocromática, com </w:t>
            </w:r>
            <w:r w:rsidRPr="00175115">
              <w:rPr>
                <w:rFonts w:ascii="Arial Narrow" w:hAnsi="Arial Narrow"/>
                <w:sz w:val="20"/>
                <w:szCs w:val="20"/>
              </w:rPr>
              <w:t>Resolução Máxima de Impressão</w:t>
            </w:r>
          </w:p>
          <w:p w14:paraId="53A7500F" w14:textId="77777777" w:rsidR="00094BED" w:rsidRPr="00182BD0" w:rsidRDefault="00094BED" w:rsidP="00D11E8F">
            <w:pPr>
              <w:pStyle w:val="xerox-product-specifications-custom-1-x-itemname"/>
              <w:spacing w:before="0" w:beforeAutospacing="0" w:after="0" w:afterAutospacing="0"/>
              <w:rPr>
                <w:rFonts w:ascii="Arial Narrow" w:hAnsi="Arial Narrow"/>
                <w:color w:val="000000" w:themeColor="text1"/>
                <w:sz w:val="20"/>
                <w:szCs w:val="20"/>
              </w:rPr>
            </w:pPr>
            <w:r w:rsidRPr="00175115">
              <w:rPr>
                <w:rFonts w:ascii="Arial Narrow" w:hAnsi="Arial Narrow"/>
                <w:sz w:val="20"/>
                <w:szCs w:val="20"/>
              </w:rPr>
              <w:t xml:space="preserve">600 x 600 </w:t>
            </w:r>
            <w:proofErr w:type="spellStart"/>
            <w:r w:rsidRPr="00175115">
              <w:rPr>
                <w:rFonts w:ascii="Arial Narrow" w:hAnsi="Arial Narrow"/>
                <w:sz w:val="20"/>
                <w:szCs w:val="20"/>
              </w:rPr>
              <w:t>dpi</w:t>
            </w:r>
            <w:proofErr w:type="spellEnd"/>
            <w:r w:rsidRPr="00175115">
              <w:rPr>
                <w:rFonts w:ascii="Arial Narrow" w:hAnsi="Arial Narrow"/>
                <w:sz w:val="20"/>
                <w:szCs w:val="20"/>
              </w:rPr>
              <w:t xml:space="preserve"> (</w:t>
            </w:r>
            <w:proofErr w:type="spellStart"/>
            <w:r w:rsidRPr="00175115">
              <w:rPr>
                <w:rFonts w:ascii="Arial Narrow" w:hAnsi="Arial Narrow"/>
                <w:sz w:val="20"/>
                <w:szCs w:val="20"/>
              </w:rPr>
              <w:t>Image</w:t>
            </w:r>
            <w:proofErr w:type="spellEnd"/>
            <w:r w:rsidRPr="00175115">
              <w:rPr>
                <w:rFonts w:ascii="Arial Narrow" w:hAnsi="Arial Narrow"/>
                <w:sz w:val="20"/>
                <w:szCs w:val="20"/>
              </w:rPr>
              <w:t xml:space="preserve"> </w:t>
            </w:r>
            <w:proofErr w:type="spellStart"/>
            <w:r w:rsidRPr="00175115">
              <w:rPr>
                <w:rFonts w:ascii="Arial Narrow" w:hAnsi="Arial Narrow"/>
                <w:sz w:val="20"/>
                <w:szCs w:val="20"/>
              </w:rPr>
              <w:t>Quality</w:t>
            </w:r>
            <w:proofErr w:type="spellEnd"/>
            <w:r w:rsidRPr="00175115">
              <w:rPr>
                <w:rFonts w:ascii="Arial Narrow" w:hAnsi="Arial Narrow"/>
                <w:sz w:val="20"/>
                <w:szCs w:val="20"/>
              </w:rPr>
              <w:t xml:space="preserve"> 1200 x 1200), Velocidade de Impressão</w:t>
            </w:r>
            <w:r>
              <w:rPr>
                <w:rFonts w:ascii="Arial Narrow" w:hAnsi="Arial Narrow"/>
                <w:sz w:val="20"/>
                <w:szCs w:val="20"/>
              </w:rPr>
              <w:t xml:space="preserve"> de a</w:t>
            </w:r>
            <w:r w:rsidRPr="00175115">
              <w:rPr>
                <w:rFonts w:ascii="Arial Narrow" w:hAnsi="Arial Narrow"/>
                <w:sz w:val="20"/>
                <w:szCs w:val="20"/>
              </w:rPr>
              <w:t>té 20 páginas por minuto,</w:t>
            </w:r>
            <w:r>
              <w:rPr>
                <w:rFonts w:ascii="Arial Narrow" w:hAnsi="Arial Narrow"/>
                <w:sz w:val="20"/>
                <w:szCs w:val="20"/>
              </w:rPr>
              <w:t xml:space="preserve"> r</w:t>
            </w:r>
            <w:r w:rsidRPr="00175115">
              <w:rPr>
                <w:rFonts w:ascii="Arial Narrow" w:hAnsi="Arial Narrow"/>
                <w:sz w:val="20"/>
                <w:szCs w:val="20"/>
              </w:rPr>
              <w:t>ecursos de Impressão</w:t>
            </w:r>
            <w:r>
              <w:rPr>
                <w:rFonts w:ascii="Arial Narrow" w:hAnsi="Arial Narrow"/>
                <w:sz w:val="20"/>
                <w:szCs w:val="20"/>
              </w:rPr>
              <w:t xml:space="preserve"> como: </w:t>
            </w:r>
            <w:r w:rsidRPr="00175115">
              <w:rPr>
                <w:rFonts w:ascii="Arial Narrow" w:hAnsi="Arial Narrow"/>
                <w:sz w:val="20"/>
                <w:szCs w:val="20"/>
              </w:rPr>
              <w:t>driver bidirecional, Impressão de livreto, Ajuste de brilho, Ajuste de contraste, Tamanho de página personalizado, Aprimoramento de bordas, Ajustar à página, Monitoramento de trabalho, Várias páginas numa folha, Seleção de papel por atributo, Impressão de pôster, Ordem de impressão, Redução/Ampliação, Ajuste ao tamanho da página, pular páginas em branco, Armazenamento e cancelamento de configurações de driver, Modo de economia de toner, Marcas d'água, suporte ao Windows 7 ou superior, bandeja principal com capacidade de 150 folhas, Conectividade de Rede</w:t>
            </w:r>
            <w:r>
              <w:rPr>
                <w:rFonts w:ascii="Arial Narrow" w:hAnsi="Arial Narrow"/>
                <w:sz w:val="20"/>
                <w:szCs w:val="20"/>
              </w:rPr>
              <w:t xml:space="preserve"> </w:t>
            </w:r>
            <w:r w:rsidRPr="00175115">
              <w:rPr>
                <w:rFonts w:ascii="Arial Narrow" w:hAnsi="Arial Narrow"/>
                <w:sz w:val="20"/>
                <w:szCs w:val="20"/>
              </w:rPr>
              <w:t>Wi-Fi b/g/n, USB 2.0 de Alta velocidade</w:t>
            </w:r>
            <w:r>
              <w:rPr>
                <w:rFonts w:ascii="Arial Narrow" w:hAnsi="Arial Narrow"/>
                <w:sz w:val="20"/>
                <w:szCs w:val="20"/>
              </w:rPr>
              <w:t>;</w:t>
            </w:r>
            <w:r w:rsidRPr="00175115">
              <w:rPr>
                <w:rFonts w:ascii="Arial Narrow" w:hAnsi="Arial Narrow"/>
                <w:sz w:val="20"/>
                <w:szCs w:val="20"/>
              </w:rPr>
              <w:br/>
            </w:r>
            <w:r w:rsidRPr="00182BD0">
              <w:rPr>
                <w:rFonts w:ascii="Arial Narrow" w:hAnsi="Arial Narrow"/>
                <w:sz w:val="20"/>
                <w:szCs w:val="20"/>
              </w:rPr>
              <w:t xml:space="preserve">4. </w:t>
            </w:r>
            <w:r w:rsidRPr="00182BD0">
              <w:rPr>
                <w:rFonts w:ascii="Arial Narrow" w:hAnsi="Arial Narrow"/>
                <w:b/>
                <w:sz w:val="20"/>
                <w:szCs w:val="20"/>
              </w:rPr>
              <w:t>MEDIDAS APROXIMADAS (A x L x P):</w:t>
            </w:r>
            <w:r w:rsidRPr="00182BD0">
              <w:rPr>
                <w:rFonts w:ascii="Arial Narrow" w:hAnsi="Arial Narrow"/>
                <w:sz w:val="20"/>
                <w:szCs w:val="20"/>
              </w:rPr>
              <w:t xml:space="preserve"> </w:t>
            </w:r>
            <w:r>
              <w:rPr>
                <w:rFonts w:ascii="Arial Narrow" w:hAnsi="Arial Narrow"/>
                <w:sz w:val="20"/>
                <w:szCs w:val="20"/>
              </w:rPr>
              <w:t>27 cm x 30 cm x 38 cm</w:t>
            </w:r>
          </w:p>
        </w:tc>
        <w:tc>
          <w:tcPr>
            <w:tcW w:w="329" w:type="pct"/>
            <w:vAlign w:val="center"/>
          </w:tcPr>
          <w:p w14:paraId="54B73BF2"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14838D5B"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16</w:t>
            </w:r>
          </w:p>
        </w:tc>
      </w:tr>
      <w:tr w:rsidR="00094BED" w:rsidRPr="00182BD0" w14:paraId="2C42F8CA" w14:textId="77777777" w:rsidTr="00D11E8F">
        <w:trPr>
          <w:cantSplit/>
        </w:trPr>
        <w:tc>
          <w:tcPr>
            <w:tcW w:w="329" w:type="pct"/>
            <w:vAlign w:val="center"/>
          </w:tcPr>
          <w:p w14:paraId="4B3ADC89"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4</w:t>
            </w:r>
          </w:p>
        </w:tc>
        <w:tc>
          <w:tcPr>
            <w:tcW w:w="3882" w:type="pct"/>
            <w:vAlign w:val="center"/>
          </w:tcPr>
          <w:p w14:paraId="2C2B44FE" w14:textId="77777777" w:rsidR="00094BED" w:rsidRDefault="00094BED" w:rsidP="00D11E8F">
            <w:pPr>
              <w:pStyle w:val="Corpodetexto"/>
              <w:ind w:right="3"/>
              <w:rPr>
                <w:rFonts w:ascii="Arial Narrow" w:hAnsi="Arial Narrow" w:cstheme="majorHAnsi"/>
                <w:b/>
                <w:sz w:val="20"/>
                <w:szCs w:val="20"/>
              </w:rPr>
            </w:pPr>
            <w:r>
              <w:rPr>
                <w:rFonts w:ascii="Arial Narrow" w:hAnsi="Arial Narrow" w:cstheme="majorHAnsi"/>
                <w:b/>
                <w:sz w:val="20"/>
                <w:szCs w:val="20"/>
              </w:rPr>
              <w:t>IMPRESSORA MULTIFUNCIONAL</w:t>
            </w:r>
            <w:r w:rsidRPr="000A4D2A">
              <w:rPr>
                <w:rFonts w:ascii="Arial Narrow" w:hAnsi="Arial Narrow" w:cstheme="majorHAnsi"/>
                <w:b/>
                <w:sz w:val="20"/>
                <w:szCs w:val="20"/>
              </w:rPr>
              <w:t>(IMPRESSORA, COPIADORA, SCANNER</w:t>
            </w:r>
            <w:r>
              <w:rPr>
                <w:rFonts w:ascii="Arial Narrow" w:hAnsi="Arial Narrow" w:cstheme="majorHAnsi"/>
                <w:b/>
                <w:sz w:val="20"/>
                <w:szCs w:val="20"/>
              </w:rPr>
              <w:t>)</w:t>
            </w:r>
          </w:p>
          <w:p w14:paraId="13029A38" w14:textId="77777777" w:rsidR="00094BED" w:rsidRDefault="00094BED" w:rsidP="00D11E8F">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metal;</w:t>
            </w:r>
          </w:p>
          <w:p w14:paraId="65E316EE" w14:textId="77777777" w:rsidR="00094BED" w:rsidRPr="00182BD0" w:rsidRDefault="00094BED" w:rsidP="00D11E8F">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53F39854" w14:textId="77777777" w:rsidR="00094BED" w:rsidRPr="00861381" w:rsidRDefault="00094BED" w:rsidP="00D11E8F">
            <w:pPr>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861381">
              <w:rPr>
                <w:rFonts w:ascii="Arial Narrow" w:hAnsi="Arial Narrow"/>
                <w:sz w:val="20"/>
                <w:szCs w:val="20"/>
              </w:rPr>
              <w:t>Especificação mínima:</w:t>
            </w:r>
          </w:p>
          <w:p w14:paraId="4327AF9F" w14:textId="77777777" w:rsidR="00094BED" w:rsidRPr="00861381" w:rsidRDefault="00094BED" w:rsidP="00D11E8F">
            <w:pPr>
              <w:rPr>
                <w:rFonts w:ascii="Arial Narrow" w:hAnsi="Arial Narrow"/>
                <w:sz w:val="20"/>
                <w:szCs w:val="20"/>
              </w:rPr>
            </w:pPr>
            <w:r w:rsidRPr="00861381">
              <w:rPr>
                <w:rFonts w:ascii="Arial Narrow" w:hAnsi="Arial Narrow"/>
                <w:sz w:val="20"/>
                <w:szCs w:val="20"/>
              </w:rPr>
              <w:t>Que esteja em linha de produção pelo fabricante, impressora com tecnologia laser, padrão de cor: monocromático, tipo multifuncional (imprime, copia, digitaliza, fax), memória 128mb; resolução de impressão mínima: 600 x 600 dpi, resolução de digitalização mínima: 1200 x 1200 dpi, resolução de cópia mínima: 600 x 600 dpi, velocidade de impressão mínima: 30 ppm preto e branco, capacidade da bandeja: 150 páginas, ciclo mensal: 30.000 páginas, fax 33, kbps opcional, interface USB, rede ethernet 10/100/1000;</w:t>
            </w:r>
          </w:p>
          <w:p w14:paraId="6489502F" w14:textId="77777777" w:rsidR="00094BED" w:rsidRPr="000A4D2A" w:rsidRDefault="00094BED" w:rsidP="00D11E8F">
            <w:pPr>
              <w:rPr>
                <w:rFonts w:ascii="Times New Roman" w:hAnsi="Times New Roman"/>
                <w:sz w:val="24"/>
                <w:szCs w:val="24"/>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45,5 cm x 42 cm x 39 cm</w:t>
            </w:r>
          </w:p>
        </w:tc>
        <w:tc>
          <w:tcPr>
            <w:tcW w:w="329" w:type="pct"/>
            <w:vAlign w:val="center"/>
          </w:tcPr>
          <w:p w14:paraId="02D60AB9" w14:textId="77777777" w:rsidR="00094BED" w:rsidRPr="00182BD0" w:rsidRDefault="00094BED" w:rsidP="00D11E8F">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866010B"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r>
      <w:tr w:rsidR="00094BED" w:rsidRPr="00182BD0" w14:paraId="383DBA6E" w14:textId="77777777" w:rsidTr="00D11E8F">
        <w:trPr>
          <w:cantSplit/>
        </w:trPr>
        <w:tc>
          <w:tcPr>
            <w:tcW w:w="329" w:type="pct"/>
            <w:vAlign w:val="center"/>
          </w:tcPr>
          <w:p w14:paraId="204F162E"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5</w:t>
            </w:r>
          </w:p>
        </w:tc>
        <w:tc>
          <w:tcPr>
            <w:tcW w:w="3882" w:type="pct"/>
            <w:vAlign w:val="center"/>
          </w:tcPr>
          <w:p w14:paraId="1512B06A" w14:textId="77777777" w:rsidR="00094BED" w:rsidRDefault="00094BED" w:rsidP="00D11E8F">
            <w:pPr>
              <w:pStyle w:val="Corpodetexto"/>
              <w:ind w:right="3"/>
              <w:rPr>
                <w:rFonts w:ascii="Arial Narrow" w:hAnsi="Arial Narrow" w:cstheme="majorHAnsi"/>
                <w:b/>
                <w:sz w:val="20"/>
                <w:szCs w:val="20"/>
              </w:rPr>
            </w:pPr>
            <w:r>
              <w:rPr>
                <w:rFonts w:ascii="Arial Narrow" w:hAnsi="Arial Narrow" w:cstheme="majorHAnsi"/>
                <w:b/>
                <w:sz w:val="20"/>
                <w:szCs w:val="20"/>
              </w:rPr>
              <w:t>SWITCH 24 PORTAS</w:t>
            </w:r>
          </w:p>
          <w:p w14:paraId="090693D9" w14:textId="77777777" w:rsidR="00094BED" w:rsidRDefault="00094BED" w:rsidP="00D11E8F">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 e metal;</w:t>
            </w:r>
          </w:p>
          <w:p w14:paraId="5C62AE4B" w14:textId="77777777" w:rsidR="00094BED" w:rsidRPr="00182BD0" w:rsidRDefault="00094BED" w:rsidP="00D11E8F">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50C55181" w14:textId="77777777" w:rsidR="00094BED" w:rsidRDefault="00094BED" w:rsidP="00D11E8F">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175115">
              <w:rPr>
                <w:rFonts w:ascii="Arial Narrow" w:hAnsi="Arial Narrow"/>
                <w:sz w:val="20"/>
                <w:szCs w:val="20"/>
              </w:rPr>
              <w:t>Switch de distribuição e conexão de rede de internet 24 portas 10/100/1000 mbps não gerenciáve</w:t>
            </w:r>
            <w:r>
              <w:rPr>
                <w:rFonts w:ascii="Arial Narrow" w:hAnsi="Arial Narrow"/>
                <w:sz w:val="20"/>
                <w:szCs w:val="20"/>
              </w:rPr>
              <w:t>l;</w:t>
            </w:r>
          </w:p>
          <w:p w14:paraId="3CD4AF09" w14:textId="77777777" w:rsidR="00094BED" w:rsidRPr="00353E02" w:rsidRDefault="00094BED" w:rsidP="00D11E8F">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4,4 cm x 29,4 cm x 18 cm</w:t>
            </w:r>
          </w:p>
        </w:tc>
        <w:tc>
          <w:tcPr>
            <w:tcW w:w="329" w:type="pct"/>
            <w:vAlign w:val="center"/>
          </w:tcPr>
          <w:p w14:paraId="464BB8B2" w14:textId="77777777" w:rsidR="00094BED" w:rsidRPr="00182BD0" w:rsidRDefault="00094BED" w:rsidP="00D11E8F">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1F968FE" w14:textId="77777777" w:rsidR="00094BED" w:rsidRPr="00182BD0" w:rsidRDefault="00094BED" w:rsidP="00D11E8F">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r>
    </w:tbl>
    <w:p w14:paraId="3325E5DA" w14:textId="77777777" w:rsidR="00094BED" w:rsidRPr="00094BED" w:rsidRDefault="00094BED" w:rsidP="00094BED"/>
    <w:p w14:paraId="4FEFB882"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4.4 </w:t>
      </w:r>
      <w:r w:rsidR="001E2B3B" w:rsidRPr="00141507">
        <w:rPr>
          <w:rFonts w:ascii="Times New Roman" w:hAnsi="Times New Roman" w:cs="Times New Roman"/>
          <w:color w:val="000000" w:themeColor="text1"/>
          <w:sz w:val="24"/>
          <w:szCs w:val="24"/>
        </w:rPr>
        <w:t>Das Amostras:</w:t>
      </w:r>
    </w:p>
    <w:p w14:paraId="3A8624AD" w14:textId="77777777" w:rsidR="009020E9" w:rsidRDefault="00D25888" w:rsidP="009020E9">
      <w:pPr>
        <w:pStyle w:val="Corpodetexto"/>
        <w:spacing w:before="240" w:after="240" w:line="276" w:lineRule="auto"/>
        <w:ind w:right="3"/>
        <w:jc w:val="both"/>
        <w:rPr>
          <w:rFonts w:ascii="Times New Roman" w:hAnsi="Times New Roman" w:cs="Times New Roman"/>
          <w:color w:val="000000" w:themeColor="text1"/>
        </w:rPr>
      </w:pPr>
      <w:r w:rsidRPr="00215A0F">
        <w:rPr>
          <w:rFonts w:ascii="Times New Roman" w:hAnsi="Times New Roman" w:cs="Times New Roman"/>
          <w:color w:val="000000" w:themeColor="text1"/>
        </w:rPr>
        <w:t>A empresa vencedora do certame deverá apresentar a marca e</w:t>
      </w:r>
      <w:r>
        <w:rPr>
          <w:rFonts w:ascii="Times New Roman" w:hAnsi="Times New Roman" w:cs="Times New Roman"/>
          <w:color w:val="000000" w:themeColor="text1"/>
        </w:rPr>
        <w:t xml:space="preserve"> o modelo dos itens</w:t>
      </w:r>
      <w:r w:rsidRPr="00215A0F">
        <w:rPr>
          <w:rFonts w:ascii="Times New Roman" w:hAnsi="Times New Roman" w:cs="Times New Roman"/>
          <w:color w:val="000000" w:themeColor="text1"/>
        </w:rPr>
        <w:t xml:space="preserve"> a ser</w:t>
      </w:r>
      <w:r>
        <w:rPr>
          <w:rFonts w:ascii="Times New Roman" w:hAnsi="Times New Roman" w:cs="Times New Roman"/>
          <w:color w:val="000000" w:themeColor="text1"/>
        </w:rPr>
        <w:t>em</w:t>
      </w:r>
      <w:r w:rsidRPr="00215A0F">
        <w:rPr>
          <w:rFonts w:ascii="Times New Roman" w:hAnsi="Times New Roman" w:cs="Times New Roman"/>
          <w:color w:val="000000" w:themeColor="text1"/>
        </w:rPr>
        <w:t xml:space="preserve"> fornecido</w:t>
      </w:r>
      <w:r>
        <w:rPr>
          <w:rFonts w:ascii="Times New Roman" w:hAnsi="Times New Roman" w:cs="Times New Roman"/>
          <w:color w:val="000000" w:themeColor="text1"/>
        </w:rPr>
        <w:t>s</w:t>
      </w:r>
      <w:r w:rsidRPr="00215A0F">
        <w:rPr>
          <w:rFonts w:ascii="Times New Roman" w:hAnsi="Times New Roman" w:cs="Times New Roman"/>
          <w:color w:val="000000" w:themeColor="text1"/>
        </w:rPr>
        <w:t xml:space="preserve"> a esta Secretaria</w:t>
      </w:r>
      <w:r w:rsidR="0009299A">
        <w:rPr>
          <w:rFonts w:ascii="Times New Roman" w:hAnsi="Times New Roman" w:cs="Times New Roman"/>
          <w:color w:val="000000" w:themeColor="text1"/>
        </w:rPr>
        <w:t>0</w:t>
      </w:r>
      <w:r w:rsidRPr="00215A0F">
        <w:rPr>
          <w:rFonts w:ascii="Times New Roman" w:hAnsi="Times New Roman" w:cs="Times New Roman"/>
          <w:color w:val="000000" w:themeColor="text1"/>
        </w:rPr>
        <w:t>, bem como a descrição completa das características técnicas do produto para que possamos avaliar se atende às necessidades do Departamento</w:t>
      </w:r>
      <w:r>
        <w:rPr>
          <w:rFonts w:ascii="Times New Roman" w:hAnsi="Times New Roman" w:cs="Times New Roman"/>
          <w:color w:val="000000" w:themeColor="text1"/>
        </w:rPr>
        <w:t xml:space="preserve"> podendo ser folder, prospecto, manual de instruções ou outra documentação técnica que possa fundamentar a análise</w:t>
      </w:r>
      <w:r w:rsidR="009020E9" w:rsidRPr="00215A0F">
        <w:rPr>
          <w:rFonts w:ascii="Times New Roman" w:hAnsi="Times New Roman" w:cs="Times New Roman"/>
          <w:color w:val="000000" w:themeColor="text1"/>
        </w:rPr>
        <w:t>.</w:t>
      </w:r>
    </w:p>
    <w:p w14:paraId="4739C555" w14:textId="77777777" w:rsidR="00FB34A7" w:rsidRDefault="00FB34A7" w:rsidP="00FB34A7">
      <w:pPr>
        <w:pStyle w:val="Ttulo2"/>
        <w:spacing w:before="240" w:after="240" w:line="360" w:lineRule="auto"/>
        <w:ind w:right="3"/>
        <w:rPr>
          <w:rFonts w:ascii="Times New Roman" w:hAnsi="Times New Roman" w:cs="Times New Roman"/>
          <w:color w:val="000000" w:themeColor="text1"/>
          <w:sz w:val="24"/>
          <w:szCs w:val="24"/>
        </w:rPr>
      </w:pPr>
      <w:r w:rsidRPr="00341CA5">
        <w:rPr>
          <w:rFonts w:ascii="Times New Roman" w:hAnsi="Times New Roman" w:cs="Times New Roman"/>
          <w:color w:val="000000" w:themeColor="text1"/>
          <w:sz w:val="24"/>
          <w:szCs w:val="24"/>
        </w:rPr>
        <w:t xml:space="preserve">4.5 </w:t>
      </w:r>
      <w:r>
        <w:rPr>
          <w:rFonts w:ascii="Times New Roman" w:hAnsi="Times New Roman" w:cs="Times New Roman"/>
          <w:color w:val="000000" w:themeColor="text1"/>
          <w:sz w:val="24"/>
          <w:szCs w:val="24"/>
        </w:rPr>
        <w:t>Garantia / validade dos insumos</w:t>
      </w:r>
      <w:r w:rsidRPr="00141507">
        <w:rPr>
          <w:rFonts w:ascii="Times New Roman" w:hAnsi="Times New Roman" w:cs="Times New Roman"/>
          <w:color w:val="000000" w:themeColor="text1"/>
          <w:sz w:val="24"/>
          <w:szCs w:val="24"/>
        </w:rPr>
        <w:t>:</w:t>
      </w:r>
    </w:p>
    <w:p w14:paraId="0E542878" w14:textId="77777777" w:rsidR="00FB34A7" w:rsidRPr="00A06542" w:rsidRDefault="00FB34A7" w:rsidP="00FB34A7">
      <w:pPr>
        <w:pStyle w:val="PargrafodaLista"/>
        <w:numPr>
          <w:ilvl w:val="0"/>
          <w:numId w:val="24"/>
        </w:numPr>
        <w:ind w:left="0"/>
        <w:jc w:val="both"/>
        <w:rPr>
          <w:rFonts w:ascii="Times New Roman" w:hAnsi="Times New Roman" w:cs="Times New Roman"/>
          <w:color w:val="000000" w:themeColor="text1"/>
          <w:sz w:val="24"/>
          <w:szCs w:val="24"/>
        </w:rPr>
      </w:pPr>
      <w:r w:rsidRPr="00A06542">
        <w:rPr>
          <w:rFonts w:ascii="Times New Roman" w:hAnsi="Times New Roman" w:cs="Times New Roman"/>
          <w:color w:val="000000" w:themeColor="text1"/>
          <w:sz w:val="24"/>
          <w:szCs w:val="24"/>
        </w:rPr>
        <w:t>O prazo de validade mínimo dos bens ou insumos será de 12 (doze) meses, a contar do recebimento definitivo. O fornecedor poderá oferecer um prazo superior ao mencionado, sem custos adicionais para a Administração.</w:t>
      </w:r>
    </w:p>
    <w:p w14:paraId="4DA14E39" w14:textId="77777777" w:rsidR="00FB34A7" w:rsidRPr="00A06542" w:rsidRDefault="00FB34A7" w:rsidP="00FB34A7">
      <w:pPr>
        <w:pStyle w:val="PargrafodaLista"/>
        <w:numPr>
          <w:ilvl w:val="0"/>
          <w:numId w:val="24"/>
        </w:numPr>
        <w:ind w:left="0"/>
        <w:jc w:val="both"/>
        <w:rPr>
          <w:rFonts w:ascii="Times New Roman" w:hAnsi="Times New Roman" w:cs="Times New Roman"/>
          <w:color w:val="000000" w:themeColor="text1"/>
          <w:sz w:val="24"/>
          <w:szCs w:val="24"/>
        </w:rPr>
      </w:pPr>
      <w:r w:rsidRPr="00A06542">
        <w:rPr>
          <w:rFonts w:ascii="Times New Roman" w:hAnsi="Times New Roman" w:cs="Times New Roman"/>
          <w:color w:val="000000" w:themeColor="text1"/>
          <w:sz w:val="24"/>
          <w:szCs w:val="24"/>
        </w:rPr>
        <w:t>A empresa fornecedora dos bens será responsável pela substituição, troca ou reposição dos materiais eventualmente entregues com defeito, danificados ou não compatíveis com as especificações deste Termo de Referência.</w:t>
      </w:r>
    </w:p>
    <w:p w14:paraId="4042B740" w14:textId="77777777" w:rsidR="00FB34A7" w:rsidRPr="004E7ACB" w:rsidRDefault="00FB34A7" w:rsidP="00FB34A7">
      <w:pPr>
        <w:pStyle w:val="PargrafodaLista"/>
        <w:numPr>
          <w:ilvl w:val="0"/>
          <w:numId w:val="24"/>
        </w:numPr>
        <w:ind w:left="0"/>
        <w:jc w:val="both"/>
        <w:rPr>
          <w:rFonts w:ascii="Times New Roman" w:hAnsi="Times New Roman" w:cs="Times New Roman"/>
          <w:color w:val="000000" w:themeColor="text1"/>
          <w:sz w:val="24"/>
          <w:szCs w:val="24"/>
          <w:lang w:val="pt-BR"/>
        </w:rPr>
      </w:pPr>
      <w:r w:rsidRPr="00A06542">
        <w:rPr>
          <w:rFonts w:ascii="Times New Roman" w:hAnsi="Times New Roman" w:cs="Times New Roman"/>
          <w:color w:val="000000" w:themeColor="text1"/>
          <w:sz w:val="24"/>
          <w:szCs w:val="24"/>
        </w:rPr>
        <w:t>Na substituição de materiais defeituosos, a reposição deverá ser por outro com especificações técnicas iguais ou superiores, mediante aprovação da Contratante e sem custo adicional para a Contratante.</w:t>
      </w:r>
    </w:p>
    <w:p w14:paraId="5A7CE438" w14:textId="77777777" w:rsidR="00FB34A7" w:rsidRDefault="00FB34A7" w:rsidP="00FB34A7">
      <w:pPr>
        <w:pStyle w:val="Ttulo2"/>
        <w:spacing w:before="240" w:after="240" w:line="360" w:lineRule="auto"/>
        <w:ind w:right="3"/>
        <w:rPr>
          <w:rFonts w:ascii="Times New Roman" w:hAnsi="Times New Roman" w:cs="Times New Roman"/>
          <w:color w:val="000000" w:themeColor="text1"/>
          <w:sz w:val="24"/>
          <w:szCs w:val="24"/>
        </w:rPr>
      </w:pPr>
      <w:r w:rsidRPr="00341CA5">
        <w:rPr>
          <w:rFonts w:ascii="Times New Roman" w:hAnsi="Times New Roman" w:cs="Times New Roman"/>
          <w:color w:val="000000" w:themeColor="text1"/>
          <w:sz w:val="24"/>
          <w:szCs w:val="24"/>
        </w:rPr>
        <w:lastRenderedPageBreak/>
        <w:t>4.</w:t>
      </w:r>
      <w:r>
        <w:rPr>
          <w:rFonts w:ascii="Times New Roman" w:hAnsi="Times New Roman" w:cs="Times New Roman"/>
          <w:color w:val="000000" w:themeColor="text1"/>
          <w:sz w:val="24"/>
          <w:szCs w:val="24"/>
        </w:rPr>
        <w:t>6</w:t>
      </w:r>
      <w:r w:rsidRPr="00341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Prazo de vigência do contrato</w:t>
      </w:r>
      <w:r w:rsidRPr="00141507">
        <w:rPr>
          <w:rFonts w:ascii="Times New Roman" w:hAnsi="Times New Roman" w:cs="Times New Roman"/>
          <w:color w:val="000000" w:themeColor="text1"/>
          <w:sz w:val="24"/>
          <w:szCs w:val="24"/>
        </w:rPr>
        <w:t>:</w:t>
      </w:r>
    </w:p>
    <w:p w14:paraId="044C2D9C" w14:textId="77777777" w:rsidR="00FB34A7" w:rsidRPr="005F68CB" w:rsidRDefault="00FB34A7" w:rsidP="00FB34A7">
      <w:pPr>
        <w:pStyle w:val="Corpodetexto"/>
        <w:spacing w:before="240" w:after="240" w:line="276" w:lineRule="auto"/>
        <w:ind w:right="3"/>
        <w:jc w:val="both"/>
        <w:rPr>
          <w:rFonts w:ascii="Times New Roman" w:hAnsi="Times New Roman"/>
          <w:bCs/>
        </w:rPr>
      </w:pPr>
      <w:r>
        <w:rPr>
          <w:rFonts w:ascii="Times New Roman" w:hAnsi="Times New Roman" w:cs="Times New Roman"/>
          <w:color w:val="000000" w:themeColor="text1"/>
        </w:rPr>
        <w:t>O contrato terá vigência por 12 (doze) meses em consonância com a legislação específica vigente podendo ser prorrogado por mais 12 (doze) meses</w:t>
      </w:r>
      <w:r w:rsidR="00580DF4">
        <w:rPr>
          <w:rFonts w:ascii="Times New Roman" w:hAnsi="Times New Roman" w:cs="Times New Roman"/>
          <w:color w:val="000000" w:themeColor="text1"/>
        </w:rPr>
        <w:t>.</w:t>
      </w:r>
    </w:p>
    <w:p w14:paraId="797E7769"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PAGAMENTO:</w:t>
      </w:r>
    </w:p>
    <w:p w14:paraId="03B7EAC3"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Os pagamentos serão efetuados em 30 (trinta) dias após o aceite definitivo do objeto,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contados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adimplemento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obrigações</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contratuais.</w:t>
      </w:r>
    </w:p>
    <w:p w14:paraId="41B5F8CE"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RECEBIMENTO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p>
    <w:p w14:paraId="7D16D8FD" w14:textId="77777777" w:rsidR="00FF5F35" w:rsidRPr="00141507" w:rsidRDefault="001E2B3B" w:rsidP="00141507">
      <w:pPr>
        <w:pStyle w:val="PargrafodaLista"/>
        <w:numPr>
          <w:ilvl w:val="0"/>
          <w:numId w:val="22"/>
        </w:numPr>
        <w:tabs>
          <w:tab w:val="left" w:pos="1074"/>
        </w:tabs>
        <w:spacing w:before="240" w:after="240" w:line="273" w:lineRule="auto"/>
        <w:ind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 recebimento provisório do objeto do contrato será feito no ato da entrega dos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insumos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e/ou</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dos serviços.</w:t>
      </w:r>
    </w:p>
    <w:p w14:paraId="708F6029" w14:textId="77777777" w:rsidR="00FF5F35" w:rsidRPr="00141507" w:rsidRDefault="001E2B3B" w:rsidP="00141507">
      <w:pPr>
        <w:pStyle w:val="PargrafodaLista"/>
        <w:numPr>
          <w:ilvl w:val="0"/>
          <w:numId w:val="22"/>
        </w:numPr>
        <w:tabs>
          <w:tab w:val="left" w:pos="1074"/>
        </w:tabs>
        <w:spacing w:before="240" w:after="240" w:line="273" w:lineRule="auto"/>
        <w:ind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 recebimento definitivo será efetuado por servidor(es) designado(s), mediante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ateste,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conforme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artigo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140</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inciso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alínea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“b”</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inciso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alínea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“b”</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Lei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14.133/2021.</w:t>
      </w:r>
    </w:p>
    <w:p w14:paraId="476907A5"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SANÇÕES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PELO</w:t>
      </w:r>
      <w:r w:rsidRPr="00141507">
        <w:rPr>
          <w:rFonts w:ascii="Times New Roman" w:hAnsi="Times New Roman" w:cs="Times New Roman"/>
          <w:color w:val="000000" w:themeColor="text1"/>
          <w:spacing w:val="-6"/>
          <w:sz w:val="24"/>
          <w:szCs w:val="24"/>
        </w:rPr>
        <w:t xml:space="preserve"> </w:t>
      </w:r>
      <w:r w:rsidRPr="00141507">
        <w:rPr>
          <w:rFonts w:ascii="Times New Roman" w:hAnsi="Times New Roman" w:cs="Times New Roman"/>
          <w:color w:val="000000" w:themeColor="text1"/>
          <w:sz w:val="24"/>
          <w:szCs w:val="24"/>
        </w:rPr>
        <w:t>INADIMPLEMENTO:</w:t>
      </w:r>
    </w:p>
    <w:p w14:paraId="23571D6F" w14:textId="77777777" w:rsidR="00FF5F35" w:rsidRPr="00141507" w:rsidRDefault="001E2B3B" w:rsidP="00610A50">
      <w:pPr>
        <w:pStyle w:val="Corpodetexto"/>
        <w:numPr>
          <w:ilvl w:val="0"/>
          <w:numId w:val="23"/>
        </w:numPr>
        <w:spacing w:before="240" w:line="360" w:lineRule="auto"/>
        <w:ind w:left="426" w:right="3" w:hanging="426"/>
        <w:jc w:val="both"/>
        <w:rPr>
          <w:rFonts w:ascii="Times New Roman" w:hAnsi="Times New Roman" w:cs="Times New Roman"/>
          <w:color w:val="000000" w:themeColor="text1"/>
        </w:rPr>
      </w:pPr>
      <w:r w:rsidRPr="00141507">
        <w:rPr>
          <w:rFonts w:ascii="Times New Roman" w:hAnsi="Times New Roman" w:cs="Times New Roman"/>
          <w:color w:val="000000" w:themeColor="text1"/>
        </w:rPr>
        <w:t>Pelo inadimplemento total ou parcial na execução do objeto, o contratado sujeitar-</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às seguintes sanções:</w:t>
      </w:r>
    </w:p>
    <w:p w14:paraId="6010F2A8" w14:textId="77777777" w:rsidR="00FF5F35" w:rsidRDefault="001E2B3B" w:rsidP="00610A50">
      <w:pPr>
        <w:pStyle w:val="PargrafodaLista"/>
        <w:numPr>
          <w:ilvl w:val="0"/>
          <w:numId w:val="23"/>
        </w:numPr>
        <w:tabs>
          <w:tab w:val="left" w:pos="1074"/>
        </w:tabs>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Multa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20%</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(vinte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cento)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valor</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global</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atualizado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contratação;</w:t>
      </w:r>
    </w:p>
    <w:p w14:paraId="0539EDE1" w14:textId="77777777" w:rsidR="00FF5F35" w:rsidRPr="00141507" w:rsidRDefault="001E2B3B" w:rsidP="00610A50">
      <w:pPr>
        <w:pStyle w:val="PargrafodaLista"/>
        <w:numPr>
          <w:ilvl w:val="0"/>
          <w:numId w:val="23"/>
        </w:numPr>
        <w:tabs>
          <w:tab w:val="left" w:pos="1074"/>
        </w:tabs>
        <w:spacing w:line="352" w:lineRule="auto"/>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Suspensão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temporária</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participação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em</w:t>
      </w:r>
      <w:r w:rsidRPr="00141507">
        <w:rPr>
          <w:rFonts w:ascii="Times New Roman" w:hAnsi="Times New Roman" w:cs="Times New Roman"/>
          <w:color w:val="000000" w:themeColor="text1"/>
          <w:spacing w:val="49"/>
          <w:sz w:val="24"/>
          <w:szCs w:val="24"/>
        </w:rPr>
        <w:t xml:space="preserve"> </w:t>
      </w:r>
      <w:r w:rsidRPr="00141507">
        <w:rPr>
          <w:rFonts w:ascii="Times New Roman" w:hAnsi="Times New Roman" w:cs="Times New Roman"/>
          <w:color w:val="000000" w:themeColor="text1"/>
          <w:sz w:val="24"/>
          <w:szCs w:val="24"/>
        </w:rPr>
        <w:t>licitação</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impedimento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contratar</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Administração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pelo prazo de 02</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(dois)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anos;</w:t>
      </w:r>
    </w:p>
    <w:p w14:paraId="1A6771DC" w14:textId="77777777" w:rsidR="00FF5F35" w:rsidRPr="00141507" w:rsidRDefault="001E2B3B" w:rsidP="00610A50">
      <w:pPr>
        <w:pStyle w:val="PargrafodaLista"/>
        <w:numPr>
          <w:ilvl w:val="0"/>
          <w:numId w:val="23"/>
        </w:numPr>
        <w:tabs>
          <w:tab w:val="left" w:pos="1067"/>
        </w:tabs>
        <w:spacing w:line="355" w:lineRule="auto"/>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Declaração de inidoneidade para licitar ou contratar com a Administração Municipal</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direta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indireta,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até</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seja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promovida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reabilitação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licitante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perante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municipalidade.</w:t>
      </w:r>
    </w:p>
    <w:p w14:paraId="0D87C357"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A aplicação da multa acima prevista não exime a Contratada de responder por perdas 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danos causados à Municipalidade, por ação ou omissão, observado o que dispõem 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artigos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402</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a 405</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do Código Civil</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Brasileiro.</w:t>
      </w:r>
    </w:p>
    <w:p w14:paraId="2C5D9FD9"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9"/>
          <w:sz w:val="24"/>
          <w:szCs w:val="24"/>
        </w:rPr>
        <w:t xml:space="preserve"> </w:t>
      </w:r>
      <w:r w:rsidRPr="00141507">
        <w:rPr>
          <w:rFonts w:ascii="Times New Roman" w:hAnsi="Times New Roman" w:cs="Times New Roman"/>
          <w:color w:val="000000" w:themeColor="text1"/>
          <w:sz w:val="24"/>
          <w:szCs w:val="24"/>
        </w:rPr>
        <w:t>DOTAÇÃO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ORÇAMENTARIA:</w:t>
      </w:r>
    </w:p>
    <w:p w14:paraId="1ECA0700" w14:textId="77777777" w:rsidR="009978C9" w:rsidRDefault="001E2B3B" w:rsidP="00764B77">
      <w:pPr>
        <w:pStyle w:val="Corpodetexto"/>
        <w:spacing w:before="240" w:after="240"/>
        <w:ind w:right="3"/>
        <w:rPr>
          <w:rFonts w:ascii="Times New Roman" w:eastAsiaTheme="majorEastAsia" w:hAnsi="Times New Roman" w:cs="Times New Roman"/>
          <w:b/>
          <w:bCs/>
          <w:color w:val="000000" w:themeColor="text1"/>
        </w:rPr>
      </w:pPr>
      <w:r w:rsidRPr="00141507">
        <w:rPr>
          <w:rFonts w:ascii="Times New Roman" w:hAnsi="Times New Roman" w:cs="Times New Roman"/>
          <w:color w:val="000000" w:themeColor="text1"/>
        </w:rPr>
        <w:t>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recursos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contratação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serão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provenientes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1"/>
        </w:rPr>
        <w:t xml:space="preserve"> </w:t>
      </w:r>
      <w:r w:rsidR="005D6D94" w:rsidRPr="005D6D94">
        <w:rPr>
          <w:rFonts w:ascii="Times New Roman" w:hAnsi="Times New Roman" w:cs="Times New Roman"/>
          <w:color w:val="000000" w:themeColor="text1"/>
        </w:rPr>
        <w:t>Resolução 2.805 de 21 de julho 2022 – Investimento Calamidade</w:t>
      </w:r>
      <w:r w:rsidR="005D6D94">
        <w:rPr>
          <w:rFonts w:ascii="Times New Roman" w:hAnsi="Times New Roman" w:cs="Times New Roman"/>
          <w:color w:val="000000" w:themeColor="text1"/>
        </w:rPr>
        <w:t>.</w:t>
      </w:r>
    </w:p>
    <w:p w14:paraId="477B4332"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OBRIGAÇOES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CONTRATADA:</w:t>
      </w:r>
    </w:p>
    <w:p w14:paraId="5ECDB7D8" w14:textId="77777777" w:rsidR="00FF5F35" w:rsidRPr="00141507" w:rsidRDefault="001E2B3B" w:rsidP="00141507">
      <w:pPr>
        <w:pStyle w:val="PargrafodaLista"/>
        <w:numPr>
          <w:ilvl w:val="0"/>
          <w:numId w:val="20"/>
        </w:numPr>
        <w:tabs>
          <w:tab w:val="left" w:pos="1074"/>
        </w:tabs>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Executar</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fielmente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contrato,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acordo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presente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documento;</w:t>
      </w:r>
    </w:p>
    <w:p w14:paraId="1512BBC7" w14:textId="77777777" w:rsidR="00FF5F35" w:rsidRPr="00141507" w:rsidRDefault="001E2B3B" w:rsidP="00141507">
      <w:pPr>
        <w:pStyle w:val="PargrafodaLista"/>
        <w:numPr>
          <w:ilvl w:val="0"/>
          <w:numId w:val="20"/>
        </w:numPr>
        <w:tabs>
          <w:tab w:val="left" w:pos="1074"/>
        </w:tabs>
        <w:spacing w:line="350"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Manter,</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durante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todo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prazo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entrega/execução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todas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lastRenderedPageBreak/>
        <w:t>habilitação 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qualificação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exigidas;</w:t>
      </w:r>
    </w:p>
    <w:p w14:paraId="0ABA80C3" w14:textId="77777777" w:rsidR="00FF5F35" w:rsidRPr="00141507" w:rsidRDefault="001E2B3B" w:rsidP="00141507">
      <w:pPr>
        <w:pStyle w:val="PargrafodaLista"/>
        <w:numPr>
          <w:ilvl w:val="0"/>
          <w:numId w:val="20"/>
        </w:numPr>
        <w:tabs>
          <w:tab w:val="left" w:pos="1074"/>
        </w:tabs>
        <w:spacing w:after="240" w:line="355"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Reparar, corrigir ou substituir, às suas expensas, no todo ou em parte, o objeto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deste Termo de Referência, em que se verificarem vícios, defeitos ou incorreções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resultantes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serviço.</w:t>
      </w:r>
    </w:p>
    <w:p w14:paraId="2FEA668C" w14:textId="77777777" w:rsidR="00FF5F35" w:rsidRPr="00141507" w:rsidRDefault="001E2B3B" w:rsidP="00141507">
      <w:pPr>
        <w:pStyle w:val="Ttulo1"/>
        <w:numPr>
          <w:ilvl w:val="0"/>
          <w:numId w:val="5"/>
        </w:numPr>
        <w:spacing w:before="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OBRIGAÇÕES</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CONTRATANTE:</w:t>
      </w:r>
    </w:p>
    <w:p w14:paraId="4E6CDB0E"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Acompanhar</w:t>
      </w:r>
      <w:r w:rsidRPr="00141507">
        <w:rPr>
          <w:rFonts w:ascii="Times New Roman" w:hAnsi="Times New Roman" w:cs="Times New Roman"/>
          <w:color w:val="000000" w:themeColor="text1"/>
          <w:sz w:val="24"/>
          <w:szCs w:val="24"/>
        </w:rPr>
        <w:tab/>
        <w:t>e</w:t>
      </w:r>
      <w:r w:rsidRPr="00141507">
        <w:rPr>
          <w:rFonts w:ascii="Times New Roman" w:hAnsi="Times New Roman" w:cs="Times New Roman"/>
          <w:color w:val="000000" w:themeColor="text1"/>
          <w:sz w:val="24"/>
          <w:szCs w:val="24"/>
        </w:rPr>
        <w:tab/>
        <w:t>fiscalizar</w:t>
      </w:r>
      <w:r w:rsidRPr="00141507">
        <w:rPr>
          <w:rFonts w:ascii="Times New Roman" w:hAnsi="Times New Roman" w:cs="Times New Roman"/>
          <w:color w:val="000000" w:themeColor="text1"/>
          <w:sz w:val="24"/>
          <w:szCs w:val="24"/>
        </w:rPr>
        <w:tab/>
        <w:t>a</w:t>
      </w:r>
      <w:r w:rsidRPr="00141507">
        <w:rPr>
          <w:rFonts w:ascii="Times New Roman" w:hAnsi="Times New Roman" w:cs="Times New Roman"/>
          <w:color w:val="000000" w:themeColor="text1"/>
          <w:sz w:val="24"/>
          <w:szCs w:val="24"/>
        </w:rPr>
        <w:tab/>
        <w:t>execução</w:t>
      </w:r>
      <w:r w:rsidRPr="00141507">
        <w:rPr>
          <w:rFonts w:ascii="Times New Roman" w:hAnsi="Times New Roman" w:cs="Times New Roman"/>
          <w:color w:val="000000" w:themeColor="text1"/>
          <w:sz w:val="24"/>
          <w:szCs w:val="24"/>
        </w:rPr>
        <w:tab/>
        <w:t>do</w:t>
      </w:r>
      <w:r w:rsidRPr="00141507">
        <w:rPr>
          <w:rFonts w:ascii="Times New Roman" w:hAnsi="Times New Roman" w:cs="Times New Roman"/>
          <w:color w:val="000000" w:themeColor="text1"/>
          <w:sz w:val="24"/>
          <w:szCs w:val="24"/>
        </w:rPr>
        <w:tab/>
        <w:t>contrato</w:t>
      </w:r>
      <w:r w:rsidR="00141507">
        <w:rPr>
          <w:rFonts w:ascii="Times New Roman" w:hAnsi="Times New Roman" w:cs="Times New Roman"/>
          <w:color w:val="000000" w:themeColor="text1"/>
          <w:sz w:val="24"/>
          <w:szCs w:val="24"/>
        </w:rPr>
        <w:t xml:space="preserve"> por </w:t>
      </w:r>
      <w:r w:rsidRPr="00141507">
        <w:rPr>
          <w:rFonts w:ascii="Times New Roman" w:hAnsi="Times New Roman" w:cs="Times New Roman"/>
          <w:color w:val="000000" w:themeColor="text1"/>
          <w:sz w:val="24"/>
          <w:szCs w:val="24"/>
        </w:rPr>
        <w:t>representante(s) especialmente designado(s), nos termos do art. 117 da Lei nº 14.133/2021;</w:t>
      </w:r>
    </w:p>
    <w:p w14:paraId="411C8BE4"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Rejeitar, no todo ou em parte, produto/serviço em desacordo com este Termo de Referência;</w:t>
      </w:r>
    </w:p>
    <w:p w14:paraId="7F2F8191"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Realizar o pagamento ao contrato, na forma e no prazo pactuado;</w:t>
      </w:r>
    </w:p>
    <w:p w14:paraId="5C8A8C6A"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Proporcionar</w:t>
      </w:r>
      <w:r w:rsidRPr="00141507">
        <w:rPr>
          <w:rFonts w:ascii="Times New Roman" w:hAnsi="Times New Roman" w:cs="Times New Roman"/>
          <w:color w:val="000000" w:themeColor="text1"/>
          <w:sz w:val="24"/>
          <w:szCs w:val="24"/>
        </w:rPr>
        <w:tab/>
        <w:t>todas</w:t>
      </w:r>
      <w:r w:rsidRPr="00141507">
        <w:rPr>
          <w:rFonts w:ascii="Times New Roman" w:hAnsi="Times New Roman" w:cs="Times New Roman"/>
          <w:color w:val="000000" w:themeColor="text1"/>
          <w:sz w:val="24"/>
          <w:szCs w:val="24"/>
        </w:rPr>
        <w:tab/>
        <w:t>as</w:t>
      </w:r>
      <w:r w:rsidRPr="00141507">
        <w:rPr>
          <w:rFonts w:ascii="Times New Roman" w:hAnsi="Times New Roman" w:cs="Times New Roman"/>
          <w:color w:val="000000" w:themeColor="text1"/>
          <w:sz w:val="24"/>
          <w:szCs w:val="24"/>
        </w:rPr>
        <w:tab/>
        <w:t>condições</w:t>
      </w:r>
      <w:r w:rsidRPr="00141507">
        <w:rPr>
          <w:rFonts w:ascii="Times New Roman" w:hAnsi="Times New Roman" w:cs="Times New Roman"/>
          <w:color w:val="000000" w:themeColor="text1"/>
          <w:sz w:val="24"/>
          <w:szCs w:val="24"/>
        </w:rPr>
        <w:tab/>
        <w:t>necessárias</w:t>
      </w:r>
      <w:r w:rsidRPr="00141507">
        <w:rPr>
          <w:rFonts w:ascii="Times New Roman" w:hAnsi="Times New Roman" w:cs="Times New Roman"/>
          <w:color w:val="000000" w:themeColor="text1"/>
          <w:sz w:val="24"/>
          <w:szCs w:val="24"/>
        </w:rPr>
        <w:tab/>
        <w:t>ao</w:t>
      </w:r>
      <w:r w:rsidRPr="00141507">
        <w:rPr>
          <w:rFonts w:ascii="Times New Roman" w:hAnsi="Times New Roman" w:cs="Times New Roman"/>
          <w:color w:val="000000" w:themeColor="text1"/>
          <w:sz w:val="24"/>
          <w:szCs w:val="24"/>
        </w:rPr>
        <w:tab/>
        <w:t>bom</w:t>
      </w:r>
      <w:r w:rsidRPr="00141507">
        <w:rPr>
          <w:rFonts w:ascii="Times New Roman" w:hAnsi="Times New Roman" w:cs="Times New Roman"/>
          <w:color w:val="000000" w:themeColor="text1"/>
          <w:sz w:val="24"/>
          <w:szCs w:val="24"/>
        </w:rPr>
        <w:tab/>
        <w:t>andamento</w:t>
      </w:r>
      <w:r w:rsidRPr="00141507">
        <w:rPr>
          <w:rFonts w:ascii="Times New Roman" w:hAnsi="Times New Roman" w:cs="Times New Roman"/>
          <w:color w:val="000000" w:themeColor="text1"/>
          <w:sz w:val="24"/>
          <w:szCs w:val="24"/>
        </w:rPr>
        <w:tab/>
        <w:t>da entrega/execução do objeto;</w:t>
      </w:r>
    </w:p>
    <w:p w14:paraId="4A399859" w14:textId="77777777" w:rsidR="00FF5F35" w:rsidRPr="00141507" w:rsidRDefault="001E2B3B" w:rsidP="00141507">
      <w:pPr>
        <w:pStyle w:val="PargrafodaLista"/>
        <w:numPr>
          <w:ilvl w:val="0"/>
          <w:numId w:val="19"/>
        </w:numPr>
        <w:tabs>
          <w:tab w:val="left" w:pos="0"/>
        </w:tabs>
        <w:spacing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17"/>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ocorrência</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imperfeições</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no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curso</w:t>
      </w:r>
      <w:r w:rsidRPr="00141507">
        <w:rPr>
          <w:rFonts w:ascii="Times New Roman" w:hAnsi="Times New Roman" w:cs="Times New Roman"/>
          <w:color w:val="000000" w:themeColor="text1"/>
          <w:spacing w:val="-63"/>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entrega/execução 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fixando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prazo para</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a sua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correção;</w:t>
      </w:r>
    </w:p>
    <w:p w14:paraId="1E966002" w14:textId="77777777" w:rsidR="00FF5F35" w:rsidRPr="00141507" w:rsidRDefault="001E2B3B" w:rsidP="00141507">
      <w:pPr>
        <w:pStyle w:val="PargrafodaLista"/>
        <w:numPr>
          <w:ilvl w:val="0"/>
          <w:numId w:val="19"/>
        </w:numPr>
        <w:tabs>
          <w:tab w:val="left" w:pos="0"/>
        </w:tabs>
        <w:spacing w:after="240"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32"/>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30"/>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disposição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aplicação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penalidades,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garantido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 contraditório 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ampla defesa.</w:t>
      </w:r>
    </w:p>
    <w:p w14:paraId="09EDDFC2"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FISCALIZAÇÃO:</w:t>
      </w:r>
    </w:p>
    <w:p w14:paraId="05ADBD58" w14:textId="77777777" w:rsidR="00FF5F35" w:rsidRPr="00141507" w:rsidRDefault="001E2B3B" w:rsidP="00141507">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fiscalização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será</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exercida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pela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Contratante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através</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de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funcionário</w:t>
      </w:r>
      <w:r w:rsidRPr="00141507">
        <w:rPr>
          <w:rFonts w:ascii="Times New Roman" w:hAnsi="Times New Roman" w:cs="Times New Roman"/>
          <w:color w:val="000000" w:themeColor="text1"/>
          <w:spacing w:val="-64"/>
        </w:rPr>
        <w:t xml:space="preserve"> </w:t>
      </w:r>
      <w:r w:rsidRPr="00141507">
        <w:rPr>
          <w:rFonts w:ascii="Times New Roman" w:hAnsi="Times New Roman" w:cs="Times New Roman"/>
          <w:color w:val="000000" w:themeColor="text1"/>
        </w:rPr>
        <w:t>designado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pela Secretaria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w:t>
      </w:r>
    </w:p>
    <w:p w14:paraId="75457E5B" w14:textId="77777777" w:rsidR="00FD52CE" w:rsidRPr="00141507" w:rsidRDefault="00FD52CE" w:rsidP="00141507">
      <w:pPr>
        <w:pStyle w:val="Corpodetexto"/>
        <w:spacing w:before="240" w:after="240" w:line="276" w:lineRule="auto"/>
        <w:ind w:right="3"/>
        <w:rPr>
          <w:rFonts w:ascii="Times New Roman" w:hAnsi="Times New Roman" w:cs="Times New Roman"/>
          <w:color w:val="000000" w:themeColor="text1"/>
        </w:rPr>
      </w:pPr>
    </w:p>
    <w:p w14:paraId="060D5B67" w14:textId="77777777" w:rsidR="002E7A86" w:rsidRPr="00141507" w:rsidRDefault="002E7A86" w:rsidP="00CA68F1">
      <w:pPr>
        <w:spacing w:line="276" w:lineRule="auto"/>
        <w:ind w:right="3"/>
        <w:jc w:val="center"/>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_____________________________________</w:t>
      </w:r>
      <w:r w:rsidRPr="00141507">
        <w:rPr>
          <w:rFonts w:ascii="Times New Roman" w:hAnsi="Times New Roman" w:cs="Times New Roman"/>
          <w:color w:val="000000" w:themeColor="text1"/>
          <w:sz w:val="24"/>
          <w:szCs w:val="24"/>
        </w:rPr>
        <w:br/>
      </w:r>
    </w:p>
    <w:sectPr w:rsidR="002E7A86" w:rsidRPr="00141507" w:rsidSect="00141507">
      <w:headerReference w:type="default" r:id="rId7"/>
      <w:footerReference w:type="default" r:id="rId8"/>
      <w:pgSz w:w="11910" w:h="16840"/>
      <w:pgMar w:top="2094" w:right="1701" w:bottom="1417" w:left="1701" w:header="416" w:footer="15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6907" w14:textId="77777777" w:rsidR="0034050A" w:rsidRDefault="0034050A" w:rsidP="00FF5F35">
      <w:r>
        <w:separator/>
      </w:r>
    </w:p>
  </w:endnote>
  <w:endnote w:type="continuationSeparator" w:id="0">
    <w:p w14:paraId="3D92C8CF" w14:textId="77777777" w:rsidR="0034050A" w:rsidRDefault="0034050A" w:rsidP="00F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36FB" w14:textId="77777777" w:rsidR="0034050A" w:rsidRDefault="0034050A">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E373" w14:textId="77777777" w:rsidR="0034050A" w:rsidRDefault="0034050A" w:rsidP="00FF5F35">
      <w:r>
        <w:separator/>
      </w:r>
    </w:p>
  </w:footnote>
  <w:footnote w:type="continuationSeparator" w:id="0">
    <w:p w14:paraId="44DE308A" w14:textId="77777777" w:rsidR="0034050A" w:rsidRDefault="0034050A" w:rsidP="00FF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5721" w14:textId="77777777" w:rsidR="0034050A" w:rsidRDefault="0034050A">
    <w:pPr>
      <w:pStyle w:val="Corpodetexto"/>
      <w:spacing w:line="14" w:lineRule="auto"/>
      <w:rPr>
        <w:sz w:val="20"/>
      </w:rPr>
    </w:pPr>
    <w:r>
      <w:rPr>
        <w:noProof/>
        <w:lang w:val="pt-BR" w:eastAsia="pt-BR"/>
      </w:rPr>
      <w:drawing>
        <wp:anchor distT="0" distB="0" distL="0" distR="0" simplePos="0" relativeHeight="251656704" behindDoc="1" locked="0" layoutInCell="1" allowOverlap="1" wp14:anchorId="67D2AE9A" wp14:editId="18813386">
          <wp:simplePos x="0" y="0"/>
          <wp:positionH relativeFrom="page">
            <wp:posOffset>720090</wp:posOffset>
          </wp:positionH>
          <wp:positionV relativeFrom="page">
            <wp:posOffset>313689</wp:posOffset>
          </wp:positionV>
          <wp:extent cx="727710" cy="83692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727710" cy="836929"/>
                  </a:xfrm>
                  <a:prstGeom prst="rect">
                    <a:avLst/>
                  </a:prstGeom>
                </pic:spPr>
              </pic:pic>
            </a:graphicData>
          </a:graphic>
        </wp:anchor>
      </w:drawing>
    </w:r>
    <w:r>
      <w:rPr>
        <w:noProof/>
        <w:lang w:val="pt-BR" w:eastAsia="pt-BR"/>
      </w:rPr>
      <w:drawing>
        <wp:anchor distT="0" distB="0" distL="0" distR="0" simplePos="0" relativeHeight="251657728" behindDoc="1" locked="0" layoutInCell="1" allowOverlap="1" wp14:anchorId="2FA24C89" wp14:editId="005EE7BC">
          <wp:simplePos x="0" y="0"/>
          <wp:positionH relativeFrom="page">
            <wp:posOffset>5854700</wp:posOffset>
          </wp:positionH>
          <wp:positionV relativeFrom="page">
            <wp:posOffset>392447</wp:posOffset>
          </wp:positionV>
          <wp:extent cx="913716" cy="624595"/>
          <wp:effectExtent l="0" t="0" r="0" b="0"/>
          <wp:wrapNone/>
          <wp:docPr id="23" name="image2.png"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2" cstate="print"/>
                  <a:stretch>
                    <a:fillRect/>
                  </a:stretch>
                </pic:blipFill>
                <pic:spPr>
                  <a:xfrm>
                    <a:off x="0" y="0"/>
                    <a:ext cx="913716" cy="624595"/>
                  </a:xfrm>
                  <a:prstGeom prst="rect">
                    <a:avLst/>
                  </a:prstGeom>
                </pic:spPr>
              </pic:pic>
            </a:graphicData>
          </a:graphic>
        </wp:anchor>
      </w:drawing>
    </w:r>
    <w:r w:rsidR="002B4FFD">
      <w:pict w14:anchorId="53ECC11B">
        <v:shapetype id="_x0000_t202" coordsize="21600,21600" o:spt="202" path="m,l,21600r21600,l21600,xe">
          <v:stroke joinstyle="miter"/>
          <v:path gradientshapeok="t" o:connecttype="rect"/>
        </v:shapetype>
        <v:shape id="_x0000_s1025" type="#_x0000_t202" style="position:absolute;margin-left:144.95pt;margin-top:19.8pt;width:305.05pt;height:76.3pt;z-index:-251657728;mso-position-horizontal-relative:page;mso-position-vertical-relative:page" filled="f" stroked="f">
          <v:textbox inset="0,0,0,0">
            <w:txbxContent>
              <w:p w14:paraId="3CB91049" w14:textId="77777777" w:rsidR="0034050A" w:rsidRDefault="0034050A">
                <w:pPr>
                  <w:spacing w:line="385" w:lineRule="exact"/>
                  <w:ind w:left="6" w:right="6"/>
                  <w:jc w:val="center"/>
                  <w:rPr>
                    <w:rFonts w:ascii="Calibri" w:hAnsi="Calibri"/>
                    <w:b/>
                    <w:sz w:val="36"/>
                  </w:rPr>
                </w:pPr>
                <w:r>
                  <w:rPr>
                    <w:rFonts w:ascii="Calibri" w:hAnsi="Calibri"/>
                    <w:b/>
                    <w:sz w:val="36"/>
                  </w:rPr>
                  <w:t>PREFEITURA</w:t>
                </w:r>
                <w:r>
                  <w:rPr>
                    <w:rFonts w:ascii="Calibri" w:hAnsi="Calibri"/>
                    <w:b/>
                    <w:spacing w:val="-5"/>
                    <w:sz w:val="36"/>
                  </w:rPr>
                  <w:t xml:space="preserve"> </w:t>
                </w:r>
                <w:r>
                  <w:rPr>
                    <w:rFonts w:ascii="Calibri" w:hAnsi="Calibri"/>
                    <w:b/>
                    <w:sz w:val="36"/>
                  </w:rPr>
                  <w:t>MUNICIPAL</w:t>
                </w:r>
                <w:r>
                  <w:rPr>
                    <w:rFonts w:ascii="Calibri" w:hAnsi="Calibri"/>
                    <w:b/>
                    <w:spacing w:val="-4"/>
                    <w:sz w:val="36"/>
                  </w:rPr>
                  <w:t xml:space="preserve"> </w:t>
                </w:r>
                <w:r>
                  <w:rPr>
                    <w:rFonts w:ascii="Calibri" w:hAnsi="Calibri"/>
                    <w:b/>
                    <w:sz w:val="36"/>
                  </w:rPr>
                  <w:t>DE</w:t>
                </w:r>
                <w:r>
                  <w:rPr>
                    <w:rFonts w:ascii="Calibri" w:hAnsi="Calibri"/>
                    <w:b/>
                    <w:spacing w:val="-6"/>
                    <w:sz w:val="36"/>
                  </w:rPr>
                  <w:t xml:space="preserve"> </w:t>
                </w:r>
                <w:r>
                  <w:rPr>
                    <w:rFonts w:ascii="Calibri" w:hAnsi="Calibri"/>
                    <w:b/>
                    <w:sz w:val="36"/>
                  </w:rPr>
                  <w:t>PETRÓPOLIS</w:t>
                </w:r>
              </w:p>
              <w:p w14:paraId="22B2A2D4" w14:textId="77777777" w:rsidR="0034050A" w:rsidRDefault="0034050A">
                <w:pPr>
                  <w:ind w:left="533" w:right="525" w:hanging="6"/>
                  <w:jc w:val="center"/>
                  <w:rPr>
                    <w:rFonts w:ascii="Calibri" w:hAnsi="Calibri"/>
                    <w:b/>
                    <w:sz w:val="28"/>
                  </w:rPr>
                </w:pPr>
                <w:r>
                  <w:rPr>
                    <w:rFonts w:ascii="Calibri" w:hAnsi="Calibri"/>
                    <w:b/>
                    <w:sz w:val="32"/>
                  </w:rPr>
                  <w:t>SECRETARIA MUNICIPAL DE SAÚDE</w:t>
                </w:r>
                <w:r>
                  <w:rPr>
                    <w:rFonts w:ascii="Calibri" w:hAnsi="Calibri"/>
                    <w:b/>
                    <w:spacing w:val="1"/>
                    <w:sz w:val="32"/>
                  </w:rPr>
                  <w:t xml:space="preserve"> </w:t>
                </w:r>
                <w:r>
                  <w:rPr>
                    <w:rFonts w:ascii="Calibri" w:hAnsi="Calibri"/>
                    <w:b/>
                    <w:sz w:val="32"/>
                  </w:rPr>
                  <w:t>GABINETE DO SECRETÁRIO</w:t>
                </w:r>
                <w:r>
                  <w:rPr>
                    <w:rFonts w:ascii="Calibri" w:hAnsi="Calibri"/>
                    <w:b/>
                    <w:spacing w:val="1"/>
                    <w:sz w:val="32"/>
                  </w:rPr>
                  <w:t xml:space="preserve"> </w:t>
                </w:r>
                <w:r>
                  <w:rPr>
                    <w:rFonts w:ascii="Calibri" w:hAnsi="Calibri"/>
                    <w:b/>
                    <w:sz w:val="28"/>
                  </w:rPr>
                  <w:t>SUPERINTENDÊNCIA</w:t>
                </w:r>
                <w:r>
                  <w:rPr>
                    <w:rFonts w:ascii="Calibri" w:hAnsi="Calibri"/>
                    <w:b/>
                    <w:spacing w:val="-1"/>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ATENÇÃO</w:t>
                </w:r>
                <w:r>
                  <w:rPr>
                    <w:rFonts w:ascii="Calibri" w:hAnsi="Calibri"/>
                    <w:b/>
                    <w:spacing w:val="-2"/>
                    <w:sz w:val="28"/>
                  </w:rPr>
                  <w:t xml:space="preserve"> </w:t>
                </w:r>
                <w:r>
                  <w:rPr>
                    <w:rFonts w:ascii="Calibri" w:hAnsi="Calibri"/>
                    <w:b/>
                    <w:sz w:val="28"/>
                  </w:rPr>
                  <w:t>À</w:t>
                </w:r>
                <w:r>
                  <w:rPr>
                    <w:rFonts w:ascii="Calibri" w:hAnsi="Calibri"/>
                    <w:b/>
                    <w:spacing w:val="-1"/>
                    <w:sz w:val="28"/>
                  </w:rPr>
                  <w:t xml:space="preserve"> </w:t>
                </w:r>
                <w:r>
                  <w:rPr>
                    <w:rFonts w:ascii="Calibri" w:hAnsi="Calibri"/>
                    <w:b/>
                    <w:sz w:val="28"/>
                  </w:rPr>
                  <w:t>SAÚDE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D9"/>
    <w:multiLevelType w:val="hybridMultilevel"/>
    <w:tmpl w:val="638A3F32"/>
    <w:lvl w:ilvl="0" w:tplc="BB7C1548">
      <w:numFmt w:val="bullet"/>
      <w:lvlText w:val=""/>
      <w:lvlJc w:val="left"/>
      <w:pPr>
        <w:ind w:left="1073" w:hanging="360"/>
      </w:pPr>
      <w:rPr>
        <w:rFonts w:ascii="Symbol" w:eastAsia="Symbol" w:hAnsi="Symbol" w:cs="Symbol" w:hint="default"/>
        <w:w w:val="100"/>
        <w:sz w:val="24"/>
        <w:szCs w:val="24"/>
        <w:lang w:val="pt-PT" w:eastAsia="en-US" w:bidi="ar-SA"/>
      </w:rPr>
    </w:lvl>
    <w:lvl w:ilvl="1" w:tplc="EBEEAE9E">
      <w:numFmt w:val="bullet"/>
      <w:lvlText w:val="•"/>
      <w:lvlJc w:val="left"/>
      <w:pPr>
        <w:ind w:left="2006" w:hanging="360"/>
      </w:pPr>
      <w:rPr>
        <w:rFonts w:hint="default"/>
        <w:lang w:val="pt-PT" w:eastAsia="en-US" w:bidi="ar-SA"/>
      </w:rPr>
    </w:lvl>
    <w:lvl w:ilvl="2" w:tplc="6090F670">
      <w:numFmt w:val="bullet"/>
      <w:lvlText w:val="•"/>
      <w:lvlJc w:val="left"/>
      <w:pPr>
        <w:ind w:left="2933" w:hanging="360"/>
      </w:pPr>
      <w:rPr>
        <w:rFonts w:hint="default"/>
        <w:lang w:val="pt-PT" w:eastAsia="en-US" w:bidi="ar-SA"/>
      </w:rPr>
    </w:lvl>
    <w:lvl w:ilvl="3" w:tplc="E2FA1826">
      <w:numFmt w:val="bullet"/>
      <w:lvlText w:val="•"/>
      <w:lvlJc w:val="left"/>
      <w:pPr>
        <w:ind w:left="3859" w:hanging="360"/>
      </w:pPr>
      <w:rPr>
        <w:rFonts w:hint="default"/>
        <w:lang w:val="pt-PT" w:eastAsia="en-US" w:bidi="ar-SA"/>
      </w:rPr>
    </w:lvl>
    <w:lvl w:ilvl="4" w:tplc="BA028FC4">
      <w:numFmt w:val="bullet"/>
      <w:lvlText w:val="•"/>
      <w:lvlJc w:val="left"/>
      <w:pPr>
        <w:ind w:left="4786" w:hanging="360"/>
      </w:pPr>
      <w:rPr>
        <w:rFonts w:hint="default"/>
        <w:lang w:val="pt-PT" w:eastAsia="en-US" w:bidi="ar-SA"/>
      </w:rPr>
    </w:lvl>
    <w:lvl w:ilvl="5" w:tplc="FEF81D92">
      <w:numFmt w:val="bullet"/>
      <w:lvlText w:val="•"/>
      <w:lvlJc w:val="left"/>
      <w:pPr>
        <w:ind w:left="5713" w:hanging="360"/>
      </w:pPr>
      <w:rPr>
        <w:rFonts w:hint="default"/>
        <w:lang w:val="pt-PT" w:eastAsia="en-US" w:bidi="ar-SA"/>
      </w:rPr>
    </w:lvl>
    <w:lvl w:ilvl="6" w:tplc="DC52EC78">
      <w:numFmt w:val="bullet"/>
      <w:lvlText w:val="•"/>
      <w:lvlJc w:val="left"/>
      <w:pPr>
        <w:ind w:left="6639" w:hanging="360"/>
      </w:pPr>
      <w:rPr>
        <w:rFonts w:hint="default"/>
        <w:lang w:val="pt-PT" w:eastAsia="en-US" w:bidi="ar-SA"/>
      </w:rPr>
    </w:lvl>
    <w:lvl w:ilvl="7" w:tplc="7DCC82FA">
      <w:numFmt w:val="bullet"/>
      <w:lvlText w:val="•"/>
      <w:lvlJc w:val="left"/>
      <w:pPr>
        <w:ind w:left="7566" w:hanging="360"/>
      </w:pPr>
      <w:rPr>
        <w:rFonts w:hint="default"/>
        <w:lang w:val="pt-PT" w:eastAsia="en-US" w:bidi="ar-SA"/>
      </w:rPr>
    </w:lvl>
    <w:lvl w:ilvl="8" w:tplc="238AC03A">
      <w:numFmt w:val="bullet"/>
      <w:lvlText w:val="•"/>
      <w:lvlJc w:val="left"/>
      <w:pPr>
        <w:ind w:left="8493" w:hanging="360"/>
      </w:pPr>
      <w:rPr>
        <w:rFonts w:hint="default"/>
        <w:lang w:val="pt-PT" w:eastAsia="en-US" w:bidi="ar-SA"/>
      </w:rPr>
    </w:lvl>
  </w:abstractNum>
  <w:abstractNum w:abstractNumId="1" w15:restartNumberingAfterBreak="0">
    <w:nsid w:val="0DB74E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C7E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231CBD"/>
    <w:multiLevelType w:val="hybridMultilevel"/>
    <w:tmpl w:val="7B06F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2508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F57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FA0202"/>
    <w:multiLevelType w:val="hybridMultilevel"/>
    <w:tmpl w:val="58EEF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D509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BB55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B406DE"/>
    <w:multiLevelType w:val="hybridMultilevel"/>
    <w:tmpl w:val="FFB8EA10"/>
    <w:lvl w:ilvl="0" w:tplc="20A8540E">
      <w:numFmt w:val="bullet"/>
      <w:lvlText w:val=""/>
      <w:lvlJc w:val="left"/>
      <w:pPr>
        <w:ind w:left="1073" w:hanging="360"/>
      </w:pPr>
      <w:rPr>
        <w:rFonts w:ascii="Symbol" w:eastAsia="Symbol" w:hAnsi="Symbol" w:cs="Symbol" w:hint="default"/>
        <w:w w:val="100"/>
        <w:sz w:val="24"/>
        <w:szCs w:val="24"/>
        <w:lang w:val="pt-PT" w:eastAsia="en-US" w:bidi="ar-SA"/>
      </w:rPr>
    </w:lvl>
    <w:lvl w:ilvl="1" w:tplc="33EEBA30">
      <w:numFmt w:val="bullet"/>
      <w:lvlText w:val="•"/>
      <w:lvlJc w:val="left"/>
      <w:pPr>
        <w:ind w:left="2006" w:hanging="360"/>
      </w:pPr>
      <w:rPr>
        <w:rFonts w:hint="default"/>
        <w:lang w:val="pt-PT" w:eastAsia="en-US" w:bidi="ar-SA"/>
      </w:rPr>
    </w:lvl>
    <w:lvl w:ilvl="2" w:tplc="3CFAD674">
      <w:numFmt w:val="bullet"/>
      <w:lvlText w:val="•"/>
      <w:lvlJc w:val="left"/>
      <w:pPr>
        <w:ind w:left="2933" w:hanging="360"/>
      </w:pPr>
      <w:rPr>
        <w:rFonts w:hint="default"/>
        <w:lang w:val="pt-PT" w:eastAsia="en-US" w:bidi="ar-SA"/>
      </w:rPr>
    </w:lvl>
    <w:lvl w:ilvl="3" w:tplc="D062D58A">
      <w:numFmt w:val="bullet"/>
      <w:lvlText w:val="•"/>
      <w:lvlJc w:val="left"/>
      <w:pPr>
        <w:ind w:left="3859" w:hanging="360"/>
      </w:pPr>
      <w:rPr>
        <w:rFonts w:hint="default"/>
        <w:lang w:val="pt-PT" w:eastAsia="en-US" w:bidi="ar-SA"/>
      </w:rPr>
    </w:lvl>
    <w:lvl w:ilvl="4" w:tplc="881C0F7A">
      <w:numFmt w:val="bullet"/>
      <w:lvlText w:val="•"/>
      <w:lvlJc w:val="left"/>
      <w:pPr>
        <w:ind w:left="4786" w:hanging="360"/>
      </w:pPr>
      <w:rPr>
        <w:rFonts w:hint="default"/>
        <w:lang w:val="pt-PT" w:eastAsia="en-US" w:bidi="ar-SA"/>
      </w:rPr>
    </w:lvl>
    <w:lvl w:ilvl="5" w:tplc="2E8AE206">
      <w:numFmt w:val="bullet"/>
      <w:lvlText w:val="•"/>
      <w:lvlJc w:val="left"/>
      <w:pPr>
        <w:ind w:left="5713" w:hanging="360"/>
      </w:pPr>
      <w:rPr>
        <w:rFonts w:hint="default"/>
        <w:lang w:val="pt-PT" w:eastAsia="en-US" w:bidi="ar-SA"/>
      </w:rPr>
    </w:lvl>
    <w:lvl w:ilvl="6" w:tplc="8F6233CC">
      <w:numFmt w:val="bullet"/>
      <w:lvlText w:val="•"/>
      <w:lvlJc w:val="left"/>
      <w:pPr>
        <w:ind w:left="6639" w:hanging="360"/>
      </w:pPr>
      <w:rPr>
        <w:rFonts w:hint="default"/>
        <w:lang w:val="pt-PT" w:eastAsia="en-US" w:bidi="ar-SA"/>
      </w:rPr>
    </w:lvl>
    <w:lvl w:ilvl="7" w:tplc="99027F30">
      <w:numFmt w:val="bullet"/>
      <w:lvlText w:val="•"/>
      <w:lvlJc w:val="left"/>
      <w:pPr>
        <w:ind w:left="7566" w:hanging="360"/>
      </w:pPr>
      <w:rPr>
        <w:rFonts w:hint="default"/>
        <w:lang w:val="pt-PT" w:eastAsia="en-US" w:bidi="ar-SA"/>
      </w:rPr>
    </w:lvl>
    <w:lvl w:ilvl="8" w:tplc="BD3E6750">
      <w:numFmt w:val="bullet"/>
      <w:lvlText w:val="•"/>
      <w:lvlJc w:val="left"/>
      <w:pPr>
        <w:ind w:left="8493" w:hanging="360"/>
      </w:pPr>
      <w:rPr>
        <w:rFonts w:hint="default"/>
        <w:lang w:val="pt-PT" w:eastAsia="en-US" w:bidi="ar-SA"/>
      </w:rPr>
    </w:lvl>
  </w:abstractNum>
  <w:abstractNum w:abstractNumId="10" w15:restartNumberingAfterBreak="0">
    <w:nsid w:val="4ABB1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8704AB"/>
    <w:multiLevelType w:val="hybridMultilevel"/>
    <w:tmpl w:val="971A6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F30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364E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B147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302A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115C8B"/>
    <w:multiLevelType w:val="hybridMultilevel"/>
    <w:tmpl w:val="FFC27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8D51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EB49E8"/>
    <w:multiLevelType w:val="hybridMultilevel"/>
    <w:tmpl w:val="3D0E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84A2045"/>
    <w:multiLevelType w:val="hybridMultilevel"/>
    <w:tmpl w:val="5A6A02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88627B1"/>
    <w:multiLevelType w:val="hybridMultilevel"/>
    <w:tmpl w:val="CE7E44BE"/>
    <w:lvl w:ilvl="0" w:tplc="7A989B7E">
      <w:start w:val="1"/>
      <w:numFmt w:val="decimal"/>
      <w:lvlText w:val="%1."/>
      <w:lvlJc w:val="left"/>
      <w:pPr>
        <w:ind w:left="1277" w:hanging="358"/>
        <w:jc w:val="right"/>
      </w:pPr>
      <w:rPr>
        <w:rFonts w:hint="default"/>
        <w:b/>
        <w:bCs/>
        <w:spacing w:val="-1"/>
        <w:w w:val="100"/>
        <w:lang w:val="pt-PT" w:eastAsia="en-US" w:bidi="ar-SA"/>
      </w:rPr>
    </w:lvl>
    <w:lvl w:ilvl="1" w:tplc="AAB6BB72">
      <w:numFmt w:val="bullet"/>
      <w:lvlText w:val="•"/>
      <w:lvlJc w:val="left"/>
      <w:pPr>
        <w:ind w:left="2186" w:hanging="358"/>
      </w:pPr>
      <w:rPr>
        <w:rFonts w:hint="default"/>
        <w:lang w:val="pt-PT" w:eastAsia="en-US" w:bidi="ar-SA"/>
      </w:rPr>
    </w:lvl>
    <w:lvl w:ilvl="2" w:tplc="B5843B18">
      <w:numFmt w:val="bullet"/>
      <w:lvlText w:val="•"/>
      <w:lvlJc w:val="left"/>
      <w:pPr>
        <w:ind w:left="3093" w:hanging="358"/>
      </w:pPr>
      <w:rPr>
        <w:rFonts w:hint="default"/>
        <w:lang w:val="pt-PT" w:eastAsia="en-US" w:bidi="ar-SA"/>
      </w:rPr>
    </w:lvl>
    <w:lvl w:ilvl="3" w:tplc="944A8720">
      <w:numFmt w:val="bullet"/>
      <w:lvlText w:val="•"/>
      <w:lvlJc w:val="left"/>
      <w:pPr>
        <w:ind w:left="3999" w:hanging="358"/>
      </w:pPr>
      <w:rPr>
        <w:rFonts w:hint="default"/>
        <w:lang w:val="pt-PT" w:eastAsia="en-US" w:bidi="ar-SA"/>
      </w:rPr>
    </w:lvl>
    <w:lvl w:ilvl="4" w:tplc="47563460">
      <w:numFmt w:val="bullet"/>
      <w:lvlText w:val="•"/>
      <w:lvlJc w:val="left"/>
      <w:pPr>
        <w:ind w:left="4906" w:hanging="358"/>
      </w:pPr>
      <w:rPr>
        <w:rFonts w:hint="default"/>
        <w:lang w:val="pt-PT" w:eastAsia="en-US" w:bidi="ar-SA"/>
      </w:rPr>
    </w:lvl>
    <w:lvl w:ilvl="5" w:tplc="91BC5FF0">
      <w:numFmt w:val="bullet"/>
      <w:lvlText w:val="•"/>
      <w:lvlJc w:val="left"/>
      <w:pPr>
        <w:ind w:left="5813" w:hanging="358"/>
      </w:pPr>
      <w:rPr>
        <w:rFonts w:hint="default"/>
        <w:lang w:val="pt-PT" w:eastAsia="en-US" w:bidi="ar-SA"/>
      </w:rPr>
    </w:lvl>
    <w:lvl w:ilvl="6" w:tplc="D34EF058">
      <w:numFmt w:val="bullet"/>
      <w:lvlText w:val="•"/>
      <w:lvlJc w:val="left"/>
      <w:pPr>
        <w:ind w:left="6719" w:hanging="358"/>
      </w:pPr>
      <w:rPr>
        <w:rFonts w:hint="default"/>
        <w:lang w:val="pt-PT" w:eastAsia="en-US" w:bidi="ar-SA"/>
      </w:rPr>
    </w:lvl>
    <w:lvl w:ilvl="7" w:tplc="2422A114">
      <w:numFmt w:val="bullet"/>
      <w:lvlText w:val="•"/>
      <w:lvlJc w:val="left"/>
      <w:pPr>
        <w:ind w:left="7626" w:hanging="358"/>
      </w:pPr>
      <w:rPr>
        <w:rFonts w:hint="default"/>
        <w:lang w:val="pt-PT" w:eastAsia="en-US" w:bidi="ar-SA"/>
      </w:rPr>
    </w:lvl>
    <w:lvl w:ilvl="8" w:tplc="F21833A0">
      <w:numFmt w:val="bullet"/>
      <w:lvlText w:val="•"/>
      <w:lvlJc w:val="left"/>
      <w:pPr>
        <w:ind w:left="8533" w:hanging="358"/>
      </w:pPr>
      <w:rPr>
        <w:rFonts w:hint="default"/>
        <w:lang w:val="pt-PT" w:eastAsia="en-US" w:bidi="ar-SA"/>
      </w:rPr>
    </w:lvl>
  </w:abstractNum>
  <w:abstractNum w:abstractNumId="21" w15:restartNumberingAfterBreak="0">
    <w:nsid w:val="6E352D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F138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6976B7"/>
    <w:multiLevelType w:val="hybridMultilevel"/>
    <w:tmpl w:val="A5F8C60E"/>
    <w:lvl w:ilvl="0" w:tplc="A0126E52">
      <w:start w:val="4"/>
      <w:numFmt w:val="decimal"/>
      <w:lvlText w:val="%1"/>
      <w:lvlJc w:val="left"/>
      <w:pPr>
        <w:ind w:left="824" w:hanging="473"/>
      </w:pPr>
      <w:rPr>
        <w:rFonts w:hint="default"/>
        <w:lang w:val="pt-PT" w:eastAsia="en-US" w:bidi="ar-SA"/>
      </w:rPr>
    </w:lvl>
    <w:lvl w:ilvl="1" w:tplc="BB24F1D0">
      <w:numFmt w:val="none"/>
      <w:lvlText w:val=""/>
      <w:lvlJc w:val="left"/>
      <w:pPr>
        <w:tabs>
          <w:tab w:val="num" w:pos="360"/>
        </w:tabs>
      </w:pPr>
    </w:lvl>
    <w:lvl w:ilvl="2" w:tplc="5316EE34">
      <w:numFmt w:val="bullet"/>
      <w:lvlText w:val=""/>
      <w:lvlJc w:val="left"/>
      <w:pPr>
        <w:ind w:left="1073" w:hanging="360"/>
      </w:pPr>
      <w:rPr>
        <w:rFonts w:hint="default"/>
        <w:w w:val="100"/>
        <w:lang w:val="pt-PT" w:eastAsia="en-US" w:bidi="ar-SA"/>
      </w:rPr>
    </w:lvl>
    <w:lvl w:ilvl="3" w:tplc="CC80CFFA">
      <w:numFmt w:val="bullet"/>
      <w:lvlText w:val="•"/>
      <w:lvlJc w:val="left"/>
      <w:pPr>
        <w:ind w:left="3139" w:hanging="360"/>
      </w:pPr>
      <w:rPr>
        <w:rFonts w:hint="default"/>
        <w:lang w:val="pt-PT" w:eastAsia="en-US" w:bidi="ar-SA"/>
      </w:rPr>
    </w:lvl>
    <w:lvl w:ilvl="4" w:tplc="2794D306">
      <w:numFmt w:val="bullet"/>
      <w:lvlText w:val="•"/>
      <w:lvlJc w:val="left"/>
      <w:pPr>
        <w:ind w:left="4168" w:hanging="360"/>
      </w:pPr>
      <w:rPr>
        <w:rFonts w:hint="default"/>
        <w:lang w:val="pt-PT" w:eastAsia="en-US" w:bidi="ar-SA"/>
      </w:rPr>
    </w:lvl>
    <w:lvl w:ilvl="5" w:tplc="0674DAD8">
      <w:numFmt w:val="bullet"/>
      <w:lvlText w:val="•"/>
      <w:lvlJc w:val="left"/>
      <w:pPr>
        <w:ind w:left="5198" w:hanging="360"/>
      </w:pPr>
      <w:rPr>
        <w:rFonts w:hint="default"/>
        <w:lang w:val="pt-PT" w:eastAsia="en-US" w:bidi="ar-SA"/>
      </w:rPr>
    </w:lvl>
    <w:lvl w:ilvl="6" w:tplc="3340651A">
      <w:numFmt w:val="bullet"/>
      <w:lvlText w:val="•"/>
      <w:lvlJc w:val="left"/>
      <w:pPr>
        <w:ind w:left="6228" w:hanging="360"/>
      </w:pPr>
      <w:rPr>
        <w:rFonts w:hint="default"/>
        <w:lang w:val="pt-PT" w:eastAsia="en-US" w:bidi="ar-SA"/>
      </w:rPr>
    </w:lvl>
    <w:lvl w:ilvl="7" w:tplc="23421474">
      <w:numFmt w:val="bullet"/>
      <w:lvlText w:val="•"/>
      <w:lvlJc w:val="left"/>
      <w:pPr>
        <w:ind w:left="7257" w:hanging="360"/>
      </w:pPr>
      <w:rPr>
        <w:rFonts w:hint="default"/>
        <w:lang w:val="pt-PT" w:eastAsia="en-US" w:bidi="ar-SA"/>
      </w:rPr>
    </w:lvl>
    <w:lvl w:ilvl="8" w:tplc="0E1E1846">
      <w:numFmt w:val="bullet"/>
      <w:lvlText w:val="•"/>
      <w:lvlJc w:val="left"/>
      <w:pPr>
        <w:ind w:left="8287" w:hanging="360"/>
      </w:pPr>
      <w:rPr>
        <w:rFonts w:hint="default"/>
        <w:lang w:val="pt-PT" w:eastAsia="en-US" w:bidi="ar-SA"/>
      </w:rPr>
    </w:lvl>
  </w:abstractNum>
  <w:num w:numId="1" w16cid:durableId="1128275893">
    <w:abstractNumId w:val="9"/>
  </w:num>
  <w:num w:numId="2" w16cid:durableId="2062900455">
    <w:abstractNumId w:val="0"/>
  </w:num>
  <w:num w:numId="3" w16cid:durableId="1348675835">
    <w:abstractNumId w:val="23"/>
  </w:num>
  <w:num w:numId="4" w16cid:durableId="703214297">
    <w:abstractNumId w:val="20"/>
  </w:num>
  <w:num w:numId="5" w16cid:durableId="2115981329">
    <w:abstractNumId w:val="22"/>
  </w:num>
  <w:num w:numId="6" w16cid:durableId="746801343">
    <w:abstractNumId w:val="17"/>
  </w:num>
  <w:num w:numId="7" w16cid:durableId="2142183547">
    <w:abstractNumId w:val="2"/>
  </w:num>
  <w:num w:numId="8" w16cid:durableId="1514997498">
    <w:abstractNumId w:val="8"/>
  </w:num>
  <w:num w:numId="9" w16cid:durableId="1842314275">
    <w:abstractNumId w:val="15"/>
  </w:num>
  <w:num w:numId="10" w16cid:durableId="92481386">
    <w:abstractNumId w:val="5"/>
  </w:num>
  <w:num w:numId="11" w16cid:durableId="455485116">
    <w:abstractNumId w:val="13"/>
  </w:num>
  <w:num w:numId="12" w16cid:durableId="1610549986">
    <w:abstractNumId w:val="4"/>
  </w:num>
  <w:num w:numId="13" w16cid:durableId="1838113319">
    <w:abstractNumId w:val="1"/>
  </w:num>
  <w:num w:numId="14" w16cid:durableId="1374112781">
    <w:abstractNumId w:val="21"/>
  </w:num>
  <w:num w:numId="15" w16cid:durableId="550194845">
    <w:abstractNumId w:val="10"/>
  </w:num>
  <w:num w:numId="16" w16cid:durableId="91512233">
    <w:abstractNumId w:val="7"/>
  </w:num>
  <w:num w:numId="17" w16cid:durableId="1187133256">
    <w:abstractNumId w:val="12"/>
  </w:num>
  <w:num w:numId="18" w16cid:durableId="1059206806">
    <w:abstractNumId w:val="14"/>
  </w:num>
  <w:num w:numId="19" w16cid:durableId="973754512">
    <w:abstractNumId w:val="16"/>
  </w:num>
  <w:num w:numId="20" w16cid:durableId="1538545791">
    <w:abstractNumId w:val="6"/>
  </w:num>
  <w:num w:numId="21" w16cid:durableId="1647078739">
    <w:abstractNumId w:val="3"/>
  </w:num>
  <w:num w:numId="22" w16cid:durableId="1079867977">
    <w:abstractNumId w:val="19"/>
  </w:num>
  <w:num w:numId="23" w16cid:durableId="1363097406">
    <w:abstractNumId w:val="18"/>
  </w:num>
  <w:num w:numId="24" w16cid:durableId="1860971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enu v:ext="edit" fillcolor="none" strokecolor="none"/>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5F35"/>
    <w:rsid w:val="00036178"/>
    <w:rsid w:val="00085559"/>
    <w:rsid w:val="0009299A"/>
    <w:rsid w:val="00094BED"/>
    <w:rsid w:val="000A4D2A"/>
    <w:rsid w:val="001238C5"/>
    <w:rsid w:val="00141507"/>
    <w:rsid w:val="0016022A"/>
    <w:rsid w:val="00175115"/>
    <w:rsid w:val="001B55AB"/>
    <w:rsid w:val="001C5DCB"/>
    <w:rsid w:val="001E2B3B"/>
    <w:rsid w:val="001F629A"/>
    <w:rsid w:val="00227857"/>
    <w:rsid w:val="00233731"/>
    <w:rsid w:val="00285CCB"/>
    <w:rsid w:val="002B4FFD"/>
    <w:rsid w:val="002E7A86"/>
    <w:rsid w:val="00323EC8"/>
    <w:rsid w:val="0034050A"/>
    <w:rsid w:val="00340A11"/>
    <w:rsid w:val="00356108"/>
    <w:rsid w:val="003575DA"/>
    <w:rsid w:val="00393BC4"/>
    <w:rsid w:val="003F3A4F"/>
    <w:rsid w:val="004954CB"/>
    <w:rsid w:val="00537676"/>
    <w:rsid w:val="00545FB4"/>
    <w:rsid w:val="00580DF4"/>
    <w:rsid w:val="005C3BFA"/>
    <w:rsid w:val="005D6D94"/>
    <w:rsid w:val="00605A6D"/>
    <w:rsid w:val="00610A50"/>
    <w:rsid w:val="006263A7"/>
    <w:rsid w:val="00726BBC"/>
    <w:rsid w:val="0073184C"/>
    <w:rsid w:val="00764B77"/>
    <w:rsid w:val="00770FCA"/>
    <w:rsid w:val="0077385C"/>
    <w:rsid w:val="007A4EB1"/>
    <w:rsid w:val="00861381"/>
    <w:rsid w:val="008A507A"/>
    <w:rsid w:val="008C147D"/>
    <w:rsid w:val="008F6B01"/>
    <w:rsid w:val="009020E9"/>
    <w:rsid w:val="00924994"/>
    <w:rsid w:val="009260E5"/>
    <w:rsid w:val="009273BC"/>
    <w:rsid w:val="00937F08"/>
    <w:rsid w:val="0094215D"/>
    <w:rsid w:val="00960EC5"/>
    <w:rsid w:val="00965C65"/>
    <w:rsid w:val="009978C9"/>
    <w:rsid w:val="00A6619C"/>
    <w:rsid w:val="00B00944"/>
    <w:rsid w:val="00B06CD7"/>
    <w:rsid w:val="00B62E8B"/>
    <w:rsid w:val="00B860E3"/>
    <w:rsid w:val="00B97DCD"/>
    <w:rsid w:val="00BC5B2B"/>
    <w:rsid w:val="00BE392D"/>
    <w:rsid w:val="00C775E2"/>
    <w:rsid w:val="00CA68F1"/>
    <w:rsid w:val="00CB1BF4"/>
    <w:rsid w:val="00CC660F"/>
    <w:rsid w:val="00CF1568"/>
    <w:rsid w:val="00D106BF"/>
    <w:rsid w:val="00D25888"/>
    <w:rsid w:val="00DC25A2"/>
    <w:rsid w:val="00DE77E3"/>
    <w:rsid w:val="00DF76E7"/>
    <w:rsid w:val="00EC2784"/>
    <w:rsid w:val="00EF3A81"/>
    <w:rsid w:val="00F0120C"/>
    <w:rsid w:val="00F31F0A"/>
    <w:rsid w:val="00F644AB"/>
    <w:rsid w:val="00FB34A7"/>
    <w:rsid w:val="00FD52CE"/>
    <w:rsid w:val="00FE08F8"/>
    <w:rsid w:val="00FE7BF1"/>
    <w:rsid w:val="00FF5F35"/>
    <w:rsid w:val="00FF7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56BE6881"/>
  <w15:docId w15:val="{D9A1C2B7-C75F-42D8-A119-53DD86E7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F35"/>
    <w:rPr>
      <w:rFonts w:ascii="Arial MT" w:eastAsia="Arial MT" w:hAnsi="Arial MT" w:cs="Arial MT"/>
      <w:lang w:val="pt-PT"/>
    </w:rPr>
  </w:style>
  <w:style w:type="paragraph" w:styleId="Ttulo1">
    <w:name w:val="heading 1"/>
    <w:basedOn w:val="Normal"/>
    <w:next w:val="Normal"/>
    <w:link w:val="Ttulo1Char"/>
    <w:uiPriority w:val="9"/>
    <w:qFormat/>
    <w:rsid w:val="00141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415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0A4D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5F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F5F35"/>
    <w:rPr>
      <w:sz w:val="24"/>
      <w:szCs w:val="24"/>
    </w:rPr>
  </w:style>
  <w:style w:type="paragraph" w:customStyle="1" w:styleId="Ttulo11">
    <w:name w:val="Título 11"/>
    <w:basedOn w:val="Normal"/>
    <w:uiPriority w:val="1"/>
    <w:qFormat/>
    <w:rsid w:val="00FF5F35"/>
    <w:pPr>
      <w:ind w:left="1073" w:hanging="361"/>
      <w:outlineLvl w:val="1"/>
    </w:pPr>
    <w:rPr>
      <w:rFonts w:ascii="Arial" w:eastAsia="Arial" w:hAnsi="Arial" w:cs="Arial"/>
      <w:b/>
      <w:bCs/>
      <w:sz w:val="24"/>
      <w:szCs w:val="24"/>
    </w:rPr>
  </w:style>
  <w:style w:type="paragraph" w:styleId="PargrafodaLista">
    <w:name w:val="List Paragraph"/>
    <w:basedOn w:val="Normal"/>
    <w:uiPriority w:val="34"/>
    <w:qFormat/>
    <w:rsid w:val="00FF5F35"/>
    <w:pPr>
      <w:ind w:left="1073" w:hanging="361"/>
    </w:pPr>
  </w:style>
  <w:style w:type="paragraph" w:customStyle="1" w:styleId="TableParagraph">
    <w:name w:val="Table Paragraph"/>
    <w:basedOn w:val="Normal"/>
    <w:uiPriority w:val="1"/>
    <w:qFormat/>
    <w:rsid w:val="00FF5F35"/>
    <w:pPr>
      <w:spacing w:before="90"/>
      <w:jc w:val="center"/>
    </w:pPr>
  </w:style>
  <w:style w:type="paragraph" w:styleId="Textodebalo">
    <w:name w:val="Balloon Text"/>
    <w:basedOn w:val="Normal"/>
    <w:link w:val="TextodebaloChar"/>
    <w:uiPriority w:val="99"/>
    <w:semiHidden/>
    <w:unhideWhenUsed/>
    <w:rsid w:val="00CB1BF4"/>
    <w:rPr>
      <w:rFonts w:ascii="Tahoma" w:hAnsi="Tahoma" w:cs="Tahoma"/>
      <w:sz w:val="16"/>
      <w:szCs w:val="16"/>
    </w:rPr>
  </w:style>
  <w:style w:type="character" w:customStyle="1" w:styleId="TextodebaloChar">
    <w:name w:val="Texto de balão Char"/>
    <w:basedOn w:val="Fontepargpadro"/>
    <w:link w:val="Textodebalo"/>
    <w:uiPriority w:val="99"/>
    <w:semiHidden/>
    <w:rsid w:val="00CB1BF4"/>
    <w:rPr>
      <w:rFonts w:ascii="Tahoma" w:eastAsia="Arial MT" w:hAnsi="Tahoma" w:cs="Tahoma"/>
      <w:sz w:val="16"/>
      <w:szCs w:val="16"/>
      <w:lang w:val="pt-PT"/>
    </w:rPr>
  </w:style>
  <w:style w:type="table" w:styleId="Tabelacomgrade">
    <w:name w:val="Table Grid"/>
    <w:basedOn w:val="Tabelanormal"/>
    <w:uiPriority w:val="59"/>
    <w:rsid w:val="00C775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141507"/>
    <w:rPr>
      <w:rFonts w:asciiTheme="majorHAnsi" w:eastAsiaTheme="majorEastAsia" w:hAnsiTheme="majorHAnsi" w:cstheme="majorBidi"/>
      <w:b/>
      <w:bCs/>
      <w:color w:val="4F81BD" w:themeColor="accent1"/>
      <w:sz w:val="26"/>
      <w:szCs w:val="26"/>
      <w:lang w:val="pt-PT"/>
    </w:rPr>
  </w:style>
  <w:style w:type="character" w:customStyle="1" w:styleId="Ttulo1Char">
    <w:name w:val="Título 1 Char"/>
    <w:basedOn w:val="Fontepargpadro"/>
    <w:link w:val="Ttulo1"/>
    <w:uiPriority w:val="9"/>
    <w:rsid w:val="00141507"/>
    <w:rPr>
      <w:rFonts w:asciiTheme="majorHAnsi" w:eastAsiaTheme="majorEastAsia" w:hAnsiTheme="majorHAnsi" w:cstheme="majorBidi"/>
      <w:b/>
      <w:bCs/>
      <w:color w:val="365F91" w:themeColor="accent1" w:themeShade="BF"/>
      <w:sz w:val="28"/>
      <w:szCs w:val="28"/>
      <w:lang w:val="pt-PT"/>
    </w:rPr>
  </w:style>
  <w:style w:type="paragraph" w:styleId="Cabealho">
    <w:name w:val="header"/>
    <w:basedOn w:val="Normal"/>
    <w:link w:val="CabealhoChar"/>
    <w:uiPriority w:val="99"/>
    <w:semiHidden/>
    <w:unhideWhenUsed/>
    <w:rsid w:val="00141507"/>
    <w:pPr>
      <w:tabs>
        <w:tab w:val="center" w:pos="4252"/>
        <w:tab w:val="right" w:pos="8504"/>
      </w:tabs>
    </w:pPr>
  </w:style>
  <w:style w:type="character" w:customStyle="1" w:styleId="CabealhoChar">
    <w:name w:val="Cabeçalho Char"/>
    <w:basedOn w:val="Fontepargpadro"/>
    <w:link w:val="Cabealho"/>
    <w:uiPriority w:val="99"/>
    <w:semiHidden/>
    <w:rsid w:val="00141507"/>
    <w:rPr>
      <w:rFonts w:ascii="Arial MT" w:eastAsia="Arial MT" w:hAnsi="Arial MT" w:cs="Arial MT"/>
      <w:lang w:val="pt-PT"/>
    </w:rPr>
  </w:style>
  <w:style w:type="paragraph" w:styleId="Rodap">
    <w:name w:val="footer"/>
    <w:basedOn w:val="Normal"/>
    <w:link w:val="RodapChar"/>
    <w:uiPriority w:val="99"/>
    <w:semiHidden/>
    <w:unhideWhenUsed/>
    <w:rsid w:val="00141507"/>
    <w:pPr>
      <w:tabs>
        <w:tab w:val="center" w:pos="4252"/>
        <w:tab w:val="right" w:pos="8504"/>
      </w:tabs>
    </w:pPr>
  </w:style>
  <w:style w:type="character" w:customStyle="1" w:styleId="RodapChar">
    <w:name w:val="Rodapé Char"/>
    <w:basedOn w:val="Fontepargpadro"/>
    <w:link w:val="Rodap"/>
    <w:uiPriority w:val="99"/>
    <w:semiHidden/>
    <w:rsid w:val="00141507"/>
    <w:rPr>
      <w:rFonts w:ascii="Arial MT" w:eastAsia="Arial MT" w:hAnsi="Arial MT" w:cs="Arial MT"/>
      <w:lang w:val="pt-PT"/>
    </w:rPr>
  </w:style>
  <w:style w:type="character" w:customStyle="1" w:styleId="CorpodetextoChar">
    <w:name w:val="Corpo de texto Char"/>
    <w:basedOn w:val="Fontepargpadro"/>
    <w:link w:val="Corpodetexto"/>
    <w:uiPriority w:val="1"/>
    <w:rsid w:val="00FE7BF1"/>
    <w:rPr>
      <w:rFonts w:ascii="Arial MT" w:eastAsia="Arial MT" w:hAnsi="Arial MT" w:cs="Arial MT"/>
      <w:sz w:val="24"/>
      <w:szCs w:val="24"/>
      <w:lang w:val="pt-PT"/>
    </w:rPr>
  </w:style>
  <w:style w:type="character" w:customStyle="1" w:styleId="Ttulo4Char">
    <w:name w:val="Título 4 Char"/>
    <w:basedOn w:val="Fontepargpadro"/>
    <w:link w:val="Ttulo4"/>
    <w:rsid w:val="000A4D2A"/>
    <w:rPr>
      <w:rFonts w:asciiTheme="majorHAnsi" w:eastAsiaTheme="majorEastAsia" w:hAnsiTheme="majorHAnsi" w:cstheme="majorBidi"/>
      <w:b/>
      <w:bCs/>
      <w:i/>
      <w:iCs/>
      <w:color w:val="4F81BD" w:themeColor="accent1"/>
      <w:lang w:val="pt-PT"/>
    </w:rPr>
  </w:style>
  <w:style w:type="character" w:styleId="Hyperlink">
    <w:name w:val="Hyperlink"/>
    <w:basedOn w:val="Fontepargpadro"/>
    <w:uiPriority w:val="99"/>
    <w:unhideWhenUsed/>
    <w:rsid w:val="0034050A"/>
    <w:rPr>
      <w:color w:val="0000FF" w:themeColor="hyperlink"/>
      <w:u w:val="single"/>
    </w:rPr>
  </w:style>
  <w:style w:type="paragraph" w:customStyle="1" w:styleId="xerox-product-specifications-custom-1-x-itemname">
    <w:name w:val="xerox-product-specifications-custom-1-x-itemname"/>
    <w:basedOn w:val="Normal"/>
    <w:rsid w:val="001751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erox-product-specifications-custom-1-x-itemvalue">
    <w:name w:val="xerox-product-specifications-custom-1-x-itemvalue"/>
    <w:basedOn w:val="Normal"/>
    <w:rsid w:val="001751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79442">
      <w:bodyDiv w:val="1"/>
      <w:marLeft w:val="0"/>
      <w:marRight w:val="0"/>
      <w:marTop w:val="0"/>
      <w:marBottom w:val="0"/>
      <w:divBdr>
        <w:top w:val="none" w:sz="0" w:space="0" w:color="auto"/>
        <w:left w:val="none" w:sz="0" w:space="0" w:color="auto"/>
        <w:bottom w:val="none" w:sz="0" w:space="0" w:color="auto"/>
        <w:right w:val="none" w:sz="0" w:space="0" w:color="auto"/>
      </w:divBdr>
    </w:div>
    <w:div w:id="648170143">
      <w:bodyDiv w:val="1"/>
      <w:marLeft w:val="0"/>
      <w:marRight w:val="0"/>
      <w:marTop w:val="0"/>
      <w:marBottom w:val="0"/>
      <w:divBdr>
        <w:top w:val="none" w:sz="0" w:space="0" w:color="auto"/>
        <w:left w:val="none" w:sz="0" w:space="0" w:color="auto"/>
        <w:bottom w:val="none" w:sz="0" w:space="0" w:color="auto"/>
        <w:right w:val="none" w:sz="0" w:space="0" w:color="auto"/>
      </w:divBdr>
    </w:div>
    <w:div w:id="679238604">
      <w:bodyDiv w:val="1"/>
      <w:marLeft w:val="0"/>
      <w:marRight w:val="0"/>
      <w:marTop w:val="0"/>
      <w:marBottom w:val="0"/>
      <w:divBdr>
        <w:top w:val="none" w:sz="0" w:space="0" w:color="auto"/>
        <w:left w:val="none" w:sz="0" w:space="0" w:color="auto"/>
        <w:bottom w:val="none" w:sz="0" w:space="0" w:color="auto"/>
        <w:right w:val="none" w:sz="0" w:space="0" w:color="auto"/>
      </w:divBdr>
    </w:div>
    <w:div w:id="1632250196">
      <w:bodyDiv w:val="1"/>
      <w:marLeft w:val="0"/>
      <w:marRight w:val="0"/>
      <w:marTop w:val="0"/>
      <w:marBottom w:val="0"/>
      <w:divBdr>
        <w:top w:val="none" w:sz="0" w:space="0" w:color="auto"/>
        <w:left w:val="none" w:sz="0" w:space="0" w:color="auto"/>
        <w:bottom w:val="none" w:sz="0" w:space="0" w:color="auto"/>
        <w:right w:val="none" w:sz="0" w:space="0" w:color="auto"/>
      </w:divBdr>
    </w:div>
    <w:div w:id="1636637424">
      <w:bodyDiv w:val="1"/>
      <w:marLeft w:val="0"/>
      <w:marRight w:val="0"/>
      <w:marTop w:val="0"/>
      <w:marBottom w:val="0"/>
      <w:divBdr>
        <w:top w:val="none" w:sz="0" w:space="0" w:color="auto"/>
        <w:left w:val="none" w:sz="0" w:space="0" w:color="auto"/>
        <w:bottom w:val="none" w:sz="0" w:space="0" w:color="auto"/>
        <w:right w:val="none" w:sz="0" w:space="0" w:color="auto"/>
      </w:divBdr>
    </w:div>
    <w:div w:id="1709142777">
      <w:bodyDiv w:val="1"/>
      <w:marLeft w:val="0"/>
      <w:marRight w:val="0"/>
      <w:marTop w:val="0"/>
      <w:marBottom w:val="0"/>
      <w:divBdr>
        <w:top w:val="none" w:sz="0" w:space="0" w:color="auto"/>
        <w:left w:val="none" w:sz="0" w:space="0" w:color="auto"/>
        <w:bottom w:val="none" w:sz="0" w:space="0" w:color="auto"/>
        <w:right w:val="none" w:sz="0" w:space="0" w:color="auto"/>
      </w:divBdr>
    </w:div>
    <w:div w:id="196584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1535</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2025-07-08T14:19:00Z</cp:lastPrinted>
  <dcterms:created xsi:type="dcterms:W3CDTF">2025-08-05T15:04:00Z</dcterms:created>
  <dcterms:modified xsi:type="dcterms:W3CDTF">2025-08-05T15:04:00Z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Office Word 2007</vt:lpwstr>
  </property>
  <property fmtid="{D5CDD505-2E9C-101B-9397-08002B2CF9AE}" pid="4" name="LastSaved">
    <vt:filetime>2024-07-23T00:00:00Z</vt:filetime>
  </property>
</Properties>
</file>