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D4FAB" w14:textId="77777777" w:rsidR="002433A7" w:rsidRPr="00F7065F" w:rsidRDefault="002433A7" w:rsidP="002D629F">
      <w:pPr>
        <w:spacing w:beforeAutospacing="1" w:afterAutospacing="1"/>
        <w:jc w:val="center"/>
        <w:outlineLvl w:val="2"/>
        <w:rPr>
          <w:rFonts w:ascii="Arial" w:hAnsi="Arial" w:cs="Arial"/>
          <w:sz w:val="22"/>
          <w:szCs w:val="22"/>
          <w:u w:val="single"/>
        </w:rPr>
      </w:pPr>
      <w:r w:rsidRPr="00F7065F">
        <w:rPr>
          <w:rFonts w:ascii="Arial" w:hAnsi="Arial" w:cs="Arial"/>
          <w:b/>
          <w:sz w:val="22"/>
          <w:szCs w:val="22"/>
          <w:u w:val="single"/>
          <w:lang w:eastAsia="ar-SA"/>
        </w:rPr>
        <w:t>TERMO DE REFERÊNCIA</w:t>
      </w:r>
    </w:p>
    <w:p w14:paraId="2FD642EA" w14:textId="77777777" w:rsidR="00414B0F" w:rsidRPr="00F7065F" w:rsidRDefault="00414B0F">
      <w:pPr>
        <w:spacing w:line="360" w:lineRule="auto"/>
        <w:jc w:val="center"/>
        <w:rPr>
          <w:b/>
          <w:sz w:val="22"/>
          <w:szCs w:val="22"/>
          <w:u w:val="single"/>
        </w:rPr>
      </w:pPr>
    </w:p>
    <w:p w14:paraId="49D1E525" w14:textId="77777777" w:rsidR="00414B0F" w:rsidRPr="00F7065F" w:rsidRDefault="008E4689">
      <w:pPr>
        <w:spacing w:line="360" w:lineRule="auto"/>
        <w:ind w:left="567" w:firstLine="425"/>
        <w:jc w:val="both"/>
        <w:rPr>
          <w:rFonts w:ascii="Arial" w:eastAsia="Arial" w:hAnsi="Arial" w:cs="Arial"/>
          <w:sz w:val="22"/>
          <w:szCs w:val="22"/>
        </w:rPr>
      </w:pPr>
      <w:r w:rsidRPr="00F7065F">
        <w:rPr>
          <w:rFonts w:ascii="Arial" w:eastAsia="Arial" w:hAnsi="Arial" w:cs="Arial"/>
          <w:sz w:val="22"/>
          <w:szCs w:val="22"/>
        </w:rPr>
        <w:t>As especificações descritas neste documento têm como objetivo estabelecer as diretrizes para orientar as empresas interessadas no fornecimento/prestação de serviço para a Secretaria Municipal de Saúde/SMS/PMP, a fim de subsidiar a proposta apresentada</w:t>
      </w:r>
    </w:p>
    <w:p w14:paraId="1450A9FD" w14:textId="77777777" w:rsidR="00414B0F" w:rsidRPr="00F7065F" w:rsidRDefault="00414B0F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759617D0" w14:textId="77777777" w:rsidR="00414B0F" w:rsidRPr="00F7065F" w:rsidRDefault="008E46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24" w:hanging="357"/>
        <w:rPr>
          <w:rFonts w:ascii="Arial" w:eastAsia="Arial" w:hAnsi="Arial" w:cs="Arial"/>
          <w:color w:val="000000"/>
          <w:sz w:val="22"/>
          <w:szCs w:val="22"/>
        </w:rPr>
      </w:pPr>
      <w:r w:rsidRPr="00F7065F">
        <w:rPr>
          <w:rFonts w:ascii="Arial" w:eastAsia="Arial" w:hAnsi="Arial" w:cs="Arial"/>
          <w:b/>
          <w:color w:val="000000"/>
          <w:sz w:val="22"/>
          <w:szCs w:val="22"/>
        </w:rPr>
        <w:t>JUSTIFICATIVA:</w:t>
      </w:r>
    </w:p>
    <w:p w14:paraId="1A1C7CA7" w14:textId="77777777" w:rsidR="00414B0F" w:rsidRPr="00F7065F" w:rsidRDefault="00414B0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27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1E6D055" w14:textId="77777777" w:rsidR="00414B0F" w:rsidRPr="00F7065F" w:rsidRDefault="008E4689">
      <w:pPr>
        <w:spacing w:line="360" w:lineRule="auto"/>
        <w:ind w:left="567" w:firstLine="425"/>
        <w:jc w:val="both"/>
        <w:rPr>
          <w:rFonts w:ascii="Arial" w:eastAsia="Arial" w:hAnsi="Arial" w:cs="Arial"/>
          <w:sz w:val="22"/>
          <w:szCs w:val="22"/>
        </w:rPr>
      </w:pPr>
      <w:r w:rsidRPr="00F7065F">
        <w:rPr>
          <w:rFonts w:ascii="Arial" w:eastAsia="Arial" w:hAnsi="Arial" w:cs="Arial"/>
          <w:sz w:val="22"/>
          <w:szCs w:val="22"/>
        </w:rPr>
        <w:t>Necessidade de contratação de empresa para atender determinaçã</w:t>
      </w:r>
      <w:r w:rsidR="002D629F" w:rsidRPr="00F7065F">
        <w:rPr>
          <w:rFonts w:ascii="Arial" w:eastAsia="Arial" w:hAnsi="Arial" w:cs="Arial"/>
          <w:sz w:val="22"/>
          <w:szCs w:val="22"/>
        </w:rPr>
        <w:t>o judicial para implantação de Home C</w:t>
      </w:r>
      <w:r w:rsidRPr="00F7065F">
        <w:rPr>
          <w:rFonts w:ascii="Arial" w:eastAsia="Arial" w:hAnsi="Arial" w:cs="Arial"/>
          <w:sz w:val="22"/>
          <w:szCs w:val="22"/>
        </w:rPr>
        <w:t xml:space="preserve">are judicial.  </w:t>
      </w:r>
    </w:p>
    <w:p w14:paraId="1ED33987" w14:textId="77777777" w:rsidR="00414B0F" w:rsidRPr="00F7065F" w:rsidRDefault="008E4689">
      <w:pPr>
        <w:spacing w:line="360" w:lineRule="auto"/>
        <w:ind w:left="567" w:firstLine="426"/>
        <w:jc w:val="both"/>
        <w:rPr>
          <w:rFonts w:ascii="Arial" w:eastAsia="Arial" w:hAnsi="Arial" w:cs="Arial"/>
          <w:sz w:val="22"/>
          <w:szCs w:val="22"/>
        </w:rPr>
      </w:pPr>
      <w:r w:rsidRPr="00F7065F">
        <w:rPr>
          <w:rFonts w:ascii="Arial" w:eastAsia="Arial" w:hAnsi="Arial" w:cs="Arial"/>
          <w:sz w:val="22"/>
          <w:szCs w:val="22"/>
        </w:rPr>
        <w:t>Desta forma, por intermédio da Secretaria Municipal de Saúde, vimos solicitar a aquisição/contratação do objeto abaixo:</w:t>
      </w:r>
    </w:p>
    <w:p w14:paraId="2852B20E" w14:textId="77777777" w:rsidR="00414B0F" w:rsidRPr="00F7065F" w:rsidRDefault="00414B0F">
      <w:pPr>
        <w:spacing w:line="360" w:lineRule="auto"/>
        <w:ind w:left="567"/>
        <w:rPr>
          <w:sz w:val="22"/>
          <w:szCs w:val="22"/>
        </w:rPr>
      </w:pPr>
    </w:p>
    <w:p w14:paraId="07859DE7" w14:textId="77777777" w:rsidR="00414B0F" w:rsidRPr="00F7065F" w:rsidRDefault="008E4689">
      <w:pPr>
        <w:spacing w:line="360" w:lineRule="auto"/>
        <w:ind w:left="567"/>
        <w:rPr>
          <w:rFonts w:ascii="Arial" w:eastAsia="Arial" w:hAnsi="Arial" w:cs="Arial"/>
          <w:sz w:val="22"/>
          <w:szCs w:val="22"/>
        </w:rPr>
      </w:pPr>
      <w:r w:rsidRPr="00F7065F">
        <w:rPr>
          <w:rFonts w:ascii="Arial" w:eastAsia="Arial" w:hAnsi="Arial" w:cs="Arial"/>
          <w:b/>
          <w:sz w:val="22"/>
          <w:szCs w:val="22"/>
        </w:rPr>
        <w:t>2. OBJETO:</w:t>
      </w:r>
    </w:p>
    <w:p w14:paraId="2C076017" w14:textId="77777777" w:rsidR="00414B0F" w:rsidRPr="00F7065F" w:rsidRDefault="00F90C87">
      <w:pPr>
        <w:spacing w:line="360" w:lineRule="auto"/>
        <w:ind w:left="567" w:firstLine="425"/>
        <w:jc w:val="both"/>
        <w:rPr>
          <w:rFonts w:ascii="Arial" w:eastAsia="Arial" w:hAnsi="Arial" w:cs="Arial"/>
          <w:sz w:val="22"/>
          <w:szCs w:val="22"/>
        </w:rPr>
      </w:pPr>
      <w:r w:rsidRPr="00F7065F">
        <w:rPr>
          <w:rFonts w:ascii="Arial" w:eastAsia="Arial" w:hAnsi="Arial" w:cs="Arial"/>
          <w:sz w:val="22"/>
          <w:szCs w:val="22"/>
        </w:rPr>
        <w:t>Contratação de empresa especializada para prestação de serviço de internação domiciliar (Home Care) para atendimento de demanda judicial em favor do paciente E.G.A.S.. Na descrição, especificações e quantidades descritas neste termo de referência.</w:t>
      </w:r>
    </w:p>
    <w:p w14:paraId="31FE1C89" w14:textId="77777777" w:rsidR="00F90C87" w:rsidRPr="00F7065F" w:rsidRDefault="00F90C87">
      <w:pPr>
        <w:spacing w:line="360" w:lineRule="auto"/>
        <w:ind w:left="567" w:firstLine="425"/>
        <w:jc w:val="both"/>
        <w:rPr>
          <w:b/>
          <w:sz w:val="22"/>
          <w:szCs w:val="22"/>
        </w:rPr>
      </w:pPr>
    </w:p>
    <w:p w14:paraId="7C9986DD" w14:textId="77777777" w:rsidR="00414B0F" w:rsidRPr="00F7065F" w:rsidRDefault="008E4689">
      <w:pPr>
        <w:spacing w:line="360" w:lineRule="auto"/>
        <w:ind w:left="567"/>
        <w:rPr>
          <w:rFonts w:ascii="Arial" w:eastAsia="Arial" w:hAnsi="Arial" w:cs="Arial"/>
          <w:sz w:val="22"/>
          <w:szCs w:val="22"/>
        </w:rPr>
      </w:pPr>
      <w:r w:rsidRPr="00F7065F">
        <w:rPr>
          <w:rFonts w:ascii="Arial" w:eastAsia="Arial" w:hAnsi="Arial" w:cs="Arial"/>
          <w:b/>
          <w:sz w:val="22"/>
          <w:szCs w:val="22"/>
        </w:rPr>
        <w:t>3. PRAZOS:</w:t>
      </w:r>
    </w:p>
    <w:p w14:paraId="28D7B6FC" w14:textId="77777777" w:rsidR="00414B0F" w:rsidRPr="00F7065F" w:rsidRDefault="008E4689">
      <w:pPr>
        <w:spacing w:before="240" w:after="240" w:line="276" w:lineRule="auto"/>
        <w:ind w:left="992"/>
        <w:jc w:val="both"/>
        <w:rPr>
          <w:rFonts w:ascii="Arial" w:eastAsia="Arial" w:hAnsi="Arial" w:cs="Arial"/>
          <w:sz w:val="22"/>
          <w:szCs w:val="22"/>
        </w:rPr>
      </w:pPr>
      <w:r w:rsidRPr="00F7065F">
        <w:rPr>
          <w:rFonts w:ascii="Arial" w:eastAsia="Arial" w:hAnsi="Arial" w:cs="Arial"/>
          <w:sz w:val="22"/>
          <w:szCs w:val="22"/>
        </w:rPr>
        <w:t>O prazo de início da prestação do serviço é de 48h à partir da assinatura do contrato, e deverá vigorar por 60 (sessenta) meses.</w:t>
      </w:r>
    </w:p>
    <w:p w14:paraId="7693AE32" w14:textId="77777777" w:rsidR="00414B0F" w:rsidRPr="00F7065F" w:rsidRDefault="00414B0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A8EAD67" w14:textId="77777777" w:rsidR="00414B0F" w:rsidRPr="00F7065F" w:rsidRDefault="008E46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rPr>
          <w:rFonts w:ascii="Arial" w:eastAsia="Arial" w:hAnsi="Arial" w:cs="Arial"/>
          <w:color w:val="000000"/>
          <w:sz w:val="22"/>
          <w:szCs w:val="22"/>
        </w:rPr>
      </w:pPr>
      <w:r w:rsidRPr="00F7065F">
        <w:rPr>
          <w:rFonts w:ascii="Arial" w:eastAsia="Arial" w:hAnsi="Arial" w:cs="Arial"/>
          <w:b/>
          <w:color w:val="000000"/>
          <w:sz w:val="22"/>
          <w:szCs w:val="22"/>
        </w:rPr>
        <w:t>4. MODO E LOCAL DO FORNECIMENTO:</w:t>
      </w:r>
    </w:p>
    <w:p w14:paraId="6E9EF7FF" w14:textId="77777777" w:rsidR="00414B0F" w:rsidRPr="00F7065F" w:rsidRDefault="008E468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line="360" w:lineRule="auto"/>
        <w:ind w:left="567"/>
        <w:rPr>
          <w:rFonts w:ascii="Arial" w:eastAsia="Arial" w:hAnsi="Arial" w:cs="Arial"/>
          <w:sz w:val="22"/>
          <w:szCs w:val="22"/>
        </w:rPr>
      </w:pPr>
      <w:r w:rsidRPr="00F7065F">
        <w:rPr>
          <w:rFonts w:ascii="Arial" w:eastAsia="Arial" w:hAnsi="Arial" w:cs="Arial"/>
          <w:b/>
          <w:sz w:val="22"/>
          <w:szCs w:val="22"/>
        </w:rPr>
        <w:t>4.1. A entrega dos insumos e/ou execução dos serviços serão efetuadas:</w:t>
      </w:r>
    </w:p>
    <w:p w14:paraId="639CD896" w14:textId="77777777" w:rsidR="00414B0F" w:rsidRPr="00F7065F" w:rsidRDefault="008E4689">
      <w:pPr>
        <w:spacing w:before="240" w:after="240" w:line="276" w:lineRule="auto"/>
        <w:ind w:left="992"/>
        <w:jc w:val="both"/>
        <w:rPr>
          <w:rFonts w:ascii="Arial" w:eastAsia="Arial" w:hAnsi="Arial" w:cs="Arial"/>
          <w:sz w:val="22"/>
          <w:szCs w:val="22"/>
        </w:rPr>
      </w:pPr>
      <w:r w:rsidRPr="00F7065F">
        <w:rPr>
          <w:rFonts w:ascii="Arial" w:eastAsia="Arial" w:hAnsi="Arial" w:cs="Arial"/>
          <w:sz w:val="22"/>
          <w:szCs w:val="22"/>
        </w:rPr>
        <w:t xml:space="preserve">O local da prestação de serviço será na residência da paciente, que será informado ao vencedor no ato da assinatura do contrato, podendo ser em toda área do Município de Petrópolis. </w:t>
      </w:r>
    </w:p>
    <w:p w14:paraId="132DE283" w14:textId="77777777" w:rsidR="00414B0F" w:rsidRPr="00F7065F" w:rsidRDefault="00414B0F">
      <w:pPr>
        <w:spacing w:line="360" w:lineRule="auto"/>
        <w:ind w:left="567"/>
        <w:rPr>
          <w:rFonts w:ascii="Arial" w:eastAsia="Arial" w:hAnsi="Arial" w:cs="Arial"/>
          <w:b/>
          <w:sz w:val="22"/>
          <w:szCs w:val="22"/>
        </w:rPr>
      </w:pPr>
    </w:p>
    <w:p w14:paraId="62578445" w14:textId="77777777" w:rsidR="00414B0F" w:rsidRPr="00F7065F" w:rsidRDefault="008E4689">
      <w:pPr>
        <w:spacing w:line="360" w:lineRule="auto"/>
        <w:ind w:left="567"/>
        <w:rPr>
          <w:rFonts w:ascii="Arial" w:eastAsia="Arial" w:hAnsi="Arial" w:cs="Arial"/>
          <w:sz w:val="22"/>
          <w:szCs w:val="22"/>
        </w:rPr>
      </w:pPr>
      <w:r w:rsidRPr="00F7065F">
        <w:rPr>
          <w:rFonts w:ascii="Arial" w:eastAsia="Arial" w:hAnsi="Arial" w:cs="Arial"/>
          <w:b/>
          <w:sz w:val="22"/>
          <w:szCs w:val="22"/>
        </w:rPr>
        <w:t>4.2. Prazo e validade da proposta:</w:t>
      </w:r>
    </w:p>
    <w:p w14:paraId="527A2C3F" w14:textId="77777777" w:rsidR="00414B0F" w:rsidRPr="00F7065F" w:rsidRDefault="00414B0F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34005D48" w14:textId="77777777" w:rsidR="00414B0F" w:rsidRPr="00F7065F" w:rsidRDefault="008E4689">
      <w:pPr>
        <w:spacing w:line="360" w:lineRule="auto"/>
        <w:ind w:left="567"/>
        <w:rPr>
          <w:rFonts w:ascii="Arial" w:eastAsia="Arial" w:hAnsi="Arial" w:cs="Arial"/>
          <w:sz w:val="22"/>
          <w:szCs w:val="22"/>
        </w:rPr>
      </w:pPr>
      <w:r w:rsidRPr="00F7065F">
        <w:rPr>
          <w:rFonts w:ascii="Arial" w:eastAsia="Arial" w:hAnsi="Arial" w:cs="Arial"/>
          <w:sz w:val="22"/>
          <w:szCs w:val="22"/>
        </w:rPr>
        <w:t>O prazo da proposta não poderá ser inferior a 60 (sessenta) dias.</w:t>
      </w:r>
    </w:p>
    <w:p w14:paraId="0D075852" w14:textId="77777777" w:rsidR="007904C6" w:rsidRPr="00F7065F" w:rsidRDefault="007904C6" w:rsidP="007904C6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6DD3E800" w14:textId="77777777" w:rsidR="00414B0F" w:rsidRPr="00F7065F" w:rsidRDefault="00414B0F">
      <w:pPr>
        <w:spacing w:line="360" w:lineRule="auto"/>
        <w:rPr>
          <w:sz w:val="22"/>
          <w:szCs w:val="22"/>
        </w:rPr>
      </w:pPr>
    </w:p>
    <w:p w14:paraId="75783A43" w14:textId="77777777" w:rsidR="00414B0F" w:rsidRPr="00F7065F" w:rsidRDefault="008E4689">
      <w:pPr>
        <w:spacing w:line="360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 w:rsidRPr="00F7065F">
        <w:rPr>
          <w:rFonts w:ascii="Arial" w:eastAsia="Arial" w:hAnsi="Arial" w:cs="Arial"/>
          <w:b/>
          <w:sz w:val="22"/>
          <w:szCs w:val="22"/>
        </w:rPr>
        <w:lastRenderedPageBreak/>
        <w:t>4.3. Descrição detalhada do produto e ou serviço:</w:t>
      </w:r>
    </w:p>
    <w:p w14:paraId="20601CB2" w14:textId="77777777" w:rsidR="00414B0F" w:rsidRPr="00F7065F" w:rsidRDefault="00414B0F" w:rsidP="00BD3DC0">
      <w:pPr>
        <w:ind w:left="284" w:firstLine="426"/>
        <w:rPr>
          <w:sz w:val="22"/>
          <w:szCs w:val="22"/>
        </w:rPr>
      </w:pP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5"/>
        <w:gridCol w:w="5535"/>
        <w:gridCol w:w="3750"/>
      </w:tblGrid>
      <w:tr w:rsidR="002C3772" w:rsidRPr="00F7065F" w14:paraId="29B5881F" w14:textId="77777777" w:rsidTr="00CA2CF7">
        <w:trPr>
          <w:cantSplit/>
          <w:tblHeader/>
        </w:trPr>
        <w:tc>
          <w:tcPr>
            <w:tcW w:w="855" w:type="dxa"/>
          </w:tcPr>
          <w:p w14:paraId="223991FD" w14:textId="77777777" w:rsidR="002C3772" w:rsidRPr="00F7065F" w:rsidRDefault="002C3772" w:rsidP="00CA2CF7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b/>
                <w:sz w:val="22"/>
                <w:szCs w:val="22"/>
              </w:rPr>
              <w:t>ITEM</w:t>
            </w:r>
          </w:p>
        </w:tc>
        <w:tc>
          <w:tcPr>
            <w:tcW w:w="5535" w:type="dxa"/>
          </w:tcPr>
          <w:p w14:paraId="15A248AA" w14:textId="77777777" w:rsidR="002C3772" w:rsidRPr="00F7065F" w:rsidRDefault="002C3772" w:rsidP="00CA2CF7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b/>
                <w:sz w:val="22"/>
                <w:szCs w:val="22"/>
              </w:rPr>
              <w:t>Recursos Humanos</w:t>
            </w:r>
          </w:p>
        </w:tc>
        <w:tc>
          <w:tcPr>
            <w:tcW w:w="3750" w:type="dxa"/>
          </w:tcPr>
          <w:p w14:paraId="0DCA6C9D" w14:textId="77777777" w:rsidR="002C3772" w:rsidRPr="00F7065F" w:rsidRDefault="002C3772" w:rsidP="00CA2CF7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b/>
                <w:sz w:val="22"/>
                <w:szCs w:val="22"/>
              </w:rPr>
              <w:t>Necessidades</w:t>
            </w:r>
          </w:p>
        </w:tc>
      </w:tr>
      <w:tr w:rsidR="002C3772" w:rsidRPr="00F7065F" w14:paraId="1FAE785D" w14:textId="77777777" w:rsidTr="00CA2CF7">
        <w:trPr>
          <w:cantSplit/>
          <w:tblHeader/>
        </w:trPr>
        <w:tc>
          <w:tcPr>
            <w:tcW w:w="855" w:type="dxa"/>
          </w:tcPr>
          <w:p w14:paraId="3433D2DF" w14:textId="77777777" w:rsidR="002C3772" w:rsidRPr="00F7065F" w:rsidRDefault="002C3772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01</w:t>
            </w:r>
          </w:p>
        </w:tc>
        <w:tc>
          <w:tcPr>
            <w:tcW w:w="5535" w:type="dxa"/>
          </w:tcPr>
          <w:p w14:paraId="432D8509" w14:textId="77777777" w:rsidR="002C3772" w:rsidRPr="00F7065F" w:rsidRDefault="002C3772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Técnico de Enfermagem</w:t>
            </w:r>
          </w:p>
        </w:tc>
        <w:tc>
          <w:tcPr>
            <w:tcW w:w="3750" w:type="dxa"/>
          </w:tcPr>
          <w:p w14:paraId="445583CF" w14:textId="77777777" w:rsidR="002C3772" w:rsidRPr="00F7065F" w:rsidRDefault="002C3772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24h diariamente</w:t>
            </w:r>
          </w:p>
        </w:tc>
      </w:tr>
      <w:tr w:rsidR="002C3772" w:rsidRPr="00F7065F" w14:paraId="32FADE4E" w14:textId="77777777" w:rsidTr="00CA2CF7">
        <w:trPr>
          <w:cantSplit/>
          <w:tblHeader/>
        </w:trPr>
        <w:tc>
          <w:tcPr>
            <w:tcW w:w="855" w:type="dxa"/>
          </w:tcPr>
          <w:p w14:paraId="034C4B4D" w14:textId="77777777" w:rsidR="002C3772" w:rsidRPr="00F7065F" w:rsidRDefault="002C3772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02</w:t>
            </w:r>
          </w:p>
        </w:tc>
        <w:tc>
          <w:tcPr>
            <w:tcW w:w="5535" w:type="dxa"/>
          </w:tcPr>
          <w:p w14:paraId="20F16F57" w14:textId="77777777" w:rsidR="002C3772" w:rsidRPr="00F7065F" w:rsidRDefault="002C3772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Enfermeiro</w:t>
            </w:r>
          </w:p>
        </w:tc>
        <w:tc>
          <w:tcPr>
            <w:tcW w:w="3750" w:type="dxa"/>
          </w:tcPr>
          <w:p w14:paraId="69491015" w14:textId="77777777" w:rsidR="002C3772" w:rsidRPr="00F7065F" w:rsidRDefault="002C3772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01 vez por semana</w:t>
            </w:r>
          </w:p>
        </w:tc>
      </w:tr>
      <w:tr w:rsidR="002C3772" w:rsidRPr="00F7065F" w14:paraId="33F78AE1" w14:textId="77777777" w:rsidTr="00CA2CF7">
        <w:trPr>
          <w:cantSplit/>
          <w:tblHeader/>
        </w:trPr>
        <w:tc>
          <w:tcPr>
            <w:tcW w:w="855" w:type="dxa"/>
          </w:tcPr>
          <w:p w14:paraId="5D2F26A8" w14:textId="77777777" w:rsidR="002C3772" w:rsidRPr="00F7065F" w:rsidRDefault="002C3772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03</w:t>
            </w:r>
          </w:p>
        </w:tc>
        <w:tc>
          <w:tcPr>
            <w:tcW w:w="5535" w:type="dxa"/>
          </w:tcPr>
          <w:p w14:paraId="74EAF071" w14:textId="77777777" w:rsidR="002C3772" w:rsidRPr="00F7065F" w:rsidRDefault="002C3772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Fisioterapeuta (motora e respiratória)</w:t>
            </w:r>
          </w:p>
        </w:tc>
        <w:tc>
          <w:tcPr>
            <w:tcW w:w="3750" w:type="dxa"/>
          </w:tcPr>
          <w:p w14:paraId="74171117" w14:textId="77777777" w:rsidR="002C3772" w:rsidRPr="00F7065F" w:rsidRDefault="002C3772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07 vezes por semana, 02 vezes ao dia</w:t>
            </w:r>
          </w:p>
        </w:tc>
      </w:tr>
      <w:tr w:rsidR="002C3772" w:rsidRPr="00F7065F" w14:paraId="2DF439CE" w14:textId="77777777" w:rsidTr="00CA2CF7">
        <w:trPr>
          <w:cantSplit/>
          <w:tblHeader/>
        </w:trPr>
        <w:tc>
          <w:tcPr>
            <w:tcW w:w="855" w:type="dxa"/>
          </w:tcPr>
          <w:p w14:paraId="3A97A664" w14:textId="77777777" w:rsidR="002C3772" w:rsidRPr="00F7065F" w:rsidRDefault="002C3772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04</w:t>
            </w:r>
          </w:p>
        </w:tc>
        <w:tc>
          <w:tcPr>
            <w:tcW w:w="5535" w:type="dxa"/>
          </w:tcPr>
          <w:p w14:paraId="66D71D32" w14:textId="77777777" w:rsidR="002C3772" w:rsidRPr="00F7065F" w:rsidRDefault="002C3772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Médico Pediatra</w:t>
            </w:r>
          </w:p>
        </w:tc>
        <w:tc>
          <w:tcPr>
            <w:tcW w:w="3750" w:type="dxa"/>
          </w:tcPr>
          <w:p w14:paraId="65880351" w14:textId="77777777" w:rsidR="002C3772" w:rsidRPr="00F7065F" w:rsidRDefault="002C3772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04 vez por mês e sempre que fizer necessário</w:t>
            </w:r>
          </w:p>
        </w:tc>
      </w:tr>
      <w:tr w:rsidR="002C3772" w:rsidRPr="00F7065F" w14:paraId="5C05B214" w14:textId="77777777" w:rsidTr="00CA2CF7">
        <w:trPr>
          <w:cantSplit/>
          <w:tblHeader/>
        </w:trPr>
        <w:tc>
          <w:tcPr>
            <w:tcW w:w="855" w:type="dxa"/>
          </w:tcPr>
          <w:p w14:paraId="0D5A6596" w14:textId="77777777" w:rsidR="002C3772" w:rsidRPr="00F7065F" w:rsidRDefault="002C3772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05</w:t>
            </w:r>
          </w:p>
        </w:tc>
        <w:tc>
          <w:tcPr>
            <w:tcW w:w="5535" w:type="dxa"/>
          </w:tcPr>
          <w:p w14:paraId="5FF7E57C" w14:textId="77777777" w:rsidR="002C3772" w:rsidRPr="00F7065F" w:rsidRDefault="002C3772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Nutricionista</w:t>
            </w:r>
          </w:p>
        </w:tc>
        <w:tc>
          <w:tcPr>
            <w:tcW w:w="3750" w:type="dxa"/>
          </w:tcPr>
          <w:p w14:paraId="442BB684" w14:textId="77777777" w:rsidR="002C3772" w:rsidRPr="00F7065F" w:rsidRDefault="002C3772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01 vez por mês</w:t>
            </w:r>
          </w:p>
        </w:tc>
      </w:tr>
      <w:tr w:rsidR="002C3772" w:rsidRPr="00F7065F" w14:paraId="3B169BE7" w14:textId="77777777" w:rsidTr="00CA2CF7">
        <w:trPr>
          <w:cantSplit/>
          <w:tblHeader/>
        </w:trPr>
        <w:tc>
          <w:tcPr>
            <w:tcW w:w="855" w:type="dxa"/>
          </w:tcPr>
          <w:p w14:paraId="618D9815" w14:textId="77777777" w:rsidR="002C3772" w:rsidRPr="00F7065F" w:rsidRDefault="002C3772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06</w:t>
            </w:r>
          </w:p>
        </w:tc>
        <w:tc>
          <w:tcPr>
            <w:tcW w:w="5535" w:type="dxa"/>
          </w:tcPr>
          <w:p w14:paraId="10105046" w14:textId="77777777" w:rsidR="002C3772" w:rsidRPr="00E74958" w:rsidRDefault="00CA7654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E74958">
              <w:rPr>
                <w:rFonts w:asciiTheme="majorHAnsi" w:hAnsiTheme="majorHAnsi" w:cstheme="majorHAnsi"/>
                <w:sz w:val="22"/>
                <w:szCs w:val="22"/>
              </w:rPr>
              <w:t>Médico Pneumatologista Pediátrico</w:t>
            </w:r>
          </w:p>
        </w:tc>
        <w:tc>
          <w:tcPr>
            <w:tcW w:w="3750" w:type="dxa"/>
          </w:tcPr>
          <w:p w14:paraId="5CE43D75" w14:textId="77777777" w:rsidR="002C3772" w:rsidRPr="00F7065F" w:rsidRDefault="002C3772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01 vez por mês</w:t>
            </w:r>
          </w:p>
        </w:tc>
      </w:tr>
      <w:tr w:rsidR="00CA7654" w:rsidRPr="00F7065F" w14:paraId="7FAC25D4" w14:textId="77777777" w:rsidTr="00CA2CF7">
        <w:trPr>
          <w:cantSplit/>
          <w:tblHeader/>
        </w:trPr>
        <w:tc>
          <w:tcPr>
            <w:tcW w:w="855" w:type="dxa"/>
          </w:tcPr>
          <w:p w14:paraId="6D67C40F" w14:textId="77777777" w:rsidR="00CA7654" w:rsidRPr="00F7065F" w:rsidRDefault="00E74958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07</w:t>
            </w:r>
          </w:p>
        </w:tc>
        <w:tc>
          <w:tcPr>
            <w:tcW w:w="5535" w:type="dxa"/>
          </w:tcPr>
          <w:p w14:paraId="40D956CE" w14:textId="77777777" w:rsidR="00CA7654" w:rsidRPr="00E74958" w:rsidRDefault="00CA7654" w:rsidP="00E56A4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E74958">
              <w:rPr>
                <w:rFonts w:asciiTheme="majorHAnsi" w:hAnsiTheme="majorHAnsi" w:cstheme="majorHAnsi"/>
                <w:sz w:val="22"/>
                <w:szCs w:val="22"/>
              </w:rPr>
              <w:t>Médico Neurologista Pediátrico</w:t>
            </w:r>
          </w:p>
        </w:tc>
        <w:tc>
          <w:tcPr>
            <w:tcW w:w="3750" w:type="dxa"/>
          </w:tcPr>
          <w:p w14:paraId="6CE3F147" w14:textId="77777777" w:rsidR="00CA7654" w:rsidRPr="00255128" w:rsidRDefault="00CA7654" w:rsidP="00E56A47">
            <w:pPr>
              <w:widowControl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55128">
              <w:rPr>
                <w:rFonts w:asciiTheme="majorHAnsi" w:hAnsiTheme="majorHAnsi" w:cstheme="majorHAnsi"/>
                <w:sz w:val="24"/>
                <w:szCs w:val="24"/>
              </w:rPr>
              <w:t>01 vez por mês</w:t>
            </w:r>
          </w:p>
        </w:tc>
      </w:tr>
      <w:tr w:rsidR="00CA7654" w:rsidRPr="00F7065F" w14:paraId="44409833" w14:textId="77777777" w:rsidTr="00CA2CF7">
        <w:trPr>
          <w:cantSplit/>
          <w:tblHeader/>
        </w:trPr>
        <w:tc>
          <w:tcPr>
            <w:tcW w:w="855" w:type="dxa"/>
          </w:tcPr>
          <w:p w14:paraId="0A342BBB" w14:textId="77777777" w:rsidR="00CA7654" w:rsidRPr="00F7065F" w:rsidRDefault="00CA7654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</w:t>
            </w:r>
            <w:r w:rsidR="00E74958">
              <w:rPr>
                <w:rFonts w:asciiTheme="majorHAnsi" w:hAnsiTheme="majorHAnsi" w:cstheme="majorHAnsi"/>
                <w:sz w:val="22"/>
                <w:szCs w:val="22"/>
              </w:rPr>
              <w:t>8</w:t>
            </w:r>
          </w:p>
        </w:tc>
        <w:tc>
          <w:tcPr>
            <w:tcW w:w="5535" w:type="dxa"/>
          </w:tcPr>
          <w:p w14:paraId="0E7E6633" w14:textId="77777777" w:rsidR="00CA7654" w:rsidRPr="00F7065F" w:rsidRDefault="00CA7654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Fonoaudióloga</w:t>
            </w:r>
          </w:p>
        </w:tc>
        <w:tc>
          <w:tcPr>
            <w:tcW w:w="3750" w:type="dxa"/>
          </w:tcPr>
          <w:p w14:paraId="22236E06" w14:textId="77777777" w:rsidR="00CA7654" w:rsidRPr="00F7065F" w:rsidRDefault="00CA7654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03 vez por semana</w:t>
            </w:r>
          </w:p>
        </w:tc>
      </w:tr>
      <w:tr w:rsidR="00CA7654" w:rsidRPr="00F7065F" w14:paraId="4F78F6CA" w14:textId="77777777" w:rsidTr="00CA2CF7">
        <w:trPr>
          <w:cantSplit/>
          <w:tblHeader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1BA2F5" w14:textId="77777777" w:rsidR="00E74958" w:rsidRPr="00F7065F" w:rsidRDefault="00CA7654" w:rsidP="00E74958">
            <w:pPr>
              <w:widowControl w:val="0"/>
              <w:spacing w:before="240" w:after="24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</w:t>
            </w:r>
            <w:r w:rsidR="00E74958">
              <w:rPr>
                <w:rFonts w:asciiTheme="majorHAnsi" w:hAnsiTheme="majorHAnsi" w:cstheme="majorHAnsi"/>
                <w:sz w:val="22"/>
                <w:szCs w:val="22"/>
              </w:rPr>
              <w:t>9</w:t>
            </w:r>
          </w:p>
        </w:tc>
        <w:tc>
          <w:tcPr>
            <w:tcW w:w="55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478751" w14:textId="77777777" w:rsidR="00CA7654" w:rsidRPr="00F7065F" w:rsidRDefault="00CA7654" w:rsidP="00CA2CF7">
            <w:pPr>
              <w:widowControl w:val="0"/>
              <w:spacing w:before="240" w:after="24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Supervisão - Telefone</w:t>
            </w:r>
          </w:p>
        </w:tc>
        <w:tc>
          <w:tcPr>
            <w:tcW w:w="37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1F0112" w14:textId="77777777" w:rsidR="00CA7654" w:rsidRPr="00F7065F" w:rsidRDefault="00CA7654" w:rsidP="00CA2CF7">
            <w:pPr>
              <w:widowControl w:val="0"/>
              <w:spacing w:before="240" w:after="24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24 horas/dia</w:t>
            </w:r>
          </w:p>
        </w:tc>
      </w:tr>
    </w:tbl>
    <w:p w14:paraId="6EA088C2" w14:textId="77777777" w:rsidR="002C3772" w:rsidRPr="00F7065F" w:rsidRDefault="002C3772" w:rsidP="002C3772">
      <w:pPr>
        <w:rPr>
          <w:rFonts w:asciiTheme="majorHAnsi" w:hAnsiTheme="majorHAnsi" w:cstheme="majorHAnsi"/>
          <w:sz w:val="22"/>
          <w:szCs w:val="22"/>
        </w:rPr>
      </w:pPr>
      <w:r w:rsidRPr="00F7065F">
        <w:rPr>
          <w:rFonts w:asciiTheme="majorHAnsi" w:hAnsiTheme="majorHAnsi" w:cstheme="majorHAnsi"/>
          <w:sz w:val="22"/>
          <w:szCs w:val="22"/>
        </w:rPr>
        <w:tab/>
      </w:r>
      <w:r w:rsidRPr="00F7065F">
        <w:rPr>
          <w:rFonts w:asciiTheme="majorHAnsi" w:hAnsiTheme="majorHAnsi" w:cstheme="majorHAnsi"/>
          <w:b/>
          <w:sz w:val="22"/>
          <w:szCs w:val="22"/>
        </w:rPr>
        <w:t>Observação</w:t>
      </w:r>
      <w:r w:rsidRPr="00F7065F">
        <w:rPr>
          <w:rFonts w:asciiTheme="majorHAnsi" w:hAnsiTheme="majorHAnsi" w:cstheme="majorHAnsi"/>
          <w:sz w:val="22"/>
          <w:szCs w:val="22"/>
        </w:rPr>
        <w:t xml:space="preserve">: A equipe multiprofissional e o quantitativo de atendimentos, segue conforme a solicitação da </w:t>
      </w:r>
      <w:r w:rsidRPr="00F7065F">
        <w:rPr>
          <w:rFonts w:asciiTheme="majorHAnsi" w:hAnsiTheme="majorHAnsi" w:cstheme="majorHAnsi"/>
          <w:sz w:val="22"/>
          <w:szCs w:val="22"/>
        </w:rPr>
        <w:tab/>
        <w:t>médica pediatra que acompanha a criança.</w:t>
      </w:r>
    </w:p>
    <w:p w14:paraId="1FAB7177" w14:textId="77777777" w:rsidR="007E7A4B" w:rsidRPr="00F7065F" w:rsidRDefault="007E7A4B" w:rsidP="002C3772">
      <w:pPr>
        <w:rPr>
          <w:rFonts w:asciiTheme="majorHAnsi" w:hAnsiTheme="majorHAnsi" w:cstheme="majorHAnsi"/>
          <w:sz w:val="22"/>
          <w:szCs w:val="22"/>
        </w:rPr>
      </w:pPr>
    </w:p>
    <w:p w14:paraId="0F2CA6CB" w14:textId="77777777" w:rsidR="00414B0F" w:rsidRPr="00F7065F" w:rsidRDefault="00414B0F">
      <w:pPr>
        <w:rPr>
          <w:sz w:val="22"/>
          <w:szCs w:val="22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4"/>
        <w:gridCol w:w="6468"/>
        <w:gridCol w:w="2354"/>
      </w:tblGrid>
      <w:tr w:rsidR="007E7A4B" w:rsidRPr="00F7065F" w14:paraId="64562A99" w14:textId="77777777" w:rsidTr="00CA2CF7">
        <w:trPr>
          <w:cantSplit/>
          <w:tblHeader/>
        </w:trPr>
        <w:tc>
          <w:tcPr>
            <w:tcW w:w="1384" w:type="dxa"/>
          </w:tcPr>
          <w:p w14:paraId="3F0774F1" w14:textId="77777777" w:rsidR="007E7A4B" w:rsidRPr="00F7065F" w:rsidRDefault="007E7A4B" w:rsidP="00CA2CF7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b/>
                <w:sz w:val="22"/>
                <w:szCs w:val="22"/>
              </w:rPr>
              <w:t>ITEM</w:t>
            </w:r>
          </w:p>
        </w:tc>
        <w:tc>
          <w:tcPr>
            <w:tcW w:w="6468" w:type="dxa"/>
          </w:tcPr>
          <w:p w14:paraId="1C1E0810" w14:textId="77777777" w:rsidR="007E7A4B" w:rsidRPr="00F7065F" w:rsidRDefault="007E7A4B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b/>
                <w:sz w:val="22"/>
                <w:szCs w:val="22"/>
              </w:rPr>
              <w:t>Equipamentos e mobiliário de uso contínuo</w:t>
            </w:r>
          </w:p>
        </w:tc>
        <w:tc>
          <w:tcPr>
            <w:tcW w:w="2354" w:type="dxa"/>
          </w:tcPr>
          <w:p w14:paraId="4727FE5E" w14:textId="77777777" w:rsidR="007E7A4B" w:rsidRPr="00F7065F" w:rsidRDefault="007E7A4B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b/>
                <w:sz w:val="22"/>
                <w:szCs w:val="22"/>
              </w:rPr>
              <w:t>Necessidades</w:t>
            </w:r>
          </w:p>
        </w:tc>
      </w:tr>
      <w:tr w:rsidR="002A2223" w:rsidRPr="00F7065F" w14:paraId="410F4D2A" w14:textId="77777777" w:rsidTr="00CA2CF7">
        <w:trPr>
          <w:cantSplit/>
          <w:tblHeader/>
        </w:trPr>
        <w:tc>
          <w:tcPr>
            <w:tcW w:w="1384" w:type="dxa"/>
          </w:tcPr>
          <w:p w14:paraId="58AD103D" w14:textId="77777777" w:rsidR="002A2223" w:rsidRPr="00F7065F" w:rsidRDefault="002A2223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01</w:t>
            </w:r>
          </w:p>
        </w:tc>
        <w:tc>
          <w:tcPr>
            <w:tcW w:w="6468" w:type="dxa"/>
          </w:tcPr>
          <w:p w14:paraId="0254DA24" w14:textId="77777777" w:rsidR="002A2223" w:rsidRPr="00F7065F" w:rsidRDefault="002A2223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Cama Hospitalar Elétrica com grade e colchão</w:t>
            </w:r>
          </w:p>
        </w:tc>
        <w:tc>
          <w:tcPr>
            <w:tcW w:w="2354" w:type="dxa"/>
          </w:tcPr>
          <w:p w14:paraId="0C4152B9" w14:textId="77777777" w:rsidR="002A2223" w:rsidRPr="00F7065F" w:rsidRDefault="002A2223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01– uso contínuo</w:t>
            </w:r>
          </w:p>
        </w:tc>
      </w:tr>
      <w:tr w:rsidR="002A2223" w:rsidRPr="00F7065F" w14:paraId="315D12C9" w14:textId="77777777" w:rsidTr="00CA2CF7">
        <w:trPr>
          <w:cantSplit/>
          <w:tblHeader/>
        </w:trPr>
        <w:tc>
          <w:tcPr>
            <w:tcW w:w="1384" w:type="dxa"/>
          </w:tcPr>
          <w:p w14:paraId="03101972" w14:textId="77777777" w:rsidR="002A2223" w:rsidRPr="00F7065F" w:rsidRDefault="002A2223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02</w:t>
            </w:r>
          </w:p>
        </w:tc>
        <w:tc>
          <w:tcPr>
            <w:tcW w:w="6468" w:type="dxa"/>
          </w:tcPr>
          <w:p w14:paraId="1BACE2C3" w14:textId="77777777" w:rsidR="002A2223" w:rsidRPr="00F7065F" w:rsidRDefault="002A2223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Colchão caixa de ovo – troca de 2/2 meses, totalizando 06 unidades/ano</w:t>
            </w:r>
          </w:p>
        </w:tc>
        <w:tc>
          <w:tcPr>
            <w:tcW w:w="2354" w:type="dxa"/>
          </w:tcPr>
          <w:p w14:paraId="52841D18" w14:textId="77777777" w:rsidR="002A2223" w:rsidRPr="00F7065F" w:rsidRDefault="002A2223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06 unidades por ano</w:t>
            </w:r>
          </w:p>
        </w:tc>
      </w:tr>
      <w:tr w:rsidR="002A2223" w:rsidRPr="00F7065F" w14:paraId="7E9903D4" w14:textId="77777777" w:rsidTr="00CA2CF7">
        <w:trPr>
          <w:cantSplit/>
          <w:tblHeader/>
        </w:trPr>
        <w:tc>
          <w:tcPr>
            <w:tcW w:w="1384" w:type="dxa"/>
          </w:tcPr>
          <w:p w14:paraId="5AA68687" w14:textId="77777777" w:rsidR="002A2223" w:rsidRPr="00F7065F" w:rsidRDefault="002A2223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03</w:t>
            </w:r>
          </w:p>
        </w:tc>
        <w:tc>
          <w:tcPr>
            <w:tcW w:w="6468" w:type="dxa"/>
          </w:tcPr>
          <w:p w14:paraId="4183DD42" w14:textId="77777777" w:rsidR="002A2223" w:rsidRPr="00F7065F" w:rsidRDefault="002A2223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Cilindro de oxigênio com kit de válvulas</w:t>
            </w:r>
          </w:p>
        </w:tc>
        <w:tc>
          <w:tcPr>
            <w:tcW w:w="2354" w:type="dxa"/>
          </w:tcPr>
          <w:p w14:paraId="7ACBFC3F" w14:textId="77777777" w:rsidR="002A2223" w:rsidRPr="00F7065F" w:rsidRDefault="002A2223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01– uso contínuo</w:t>
            </w:r>
          </w:p>
        </w:tc>
      </w:tr>
      <w:tr w:rsidR="002A2223" w:rsidRPr="00F7065F" w14:paraId="258DA0C8" w14:textId="77777777" w:rsidTr="00CA2CF7">
        <w:trPr>
          <w:cantSplit/>
          <w:tblHeader/>
        </w:trPr>
        <w:tc>
          <w:tcPr>
            <w:tcW w:w="1384" w:type="dxa"/>
          </w:tcPr>
          <w:p w14:paraId="4F34E176" w14:textId="77777777" w:rsidR="002A2223" w:rsidRPr="00F7065F" w:rsidRDefault="002A2223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04</w:t>
            </w:r>
          </w:p>
        </w:tc>
        <w:tc>
          <w:tcPr>
            <w:tcW w:w="6468" w:type="dxa"/>
          </w:tcPr>
          <w:p w14:paraId="3ABA590A" w14:textId="77777777" w:rsidR="002A2223" w:rsidRPr="00F7065F" w:rsidRDefault="002A2223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Concentrador 5 lts/min com umidificador, circuito e máscara/TQT – 01 unid com kit de macronebulização</w:t>
            </w:r>
          </w:p>
        </w:tc>
        <w:tc>
          <w:tcPr>
            <w:tcW w:w="2354" w:type="dxa"/>
          </w:tcPr>
          <w:p w14:paraId="19F6A110" w14:textId="77777777" w:rsidR="002A2223" w:rsidRPr="00F7065F" w:rsidRDefault="002A2223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01 – uso contínuo</w:t>
            </w:r>
          </w:p>
        </w:tc>
      </w:tr>
      <w:tr w:rsidR="002A2223" w:rsidRPr="00F7065F" w14:paraId="3E998EC6" w14:textId="77777777" w:rsidTr="00CA2CF7">
        <w:trPr>
          <w:cantSplit/>
          <w:tblHeader/>
        </w:trPr>
        <w:tc>
          <w:tcPr>
            <w:tcW w:w="1384" w:type="dxa"/>
          </w:tcPr>
          <w:p w14:paraId="455DD473" w14:textId="77777777" w:rsidR="002A2223" w:rsidRPr="00F7065F" w:rsidRDefault="002A2223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05</w:t>
            </w:r>
          </w:p>
        </w:tc>
        <w:tc>
          <w:tcPr>
            <w:tcW w:w="6468" w:type="dxa"/>
          </w:tcPr>
          <w:p w14:paraId="3BAC17AB" w14:textId="77777777" w:rsidR="002A2223" w:rsidRPr="00F7065F" w:rsidRDefault="002A2223" w:rsidP="00CA2CF7">
            <w:pPr>
              <w:widowControl w:val="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Aspirador portátil </w:t>
            </w:r>
          </w:p>
        </w:tc>
        <w:tc>
          <w:tcPr>
            <w:tcW w:w="2354" w:type="dxa"/>
          </w:tcPr>
          <w:p w14:paraId="5414D76F" w14:textId="77777777" w:rsidR="002A2223" w:rsidRPr="00F7065F" w:rsidRDefault="002A2223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01– uso contínuo</w:t>
            </w:r>
          </w:p>
        </w:tc>
      </w:tr>
      <w:tr w:rsidR="002A2223" w:rsidRPr="00F7065F" w14:paraId="0B6C64AA" w14:textId="77777777" w:rsidTr="00CA2CF7">
        <w:trPr>
          <w:cantSplit/>
          <w:tblHeader/>
        </w:trPr>
        <w:tc>
          <w:tcPr>
            <w:tcW w:w="1384" w:type="dxa"/>
          </w:tcPr>
          <w:p w14:paraId="2407066B" w14:textId="77777777" w:rsidR="002A2223" w:rsidRPr="00F7065F" w:rsidRDefault="002A2223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06</w:t>
            </w:r>
          </w:p>
        </w:tc>
        <w:tc>
          <w:tcPr>
            <w:tcW w:w="6468" w:type="dxa"/>
          </w:tcPr>
          <w:p w14:paraId="3C8DEB19" w14:textId="77777777" w:rsidR="002A2223" w:rsidRPr="00F7065F" w:rsidRDefault="002A2223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Oxímetro de mesa</w:t>
            </w:r>
          </w:p>
        </w:tc>
        <w:tc>
          <w:tcPr>
            <w:tcW w:w="2354" w:type="dxa"/>
          </w:tcPr>
          <w:p w14:paraId="2B80E8B6" w14:textId="77777777" w:rsidR="002A2223" w:rsidRPr="00F7065F" w:rsidRDefault="002A2223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01– uso contínuo</w:t>
            </w:r>
          </w:p>
        </w:tc>
      </w:tr>
      <w:tr w:rsidR="002A2223" w:rsidRPr="00F7065F" w14:paraId="5F23BC7B" w14:textId="77777777" w:rsidTr="00CA2CF7">
        <w:trPr>
          <w:cantSplit/>
          <w:tblHeader/>
        </w:trPr>
        <w:tc>
          <w:tcPr>
            <w:tcW w:w="1384" w:type="dxa"/>
          </w:tcPr>
          <w:p w14:paraId="585E795D" w14:textId="77777777" w:rsidR="002A2223" w:rsidRPr="00F7065F" w:rsidRDefault="002A2223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07</w:t>
            </w:r>
          </w:p>
        </w:tc>
        <w:tc>
          <w:tcPr>
            <w:tcW w:w="6468" w:type="dxa"/>
          </w:tcPr>
          <w:p w14:paraId="3B62DA0C" w14:textId="77777777" w:rsidR="002A2223" w:rsidRPr="00F7065F" w:rsidRDefault="002A2223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Suporte de soro</w:t>
            </w:r>
          </w:p>
        </w:tc>
        <w:tc>
          <w:tcPr>
            <w:tcW w:w="2354" w:type="dxa"/>
          </w:tcPr>
          <w:p w14:paraId="5A53E276" w14:textId="77777777" w:rsidR="002A2223" w:rsidRPr="00F7065F" w:rsidRDefault="002A2223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01– uso contínuo</w:t>
            </w:r>
          </w:p>
        </w:tc>
      </w:tr>
      <w:tr w:rsidR="002A2223" w:rsidRPr="00F7065F" w14:paraId="34273E59" w14:textId="77777777" w:rsidTr="00CA2CF7">
        <w:trPr>
          <w:cantSplit/>
          <w:tblHeader/>
        </w:trPr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029EEF" w14:textId="77777777" w:rsidR="002A2223" w:rsidRPr="00F7065F" w:rsidRDefault="002A2223" w:rsidP="00CA2CF7">
            <w:pPr>
              <w:widowControl w:val="0"/>
              <w:spacing w:before="240" w:after="24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08</w:t>
            </w:r>
          </w:p>
        </w:tc>
        <w:tc>
          <w:tcPr>
            <w:tcW w:w="6468" w:type="dxa"/>
          </w:tcPr>
          <w:p w14:paraId="7498385F" w14:textId="77777777" w:rsidR="002A2223" w:rsidRPr="00F7065F" w:rsidRDefault="002A2223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Bomba de infusão para administração da dieta</w:t>
            </w:r>
          </w:p>
        </w:tc>
        <w:tc>
          <w:tcPr>
            <w:tcW w:w="2354" w:type="dxa"/>
          </w:tcPr>
          <w:p w14:paraId="0EB796F7" w14:textId="77777777" w:rsidR="002A2223" w:rsidRPr="00F7065F" w:rsidRDefault="002A2223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01– uso contínuo</w:t>
            </w:r>
          </w:p>
        </w:tc>
      </w:tr>
      <w:tr w:rsidR="002A2223" w:rsidRPr="00F7065F" w14:paraId="5C85B4FC" w14:textId="77777777" w:rsidTr="00CA2CF7">
        <w:trPr>
          <w:cantSplit/>
          <w:tblHeader/>
        </w:trPr>
        <w:tc>
          <w:tcPr>
            <w:tcW w:w="1384" w:type="dxa"/>
          </w:tcPr>
          <w:p w14:paraId="608FB425" w14:textId="77777777" w:rsidR="002A2223" w:rsidRPr="00F7065F" w:rsidRDefault="002A2223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09</w:t>
            </w:r>
          </w:p>
        </w:tc>
        <w:tc>
          <w:tcPr>
            <w:tcW w:w="6468" w:type="dxa"/>
          </w:tcPr>
          <w:p w14:paraId="03FEEB27" w14:textId="77777777" w:rsidR="002A2223" w:rsidRPr="00F7065F" w:rsidRDefault="002A2223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Bipap com circuito para traqueostomia</w:t>
            </w:r>
          </w:p>
        </w:tc>
        <w:tc>
          <w:tcPr>
            <w:tcW w:w="2354" w:type="dxa"/>
          </w:tcPr>
          <w:p w14:paraId="658FE65F" w14:textId="77777777" w:rsidR="002A2223" w:rsidRPr="00F7065F" w:rsidRDefault="002A2223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01– uso contínuo</w:t>
            </w:r>
          </w:p>
        </w:tc>
      </w:tr>
      <w:tr w:rsidR="002A2223" w:rsidRPr="00F7065F" w14:paraId="564A7617" w14:textId="77777777" w:rsidTr="00CA2CF7">
        <w:trPr>
          <w:cantSplit/>
          <w:tblHeader/>
        </w:trPr>
        <w:tc>
          <w:tcPr>
            <w:tcW w:w="1384" w:type="dxa"/>
            <w:tcBorders>
              <w:top w:val="nil"/>
            </w:tcBorders>
          </w:tcPr>
          <w:p w14:paraId="107D05A9" w14:textId="77777777" w:rsidR="002A2223" w:rsidRPr="00F7065F" w:rsidRDefault="002A2223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10</w:t>
            </w:r>
          </w:p>
        </w:tc>
        <w:tc>
          <w:tcPr>
            <w:tcW w:w="6468" w:type="dxa"/>
            <w:tcBorders>
              <w:top w:val="nil"/>
            </w:tcBorders>
          </w:tcPr>
          <w:p w14:paraId="274EDD44" w14:textId="77777777" w:rsidR="002A2223" w:rsidRPr="00F7065F" w:rsidRDefault="002A2223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Aparelho de pressão aneróide com manguito infantil e estetoscópio pediátrico</w:t>
            </w:r>
          </w:p>
        </w:tc>
        <w:tc>
          <w:tcPr>
            <w:tcW w:w="2354" w:type="dxa"/>
            <w:tcBorders>
              <w:top w:val="nil"/>
            </w:tcBorders>
          </w:tcPr>
          <w:p w14:paraId="178B4E60" w14:textId="77777777" w:rsidR="002A2223" w:rsidRPr="00F7065F" w:rsidRDefault="002A2223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01– uso contínuo</w:t>
            </w:r>
          </w:p>
        </w:tc>
      </w:tr>
      <w:tr w:rsidR="002A2223" w:rsidRPr="00F7065F" w14:paraId="0A9C63A6" w14:textId="77777777" w:rsidTr="00CA2CF7">
        <w:trPr>
          <w:cantSplit/>
          <w:tblHeader/>
        </w:trPr>
        <w:tc>
          <w:tcPr>
            <w:tcW w:w="1384" w:type="dxa"/>
            <w:tcBorders>
              <w:top w:val="nil"/>
            </w:tcBorders>
          </w:tcPr>
          <w:p w14:paraId="01A1398F" w14:textId="77777777" w:rsidR="002A2223" w:rsidRPr="00F7065F" w:rsidRDefault="002A2223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11</w:t>
            </w:r>
          </w:p>
        </w:tc>
        <w:tc>
          <w:tcPr>
            <w:tcW w:w="6468" w:type="dxa"/>
            <w:tcBorders>
              <w:top w:val="nil"/>
            </w:tcBorders>
          </w:tcPr>
          <w:p w14:paraId="2129D754" w14:textId="77777777" w:rsidR="002A2223" w:rsidRPr="00F7065F" w:rsidRDefault="002A2223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Termômetro clínico digital</w:t>
            </w:r>
          </w:p>
        </w:tc>
        <w:tc>
          <w:tcPr>
            <w:tcW w:w="2354" w:type="dxa"/>
            <w:tcBorders>
              <w:top w:val="nil"/>
            </w:tcBorders>
          </w:tcPr>
          <w:p w14:paraId="5D3663B8" w14:textId="77777777" w:rsidR="002A2223" w:rsidRPr="00F7065F" w:rsidRDefault="002A2223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01– uso contínuo</w:t>
            </w:r>
          </w:p>
        </w:tc>
      </w:tr>
      <w:tr w:rsidR="002A2223" w:rsidRPr="00F7065F" w14:paraId="29D2D5FD" w14:textId="77777777" w:rsidTr="00CA2CF7">
        <w:trPr>
          <w:cantSplit/>
          <w:tblHeader/>
        </w:trPr>
        <w:tc>
          <w:tcPr>
            <w:tcW w:w="1384" w:type="dxa"/>
            <w:tcBorders>
              <w:top w:val="nil"/>
            </w:tcBorders>
          </w:tcPr>
          <w:p w14:paraId="2CA7925A" w14:textId="77777777" w:rsidR="002A2223" w:rsidRPr="00F7065F" w:rsidRDefault="002A2223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12</w:t>
            </w:r>
          </w:p>
        </w:tc>
        <w:tc>
          <w:tcPr>
            <w:tcW w:w="6468" w:type="dxa"/>
            <w:tcBorders>
              <w:top w:val="nil"/>
            </w:tcBorders>
          </w:tcPr>
          <w:p w14:paraId="33A63F44" w14:textId="77777777" w:rsidR="002A2223" w:rsidRPr="00F7065F" w:rsidRDefault="002A2223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Ambú pediátrico de silicone com máscara infantil</w:t>
            </w:r>
          </w:p>
        </w:tc>
        <w:tc>
          <w:tcPr>
            <w:tcW w:w="2354" w:type="dxa"/>
            <w:tcBorders>
              <w:top w:val="nil"/>
            </w:tcBorders>
          </w:tcPr>
          <w:p w14:paraId="0BD5F2DE" w14:textId="77777777" w:rsidR="002A2223" w:rsidRPr="00F7065F" w:rsidRDefault="002A2223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01</w:t>
            </w:r>
          </w:p>
        </w:tc>
      </w:tr>
    </w:tbl>
    <w:p w14:paraId="18680C40" w14:textId="77777777" w:rsidR="00B954F7" w:rsidRPr="00F7065F" w:rsidRDefault="00B954F7" w:rsidP="00B954F7">
      <w:pPr>
        <w:ind w:left="567"/>
        <w:rPr>
          <w:rFonts w:asciiTheme="majorHAnsi" w:hAnsiTheme="majorHAnsi" w:cstheme="majorHAnsi"/>
          <w:sz w:val="22"/>
          <w:szCs w:val="22"/>
        </w:rPr>
      </w:pPr>
      <w:r w:rsidRPr="00F7065F">
        <w:rPr>
          <w:rFonts w:asciiTheme="majorHAnsi" w:hAnsiTheme="majorHAnsi" w:cstheme="majorHAnsi"/>
          <w:b/>
          <w:sz w:val="22"/>
          <w:szCs w:val="22"/>
        </w:rPr>
        <w:t xml:space="preserve">Observação: </w:t>
      </w:r>
      <w:r w:rsidRPr="00F7065F">
        <w:rPr>
          <w:rFonts w:asciiTheme="majorHAnsi" w:hAnsiTheme="majorHAnsi" w:cstheme="majorHAnsi"/>
          <w:sz w:val="22"/>
          <w:szCs w:val="22"/>
        </w:rPr>
        <w:t xml:space="preserve">O colchão caixa de ovo deverá ser cobrado a cada fornecimento. </w:t>
      </w:r>
    </w:p>
    <w:p w14:paraId="6AAAB5B6" w14:textId="77777777" w:rsidR="00B954F7" w:rsidRPr="00F7065F" w:rsidRDefault="00B954F7" w:rsidP="00B954F7">
      <w:pPr>
        <w:ind w:left="567"/>
        <w:rPr>
          <w:rFonts w:asciiTheme="majorHAnsi" w:hAnsiTheme="majorHAnsi" w:cstheme="majorHAnsi"/>
          <w:sz w:val="22"/>
          <w:szCs w:val="22"/>
        </w:rPr>
      </w:pPr>
      <w:r w:rsidRPr="00F7065F">
        <w:rPr>
          <w:rFonts w:asciiTheme="majorHAnsi" w:hAnsiTheme="majorHAnsi" w:cstheme="majorHAnsi"/>
          <w:sz w:val="22"/>
          <w:szCs w:val="22"/>
        </w:rPr>
        <w:t>A manutenção dos equipamentos deverá ser preventiva e corretiva.</w:t>
      </w:r>
      <w:r w:rsidRPr="00F7065F">
        <w:rPr>
          <w:rFonts w:asciiTheme="majorHAnsi" w:hAnsiTheme="majorHAnsi" w:cstheme="majorHAnsi"/>
          <w:sz w:val="22"/>
          <w:szCs w:val="22"/>
        </w:rPr>
        <w:tab/>
      </w:r>
    </w:p>
    <w:p w14:paraId="3209E561" w14:textId="77777777" w:rsidR="00414B0F" w:rsidRDefault="007E7A4B" w:rsidP="00B954F7">
      <w:pPr>
        <w:rPr>
          <w:rFonts w:asciiTheme="majorHAnsi" w:hAnsiTheme="majorHAnsi" w:cstheme="majorHAnsi"/>
          <w:sz w:val="22"/>
          <w:szCs w:val="22"/>
        </w:rPr>
      </w:pPr>
      <w:r w:rsidRPr="00F7065F">
        <w:rPr>
          <w:rFonts w:asciiTheme="majorHAnsi" w:hAnsiTheme="majorHAnsi" w:cstheme="majorHAnsi"/>
          <w:sz w:val="22"/>
          <w:szCs w:val="22"/>
        </w:rPr>
        <w:tab/>
      </w:r>
    </w:p>
    <w:p w14:paraId="40B1810C" w14:textId="77777777" w:rsidR="00B9087D" w:rsidRPr="00F7065F" w:rsidRDefault="00B9087D" w:rsidP="00B954F7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a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80"/>
        <w:gridCol w:w="3826"/>
      </w:tblGrid>
      <w:tr w:rsidR="007E7A4B" w:rsidRPr="00F7065F" w14:paraId="0C192C91" w14:textId="77777777" w:rsidTr="00CA2CF7">
        <w:trPr>
          <w:cantSplit/>
          <w:tblHeader/>
        </w:trPr>
        <w:tc>
          <w:tcPr>
            <w:tcW w:w="6380" w:type="dxa"/>
          </w:tcPr>
          <w:p w14:paraId="74B075C9" w14:textId="77777777" w:rsidR="007E7A4B" w:rsidRPr="00F7065F" w:rsidRDefault="007E7A4B" w:rsidP="00CA2CF7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b/>
                <w:sz w:val="22"/>
                <w:szCs w:val="22"/>
              </w:rPr>
              <w:t>Descrição de serviço</w:t>
            </w:r>
          </w:p>
        </w:tc>
        <w:tc>
          <w:tcPr>
            <w:tcW w:w="3826" w:type="dxa"/>
          </w:tcPr>
          <w:p w14:paraId="30A3845A" w14:textId="77777777" w:rsidR="007E7A4B" w:rsidRPr="00F7065F" w:rsidRDefault="007E7A4B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b/>
                <w:sz w:val="22"/>
                <w:szCs w:val="22"/>
              </w:rPr>
              <w:t>Necessidade</w:t>
            </w:r>
          </w:p>
        </w:tc>
      </w:tr>
      <w:tr w:rsidR="007E7A4B" w:rsidRPr="00F7065F" w14:paraId="0894672C" w14:textId="77777777" w:rsidTr="00CA2CF7">
        <w:trPr>
          <w:cantSplit/>
          <w:tblHeader/>
        </w:trPr>
        <w:tc>
          <w:tcPr>
            <w:tcW w:w="6380" w:type="dxa"/>
          </w:tcPr>
          <w:p w14:paraId="3CCF6F2C" w14:textId="77777777" w:rsidR="007E7A4B" w:rsidRPr="00F7065F" w:rsidRDefault="007E7A4B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Exame laboratorial</w:t>
            </w:r>
          </w:p>
        </w:tc>
        <w:tc>
          <w:tcPr>
            <w:tcW w:w="3826" w:type="dxa"/>
          </w:tcPr>
          <w:p w14:paraId="7CE8C32C" w14:textId="77777777" w:rsidR="007E7A4B" w:rsidRPr="00F7065F" w:rsidRDefault="007E7A4B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01 coleta/mensal ou conforme a necessidade</w:t>
            </w:r>
          </w:p>
        </w:tc>
      </w:tr>
    </w:tbl>
    <w:p w14:paraId="4046C3F3" w14:textId="77777777" w:rsidR="007E7A4B" w:rsidRPr="00F7065F" w:rsidRDefault="007E7A4B" w:rsidP="007E7A4B">
      <w:pPr>
        <w:jc w:val="both"/>
        <w:rPr>
          <w:rFonts w:ascii="Arial" w:hAnsi="Arial" w:cs="Arial"/>
          <w:sz w:val="22"/>
          <w:szCs w:val="22"/>
        </w:rPr>
      </w:pPr>
      <w:r w:rsidRPr="00F7065F">
        <w:rPr>
          <w:rFonts w:asciiTheme="majorHAnsi" w:hAnsiTheme="majorHAnsi" w:cstheme="majorHAnsi"/>
          <w:b/>
          <w:sz w:val="22"/>
          <w:szCs w:val="22"/>
        </w:rPr>
        <w:t>Observação:</w:t>
      </w:r>
      <w:r w:rsidRPr="00F7065F">
        <w:rPr>
          <w:rFonts w:ascii="Arial" w:hAnsi="Arial" w:cs="Arial"/>
          <w:b/>
          <w:sz w:val="22"/>
          <w:szCs w:val="22"/>
        </w:rPr>
        <w:t xml:space="preserve"> </w:t>
      </w:r>
      <w:r w:rsidRPr="00F7065F">
        <w:rPr>
          <w:rFonts w:ascii="Arial" w:hAnsi="Arial" w:cs="Arial"/>
          <w:sz w:val="22"/>
          <w:szCs w:val="22"/>
        </w:rPr>
        <w:t>A coleta domiciliar só deverá ser cobrada quando realizada. O material coletado deverá ser direcionado à um laboratório selecionado pela empresa responsável pelo serviço de Home Care e cobrado na fatura mensal.</w:t>
      </w:r>
    </w:p>
    <w:p w14:paraId="75D80742" w14:textId="77777777" w:rsidR="00414B0F" w:rsidRPr="00F7065F" w:rsidRDefault="00414B0F">
      <w:pPr>
        <w:ind w:left="567"/>
        <w:rPr>
          <w:sz w:val="22"/>
          <w:szCs w:val="22"/>
        </w:rPr>
      </w:pPr>
    </w:p>
    <w:p w14:paraId="7B9B61D7" w14:textId="77777777" w:rsidR="00414B0F" w:rsidRPr="00F7065F" w:rsidRDefault="00414B0F">
      <w:pPr>
        <w:rPr>
          <w:sz w:val="22"/>
          <w:szCs w:val="22"/>
        </w:rPr>
      </w:pPr>
    </w:p>
    <w:tbl>
      <w:tblPr>
        <w:tblStyle w:val="a0"/>
        <w:tblW w:w="101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4"/>
        <w:gridCol w:w="6521"/>
        <w:gridCol w:w="2268"/>
      </w:tblGrid>
      <w:tr w:rsidR="007E7A4B" w:rsidRPr="00F7065F" w14:paraId="36728FAA" w14:textId="77777777" w:rsidTr="00CA2CF7">
        <w:trPr>
          <w:cantSplit/>
          <w:tblHeader/>
        </w:trPr>
        <w:tc>
          <w:tcPr>
            <w:tcW w:w="1384" w:type="dxa"/>
          </w:tcPr>
          <w:p w14:paraId="1305607B" w14:textId="77777777" w:rsidR="007E7A4B" w:rsidRPr="00F7065F" w:rsidRDefault="007E7A4B" w:rsidP="00CA2CF7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b/>
                <w:sz w:val="22"/>
                <w:szCs w:val="22"/>
              </w:rPr>
              <w:t>ITEM</w:t>
            </w:r>
          </w:p>
        </w:tc>
        <w:tc>
          <w:tcPr>
            <w:tcW w:w="6521" w:type="dxa"/>
          </w:tcPr>
          <w:p w14:paraId="50530D66" w14:textId="77777777" w:rsidR="007E7A4B" w:rsidRPr="00F7065F" w:rsidRDefault="007E7A4B" w:rsidP="00CA2CF7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b/>
                <w:sz w:val="22"/>
                <w:szCs w:val="22"/>
              </w:rPr>
              <w:t>Materiais de consumo</w:t>
            </w:r>
          </w:p>
        </w:tc>
        <w:tc>
          <w:tcPr>
            <w:tcW w:w="2268" w:type="dxa"/>
          </w:tcPr>
          <w:p w14:paraId="1D35DD2C" w14:textId="77777777" w:rsidR="007E7A4B" w:rsidRPr="00F7065F" w:rsidRDefault="007E7A4B" w:rsidP="00CA2CF7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b/>
                <w:sz w:val="22"/>
                <w:szCs w:val="22"/>
              </w:rPr>
              <w:t>Fornecimento Mensal</w:t>
            </w:r>
          </w:p>
        </w:tc>
      </w:tr>
      <w:tr w:rsidR="007E7A4B" w:rsidRPr="00F7065F" w14:paraId="5F25256B" w14:textId="77777777" w:rsidTr="00CA2CF7">
        <w:trPr>
          <w:cantSplit/>
          <w:tblHeader/>
        </w:trPr>
        <w:tc>
          <w:tcPr>
            <w:tcW w:w="1384" w:type="dxa"/>
          </w:tcPr>
          <w:p w14:paraId="63FE4CD0" w14:textId="77777777" w:rsidR="007E7A4B" w:rsidRPr="00F7065F" w:rsidRDefault="007E7A4B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01</w:t>
            </w:r>
          </w:p>
        </w:tc>
        <w:tc>
          <w:tcPr>
            <w:tcW w:w="6521" w:type="dxa"/>
          </w:tcPr>
          <w:p w14:paraId="2DD5C285" w14:textId="77777777" w:rsidR="007E7A4B" w:rsidRPr="00F7065F" w:rsidRDefault="007E7A4B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Fixador de traqueostomia pediátrica</w:t>
            </w:r>
          </w:p>
        </w:tc>
        <w:tc>
          <w:tcPr>
            <w:tcW w:w="2268" w:type="dxa"/>
          </w:tcPr>
          <w:p w14:paraId="7C9444ED" w14:textId="77777777" w:rsidR="007E7A4B" w:rsidRPr="00F7065F" w:rsidRDefault="007E7A4B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30 unidades</w:t>
            </w:r>
          </w:p>
        </w:tc>
      </w:tr>
      <w:tr w:rsidR="007E7A4B" w:rsidRPr="00F7065F" w14:paraId="2C768FDA" w14:textId="77777777" w:rsidTr="00CA2CF7">
        <w:trPr>
          <w:cantSplit/>
          <w:tblHeader/>
        </w:trPr>
        <w:tc>
          <w:tcPr>
            <w:tcW w:w="1384" w:type="dxa"/>
          </w:tcPr>
          <w:p w14:paraId="2F195450" w14:textId="77777777" w:rsidR="007E7A4B" w:rsidRPr="00F7065F" w:rsidRDefault="007E7A4B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02</w:t>
            </w:r>
          </w:p>
        </w:tc>
        <w:tc>
          <w:tcPr>
            <w:tcW w:w="6521" w:type="dxa"/>
          </w:tcPr>
          <w:p w14:paraId="79C43DC0" w14:textId="77777777" w:rsidR="007E7A4B" w:rsidRPr="00F7065F" w:rsidRDefault="007E7A4B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Sonda de aspiração traqueal n° 08</w:t>
            </w:r>
          </w:p>
        </w:tc>
        <w:tc>
          <w:tcPr>
            <w:tcW w:w="2268" w:type="dxa"/>
          </w:tcPr>
          <w:p w14:paraId="7881F3E5" w14:textId="77777777" w:rsidR="007E7A4B" w:rsidRPr="00F7065F" w:rsidRDefault="007E7A4B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460 unidades</w:t>
            </w:r>
          </w:p>
        </w:tc>
      </w:tr>
      <w:tr w:rsidR="007E7A4B" w:rsidRPr="00F7065F" w14:paraId="6B43C44A" w14:textId="77777777" w:rsidTr="00CA2CF7">
        <w:trPr>
          <w:cantSplit/>
          <w:tblHeader/>
        </w:trPr>
        <w:tc>
          <w:tcPr>
            <w:tcW w:w="1384" w:type="dxa"/>
          </w:tcPr>
          <w:p w14:paraId="5B797B2E" w14:textId="77777777" w:rsidR="007E7A4B" w:rsidRPr="00F7065F" w:rsidRDefault="007E7A4B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03</w:t>
            </w:r>
          </w:p>
        </w:tc>
        <w:tc>
          <w:tcPr>
            <w:tcW w:w="6521" w:type="dxa"/>
          </w:tcPr>
          <w:p w14:paraId="5E777D82" w14:textId="77777777" w:rsidR="007E7A4B" w:rsidRPr="00F7065F" w:rsidRDefault="007E7A4B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Luva plástica estéril</w:t>
            </w:r>
          </w:p>
        </w:tc>
        <w:tc>
          <w:tcPr>
            <w:tcW w:w="2268" w:type="dxa"/>
          </w:tcPr>
          <w:p w14:paraId="2916D05A" w14:textId="77777777" w:rsidR="007E7A4B" w:rsidRPr="00F7065F" w:rsidRDefault="007E7A4B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460 unidades</w:t>
            </w:r>
          </w:p>
        </w:tc>
      </w:tr>
      <w:tr w:rsidR="007E7A4B" w:rsidRPr="00F7065F" w14:paraId="0B4A95CF" w14:textId="77777777" w:rsidTr="00CA2CF7">
        <w:trPr>
          <w:cantSplit/>
          <w:tblHeader/>
        </w:trPr>
        <w:tc>
          <w:tcPr>
            <w:tcW w:w="1384" w:type="dxa"/>
          </w:tcPr>
          <w:p w14:paraId="21CE428C" w14:textId="77777777" w:rsidR="007E7A4B" w:rsidRPr="00F7065F" w:rsidRDefault="007E7A4B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04</w:t>
            </w:r>
          </w:p>
        </w:tc>
        <w:tc>
          <w:tcPr>
            <w:tcW w:w="6521" w:type="dxa"/>
          </w:tcPr>
          <w:p w14:paraId="00DBAB7C" w14:textId="77777777" w:rsidR="007E7A4B" w:rsidRPr="00F7065F" w:rsidRDefault="00563BB5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255128">
              <w:rPr>
                <w:rFonts w:asciiTheme="majorHAnsi" w:hAnsiTheme="majorHAnsi" w:cstheme="majorHAnsi"/>
                <w:sz w:val="24"/>
                <w:szCs w:val="24"/>
              </w:rPr>
              <w:t>Luva de procedimento Tamanho “M”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cx c/100 un</w:t>
            </w:r>
          </w:p>
        </w:tc>
        <w:tc>
          <w:tcPr>
            <w:tcW w:w="2268" w:type="dxa"/>
          </w:tcPr>
          <w:p w14:paraId="064E777C" w14:textId="77777777" w:rsidR="007E7A4B" w:rsidRPr="00F7065F" w:rsidRDefault="007E7A4B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400 unidades</w:t>
            </w:r>
          </w:p>
        </w:tc>
      </w:tr>
      <w:tr w:rsidR="007E7A4B" w:rsidRPr="00F7065F" w14:paraId="41144FD4" w14:textId="77777777" w:rsidTr="00CA2CF7">
        <w:trPr>
          <w:cantSplit/>
          <w:tblHeader/>
        </w:trPr>
        <w:tc>
          <w:tcPr>
            <w:tcW w:w="1384" w:type="dxa"/>
          </w:tcPr>
          <w:p w14:paraId="4761E94B" w14:textId="77777777" w:rsidR="007E7A4B" w:rsidRPr="00F7065F" w:rsidRDefault="007E7A4B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05</w:t>
            </w:r>
          </w:p>
        </w:tc>
        <w:tc>
          <w:tcPr>
            <w:tcW w:w="6521" w:type="dxa"/>
          </w:tcPr>
          <w:p w14:paraId="123FBA92" w14:textId="77777777" w:rsidR="007E7A4B" w:rsidRPr="00F7065F" w:rsidRDefault="007E7A4B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Fralda Juvenil</w:t>
            </w:r>
          </w:p>
        </w:tc>
        <w:tc>
          <w:tcPr>
            <w:tcW w:w="2268" w:type="dxa"/>
          </w:tcPr>
          <w:p w14:paraId="31E5344E" w14:textId="77777777" w:rsidR="007E7A4B" w:rsidRPr="00F7065F" w:rsidRDefault="007E7A4B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300 unidades</w:t>
            </w:r>
          </w:p>
        </w:tc>
      </w:tr>
      <w:tr w:rsidR="007E7A4B" w:rsidRPr="00F7065F" w14:paraId="1201A3FF" w14:textId="77777777" w:rsidTr="00CA2CF7">
        <w:trPr>
          <w:cantSplit/>
          <w:tblHeader/>
        </w:trPr>
        <w:tc>
          <w:tcPr>
            <w:tcW w:w="1384" w:type="dxa"/>
          </w:tcPr>
          <w:p w14:paraId="43475A66" w14:textId="77777777" w:rsidR="007E7A4B" w:rsidRPr="00F7065F" w:rsidRDefault="007E7A4B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06</w:t>
            </w:r>
          </w:p>
        </w:tc>
        <w:tc>
          <w:tcPr>
            <w:tcW w:w="6521" w:type="dxa"/>
          </w:tcPr>
          <w:p w14:paraId="2363C17D" w14:textId="77777777" w:rsidR="007E7A4B" w:rsidRPr="00F7065F" w:rsidRDefault="007E7A4B" w:rsidP="00CA2CF7">
            <w:pPr>
              <w:pStyle w:val="Ttulo11"/>
              <w:widowControl w:val="0"/>
              <w:shd w:val="clear" w:color="auto" w:fill="FFFFFF"/>
              <w:spacing w:before="242" w:after="121"/>
              <w:jc w:val="left"/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  <w:t>Pacote de compressa de gaze Estéril 100% Algodão 7,5x7,5)</w:t>
            </w:r>
          </w:p>
        </w:tc>
        <w:tc>
          <w:tcPr>
            <w:tcW w:w="2268" w:type="dxa"/>
          </w:tcPr>
          <w:p w14:paraId="4502A85C" w14:textId="77777777" w:rsidR="007E7A4B" w:rsidRPr="00F7065F" w:rsidRDefault="007E7A4B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60 unidades</w:t>
            </w:r>
          </w:p>
        </w:tc>
      </w:tr>
      <w:tr w:rsidR="007E7A4B" w:rsidRPr="00F7065F" w14:paraId="4E877A9B" w14:textId="77777777" w:rsidTr="00CA2CF7">
        <w:trPr>
          <w:cantSplit/>
          <w:tblHeader/>
        </w:trPr>
        <w:tc>
          <w:tcPr>
            <w:tcW w:w="1384" w:type="dxa"/>
          </w:tcPr>
          <w:p w14:paraId="63FD278E" w14:textId="77777777" w:rsidR="007E7A4B" w:rsidRPr="00F7065F" w:rsidRDefault="007E7A4B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07</w:t>
            </w:r>
          </w:p>
        </w:tc>
        <w:tc>
          <w:tcPr>
            <w:tcW w:w="6521" w:type="dxa"/>
          </w:tcPr>
          <w:p w14:paraId="01E35C17" w14:textId="77777777" w:rsidR="007E7A4B" w:rsidRPr="00F7065F" w:rsidRDefault="007E7A4B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Frasco para dieta 250 ml</w:t>
            </w:r>
          </w:p>
        </w:tc>
        <w:tc>
          <w:tcPr>
            <w:tcW w:w="2268" w:type="dxa"/>
          </w:tcPr>
          <w:p w14:paraId="0A50883E" w14:textId="77777777" w:rsidR="007E7A4B" w:rsidRPr="00F7065F" w:rsidRDefault="007E7A4B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60 unidades</w:t>
            </w:r>
          </w:p>
        </w:tc>
      </w:tr>
      <w:tr w:rsidR="007E7A4B" w:rsidRPr="00F7065F" w14:paraId="10702BB1" w14:textId="77777777" w:rsidTr="00CA2CF7">
        <w:trPr>
          <w:cantSplit/>
          <w:tblHeader/>
        </w:trPr>
        <w:tc>
          <w:tcPr>
            <w:tcW w:w="1384" w:type="dxa"/>
          </w:tcPr>
          <w:p w14:paraId="3E77731A" w14:textId="77777777" w:rsidR="007E7A4B" w:rsidRPr="00F7065F" w:rsidRDefault="007E7A4B" w:rsidP="00CA2CF7">
            <w:pPr>
              <w:widowControl w:val="0"/>
              <w:spacing w:before="240" w:after="24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08</w:t>
            </w:r>
          </w:p>
        </w:tc>
        <w:tc>
          <w:tcPr>
            <w:tcW w:w="6521" w:type="dxa"/>
          </w:tcPr>
          <w:p w14:paraId="07877F18" w14:textId="77777777" w:rsidR="007E7A4B" w:rsidRPr="00F7065F" w:rsidRDefault="007E7A4B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Equipo para infusão de dieta, compatível com o frasco e a Bomba de Infusora</w:t>
            </w:r>
          </w:p>
        </w:tc>
        <w:tc>
          <w:tcPr>
            <w:tcW w:w="2268" w:type="dxa"/>
          </w:tcPr>
          <w:p w14:paraId="74237C9B" w14:textId="77777777" w:rsidR="007E7A4B" w:rsidRPr="00F7065F" w:rsidRDefault="007E7A4B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60 unidades</w:t>
            </w:r>
          </w:p>
        </w:tc>
      </w:tr>
      <w:tr w:rsidR="007E7A4B" w:rsidRPr="00F7065F" w14:paraId="509BB6C0" w14:textId="77777777" w:rsidTr="00CA2CF7">
        <w:trPr>
          <w:cantSplit/>
          <w:tblHeader/>
        </w:trPr>
        <w:tc>
          <w:tcPr>
            <w:tcW w:w="1384" w:type="dxa"/>
          </w:tcPr>
          <w:p w14:paraId="3A48CFA3" w14:textId="77777777" w:rsidR="007E7A4B" w:rsidRPr="00F7065F" w:rsidRDefault="007E7A4B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521" w:type="dxa"/>
          </w:tcPr>
          <w:p w14:paraId="16526BBF" w14:textId="77777777" w:rsidR="007E7A4B" w:rsidRPr="00F7065F" w:rsidRDefault="007E7A4B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Seringa descartável 60 ml sem agulha com bico lauer slip</w:t>
            </w:r>
          </w:p>
        </w:tc>
        <w:tc>
          <w:tcPr>
            <w:tcW w:w="2268" w:type="dxa"/>
          </w:tcPr>
          <w:p w14:paraId="72FC3575" w14:textId="77777777" w:rsidR="007E7A4B" w:rsidRPr="00F7065F" w:rsidRDefault="007E7A4B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10 unidades</w:t>
            </w:r>
          </w:p>
        </w:tc>
      </w:tr>
      <w:tr w:rsidR="007E7A4B" w:rsidRPr="00F7065F" w14:paraId="206FA205" w14:textId="77777777" w:rsidTr="00CA2CF7">
        <w:trPr>
          <w:cantSplit/>
          <w:tblHeader/>
        </w:trPr>
        <w:tc>
          <w:tcPr>
            <w:tcW w:w="1384" w:type="dxa"/>
          </w:tcPr>
          <w:p w14:paraId="00BEB74D" w14:textId="77777777" w:rsidR="007E7A4B" w:rsidRPr="00F7065F" w:rsidRDefault="007E7A4B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09</w:t>
            </w:r>
          </w:p>
        </w:tc>
        <w:tc>
          <w:tcPr>
            <w:tcW w:w="6521" w:type="dxa"/>
          </w:tcPr>
          <w:p w14:paraId="2F8AA664" w14:textId="77777777" w:rsidR="007E7A4B" w:rsidRPr="00F7065F" w:rsidRDefault="007E7A4B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Álcool 70% (litro)</w:t>
            </w:r>
          </w:p>
        </w:tc>
        <w:tc>
          <w:tcPr>
            <w:tcW w:w="2268" w:type="dxa"/>
          </w:tcPr>
          <w:p w14:paraId="751E249D" w14:textId="77777777" w:rsidR="007E7A4B" w:rsidRPr="00F7065F" w:rsidRDefault="007E7A4B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02 litro</w:t>
            </w:r>
          </w:p>
        </w:tc>
      </w:tr>
      <w:tr w:rsidR="007E7A4B" w:rsidRPr="00F7065F" w14:paraId="5A8FA13C" w14:textId="77777777" w:rsidTr="00CA2CF7">
        <w:trPr>
          <w:cantSplit/>
          <w:tblHeader/>
        </w:trPr>
        <w:tc>
          <w:tcPr>
            <w:tcW w:w="1384" w:type="dxa"/>
          </w:tcPr>
          <w:p w14:paraId="75A7692A" w14:textId="77777777" w:rsidR="007E7A4B" w:rsidRPr="00F7065F" w:rsidRDefault="007E7A4B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10</w:t>
            </w:r>
          </w:p>
        </w:tc>
        <w:tc>
          <w:tcPr>
            <w:tcW w:w="6521" w:type="dxa"/>
          </w:tcPr>
          <w:p w14:paraId="327A57CF" w14:textId="77777777" w:rsidR="007E7A4B" w:rsidRPr="00F7065F" w:rsidRDefault="007E7A4B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Seringa descartável 10 ml sem agulha com bico lauer slip</w:t>
            </w:r>
          </w:p>
        </w:tc>
        <w:tc>
          <w:tcPr>
            <w:tcW w:w="2268" w:type="dxa"/>
          </w:tcPr>
          <w:p w14:paraId="1A877B3D" w14:textId="77777777" w:rsidR="007E7A4B" w:rsidRPr="00F7065F" w:rsidRDefault="007E7A4B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30 unidades</w:t>
            </w:r>
          </w:p>
        </w:tc>
      </w:tr>
      <w:tr w:rsidR="007E7A4B" w:rsidRPr="00F7065F" w14:paraId="6D9776D7" w14:textId="77777777" w:rsidTr="00CA2CF7">
        <w:trPr>
          <w:cantSplit/>
          <w:tblHeader/>
        </w:trPr>
        <w:tc>
          <w:tcPr>
            <w:tcW w:w="1384" w:type="dxa"/>
          </w:tcPr>
          <w:p w14:paraId="53295EFA" w14:textId="77777777" w:rsidR="007E7A4B" w:rsidRPr="00F7065F" w:rsidRDefault="007E7A4B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11</w:t>
            </w:r>
          </w:p>
        </w:tc>
        <w:tc>
          <w:tcPr>
            <w:tcW w:w="6521" w:type="dxa"/>
          </w:tcPr>
          <w:p w14:paraId="752D7109" w14:textId="77777777" w:rsidR="007E7A4B" w:rsidRPr="00F7065F" w:rsidRDefault="007E7A4B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Compressa de gaze não aderente estéril - pacote com 10 unidades</w:t>
            </w:r>
          </w:p>
        </w:tc>
        <w:tc>
          <w:tcPr>
            <w:tcW w:w="2268" w:type="dxa"/>
          </w:tcPr>
          <w:p w14:paraId="6B566CC3" w14:textId="77777777" w:rsidR="007E7A4B" w:rsidRPr="00F7065F" w:rsidRDefault="007E7A4B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15 unidades</w:t>
            </w:r>
          </w:p>
        </w:tc>
      </w:tr>
      <w:tr w:rsidR="007E7A4B" w:rsidRPr="00F7065F" w14:paraId="489934A1" w14:textId="77777777" w:rsidTr="00CA2CF7">
        <w:trPr>
          <w:cantSplit/>
          <w:tblHeader/>
        </w:trPr>
        <w:tc>
          <w:tcPr>
            <w:tcW w:w="1384" w:type="dxa"/>
          </w:tcPr>
          <w:p w14:paraId="66B6F5A3" w14:textId="77777777" w:rsidR="007E7A4B" w:rsidRPr="00F7065F" w:rsidRDefault="007E7A4B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12</w:t>
            </w:r>
          </w:p>
        </w:tc>
        <w:tc>
          <w:tcPr>
            <w:tcW w:w="6521" w:type="dxa"/>
          </w:tcPr>
          <w:p w14:paraId="13FA5ED6" w14:textId="77777777" w:rsidR="007E7A4B" w:rsidRPr="00F7065F" w:rsidRDefault="007E7A4B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Máscara tripla descartável cx/50unid</w:t>
            </w:r>
          </w:p>
        </w:tc>
        <w:tc>
          <w:tcPr>
            <w:tcW w:w="2268" w:type="dxa"/>
          </w:tcPr>
          <w:p w14:paraId="0714EB72" w14:textId="77777777" w:rsidR="007E7A4B" w:rsidRPr="00F7065F" w:rsidRDefault="007E7A4B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 xml:space="preserve">1 unidade </w:t>
            </w:r>
          </w:p>
        </w:tc>
      </w:tr>
    </w:tbl>
    <w:p w14:paraId="3884D184" w14:textId="77777777" w:rsidR="00414B0F" w:rsidRPr="00F7065F" w:rsidRDefault="00414B0F">
      <w:pPr>
        <w:rPr>
          <w:sz w:val="22"/>
          <w:szCs w:val="22"/>
        </w:rPr>
      </w:pPr>
    </w:p>
    <w:p w14:paraId="5A66844D" w14:textId="77777777" w:rsidR="00414B0F" w:rsidRPr="00F7065F" w:rsidRDefault="00414B0F">
      <w:pPr>
        <w:rPr>
          <w:sz w:val="22"/>
          <w:szCs w:val="22"/>
        </w:rPr>
      </w:pPr>
    </w:p>
    <w:tbl>
      <w:tblPr>
        <w:tblStyle w:val="a1"/>
        <w:tblW w:w="100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4"/>
        <w:gridCol w:w="6521"/>
        <w:gridCol w:w="2132"/>
      </w:tblGrid>
      <w:tr w:rsidR="007E7A4B" w:rsidRPr="00F7065F" w14:paraId="586CC7C5" w14:textId="77777777" w:rsidTr="00CA2CF7">
        <w:trPr>
          <w:cantSplit/>
          <w:tblHeader/>
        </w:trPr>
        <w:tc>
          <w:tcPr>
            <w:tcW w:w="1384" w:type="dxa"/>
          </w:tcPr>
          <w:p w14:paraId="29EE6586" w14:textId="77777777" w:rsidR="007E7A4B" w:rsidRPr="00F7065F" w:rsidRDefault="007E7A4B" w:rsidP="00CA2CF7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b/>
                <w:sz w:val="22"/>
                <w:szCs w:val="22"/>
              </w:rPr>
              <w:t>ITEM</w:t>
            </w:r>
          </w:p>
        </w:tc>
        <w:tc>
          <w:tcPr>
            <w:tcW w:w="6521" w:type="dxa"/>
          </w:tcPr>
          <w:p w14:paraId="39B9A092" w14:textId="77777777" w:rsidR="007E7A4B" w:rsidRPr="00F7065F" w:rsidRDefault="007E7A4B" w:rsidP="00CA2CF7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b/>
                <w:sz w:val="22"/>
                <w:szCs w:val="22"/>
              </w:rPr>
              <w:t>Dispositivos</w:t>
            </w:r>
          </w:p>
        </w:tc>
        <w:tc>
          <w:tcPr>
            <w:tcW w:w="2132" w:type="dxa"/>
          </w:tcPr>
          <w:p w14:paraId="2151C12E" w14:textId="77777777" w:rsidR="007E7A4B" w:rsidRPr="00F7065F" w:rsidRDefault="007E7A4B" w:rsidP="00CA2CF7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b/>
                <w:sz w:val="22"/>
                <w:szCs w:val="22"/>
              </w:rPr>
              <w:t>Fornecimento Anual</w:t>
            </w:r>
          </w:p>
        </w:tc>
      </w:tr>
      <w:tr w:rsidR="00AC04E1" w:rsidRPr="00F7065F" w14:paraId="37CB2E66" w14:textId="77777777" w:rsidTr="00CA2CF7">
        <w:trPr>
          <w:cantSplit/>
          <w:tblHeader/>
        </w:trPr>
        <w:tc>
          <w:tcPr>
            <w:tcW w:w="1384" w:type="dxa"/>
          </w:tcPr>
          <w:p w14:paraId="6038A409" w14:textId="77777777" w:rsidR="00AC04E1" w:rsidRPr="00F7065F" w:rsidRDefault="00AC04E1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01</w:t>
            </w:r>
          </w:p>
        </w:tc>
        <w:tc>
          <w:tcPr>
            <w:tcW w:w="6521" w:type="dxa"/>
          </w:tcPr>
          <w:p w14:paraId="77F9D471" w14:textId="77777777" w:rsidR="00AC04E1" w:rsidRPr="00255128" w:rsidRDefault="00AC04E1" w:rsidP="00CA2CF7">
            <w:pPr>
              <w:widowContro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255128">
              <w:rPr>
                <w:rFonts w:asciiTheme="majorHAnsi" w:hAnsiTheme="majorHAnsi" w:cstheme="majorHAnsi"/>
                <w:sz w:val="24"/>
                <w:szCs w:val="24"/>
              </w:rPr>
              <w:t xml:space="preserve">Cânula para traqueostomia com balão nº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2132" w:type="dxa"/>
          </w:tcPr>
          <w:p w14:paraId="4657F7D3" w14:textId="77777777" w:rsidR="00AC04E1" w:rsidRPr="00255128" w:rsidRDefault="00AC04E1" w:rsidP="00CA2CF7">
            <w:pPr>
              <w:widowContro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255128">
              <w:rPr>
                <w:rFonts w:asciiTheme="majorHAnsi" w:hAnsiTheme="majorHAnsi" w:cstheme="majorHAnsi"/>
                <w:sz w:val="24"/>
                <w:szCs w:val="24"/>
              </w:rPr>
              <w:t>04 unidades</w:t>
            </w:r>
          </w:p>
        </w:tc>
      </w:tr>
      <w:tr w:rsidR="00AC04E1" w:rsidRPr="00F7065F" w14:paraId="2AF7D57A" w14:textId="77777777" w:rsidTr="00CA2CF7">
        <w:trPr>
          <w:cantSplit/>
          <w:tblHeader/>
        </w:trPr>
        <w:tc>
          <w:tcPr>
            <w:tcW w:w="1384" w:type="dxa"/>
          </w:tcPr>
          <w:p w14:paraId="08BFC33E" w14:textId="77777777" w:rsidR="00AC04E1" w:rsidRPr="00F7065F" w:rsidRDefault="00AC04E1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02</w:t>
            </w:r>
          </w:p>
        </w:tc>
        <w:tc>
          <w:tcPr>
            <w:tcW w:w="6521" w:type="dxa"/>
          </w:tcPr>
          <w:p w14:paraId="3FB1E03D" w14:textId="77777777" w:rsidR="00AC04E1" w:rsidRPr="00255128" w:rsidRDefault="00AC04E1" w:rsidP="00CA2CF7">
            <w:pPr>
              <w:widowContro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255128">
              <w:rPr>
                <w:rFonts w:asciiTheme="majorHAnsi" w:hAnsiTheme="majorHAnsi" w:cstheme="majorHAnsi"/>
                <w:sz w:val="24"/>
                <w:szCs w:val="24"/>
              </w:rPr>
              <w:t>Botton da marca Mic Key 20F 1.5cm</w:t>
            </w:r>
          </w:p>
        </w:tc>
        <w:tc>
          <w:tcPr>
            <w:tcW w:w="2132" w:type="dxa"/>
          </w:tcPr>
          <w:p w14:paraId="25F45F46" w14:textId="77777777" w:rsidR="00AC04E1" w:rsidRPr="00255128" w:rsidRDefault="00B71FFE" w:rsidP="00CA2CF7">
            <w:pPr>
              <w:widowControl w:val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04</w:t>
            </w:r>
            <w:r w:rsidR="00AC04E1" w:rsidRPr="00255128">
              <w:rPr>
                <w:rFonts w:asciiTheme="majorHAnsi" w:hAnsiTheme="majorHAnsi" w:cstheme="majorHAnsi"/>
                <w:sz w:val="24"/>
                <w:szCs w:val="24"/>
              </w:rPr>
              <w:t xml:space="preserve"> unidades</w:t>
            </w:r>
          </w:p>
        </w:tc>
      </w:tr>
      <w:tr w:rsidR="00AC04E1" w:rsidRPr="00F7065F" w14:paraId="286977EB" w14:textId="77777777" w:rsidTr="00CA2CF7">
        <w:trPr>
          <w:cantSplit/>
          <w:tblHeader/>
        </w:trPr>
        <w:tc>
          <w:tcPr>
            <w:tcW w:w="1384" w:type="dxa"/>
          </w:tcPr>
          <w:p w14:paraId="00C56305" w14:textId="77777777" w:rsidR="00AC04E1" w:rsidRPr="00F7065F" w:rsidRDefault="00AC04E1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03</w:t>
            </w:r>
          </w:p>
        </w:tc>
        <w:tc>
          <w:tcPr>
            <w:tcW w:w="6521" w:type="dxa"/>
          </w:tcPr>
          <w:p w14:paraId="2F74650C" w14:textId="77777777" w:rsidR="00AC04E1" w:rsidRPr="00255128" w:rsidRDefault="00AC04E1" w:rsidP="00CA2CF7">
            <w:pPr>
              <w:widowControl w:val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255128">
              <w:rPr>
                <w:rFonts w:asciiTheme="majorHAnsi" w:hAnsiTheme="majorHAnsi" w:cstheme="majorHAnsi"/>
                <w:sz w:val="24"/>
                <w:szCs w:val="24"/>
                <w:highlight w:val="white"/>
              </w:rPr>
              <w:t>Sonda Extensor para Sonda Gastrostomia da marca Mic Key (fino e grosso)</w:t>
            </w:r>
          </w:p>
        </w:tc>
        <w:tc>
          <w:tcPr>
            <w:tcW w:w="2132" w:type="dxa"/>
          </w:tcPr>
          <w:p w14:paraId="1F5559F9" w14:textId="77777777" w:rsidR="00AC04E1" w:rsidRPr="00255128" w:rsidRDefault="00AC04E1" w:rsidP="00CA2CF7">
            <w:pPr>
              <w:widowControl w:val="0"/>
              <w:rPr>
                <w:rFonts w:asciiTheme="majorHAnsi" w:hAnsiTheme="majorHAnsi" w:cstheme="majorHAnsi"/>
              </w:rPr>
            </w:pPr>
            <w:r w:rsidRPr="00255128">
              <w:rPr>
                <w:rFonts w:asciiTheme="majorHAnsi" w:hAnsiTheme="majorHAnsi" w:cstheme="majorHAnsi"/>
                <w:sz w:val="24"/>
                <w:szCs w:val="24"/>
              </w:rPr>
              <w:t>03 unidades</w:t>
            </w:r>
          </w:p>
        </w:tc>
      </w:tr>
      <w:tr w:rsidR="00AC04E1" w:rsidRPr="00F7065F" w14:paraId="334E41C8" w14:textId="77777777" w:rsidTr="00CA2CF7">
        <w:trPr>
          <w:cantSplit/>
          <w:tblHeader/>
        </w:trPr>
        <w:tc>
          <w:tcPr>
            <w:tcW w:w="1384" w:type="dxa"/>
          </w:tcPr>
          <w:p w14:paraId="712A3504" w14:textId="77777777" w:rsidR="00AC04E1" w:rsidRPr="00F7065F" w:rsidRDefault="00AC04E1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04</w:t>
            </w:r>
          </w:p>
        </w:tc>
        <w:tc>
          <w:tcPr>
            <w:tcW w:w="6521" w:type="dxa"/>
          </w:tcPr>
          <w:p w14:paraId="7B40DD50" w14:textId="77777777" w:rsidR="00AC04E1" w:rsidRPr="00255128" w:rsidRDefault="00AC04E1" w:rsidP="00CA2CF7">
            <w:pPr>
              <w:widowContro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255128">
              <w:rPr>
                <w:rFonts w:asciiTheme="majorHAnsi" w:hAnsiTheme="majorHAnsi" w:cstheme="majorHAnsi"/>
                <w:sz w:val="24"/>
                <w:szCs w:val="24"/>
              </w:rPr>
              <w:t>Espaçador pediátrico para administrar medicação aerossol</w:t>
            </w:r>
          </w:p>
        </w:tc>
        <w:tc>
          <w:tcPr>
            <w:tcW w:w="2132" w:type="dxa"/>
          </w:tcPr>
          <w:p w14:paraId="02773C3A" w14:textId="77777777" w:rsidR="00AC04E1" w:rsidRPr="00255128" w:rsidRDefault="00AC04E1" w:rsidP="00CA2CF7">
            <w:pPr>
              <w:widowContro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255128">
              <w:rPr>
                <w:rFonts w:asciiTheme="majorHAnsi" w:hAnsiTheme="majorHAnsi" w:cstheme="majorHAnsi"/>
                <w:sz w:val="24"/>
                <w:szCs w:val="24"/>
              </w:rPr>
              <w:t>02 unidades</w:t>
            </w:r>
          </w:p>
        </w:tc>
      </w:tr>
      <w:tr w:rsidR="00AC04E1" w:rsidRPr="00F7065F" w14:paraId="2324C04D" w14:textId="77777777" w:rsidTr="00CA2CF7">
        <w:trPr>
          <w:cantSplit/>
          <w:tblHeader/>
        </w:trPr>
        <w:tc>
          <w:tcPr>
            <w:tcW w:w="1384" w:type="dxa"/>
          </w:tcPr>
          <w:p w14:paraId="5C3E5ECA" w14:textId="77777777" w:rsidR="00AC04E1" w:rsidRPr="00F7065F" w:rsidRDefault="00AC04E1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05</w:t>
            </w:r>
          </w:p>
        </w:tc>
        <w:tc>
          <w:tcPr>
            <w:tcW w:w="6521" w:type="dxa"/>
          </w:tcPr>
          <w:p w14:paraId="5FC740A6" w14:textId="77777777" w:rsidR="00AC04E1" w:rsidRPr="00255128" w:rsidRDefault="00AC04E1" w:rsidP="00CA2CF7">
            <w:pPr>
              <w:widowContro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255128">
              <w:rPr>
                <w:rFonts w:asciiTheme="majorHAnsi" w:hAnsiTheme="majorHAnsi" w:cstheme="majorHAnsi"/>
                <w:sz w:val="24"/>
                <w:szCs w:val="24"/>
              </w:rPr>
              <w:t>Máscara para cânula de traqueostomia pediátrica para oferta de suporte de O2.</w:t>
            </w:r>
          </w:p>
        </w:tc>
        <w:tc>
          <w:tcPr>
            <w:tcW w:w="2132" w:type="dxa"/>
          </w:tcPr>
          <w:p w14:paraId="7A081544" w14:textId="77777777" w:rsidR="00AC04E1" w:rsidRPr="00255128" w:rsidRDefault="00AC04E1" w:rsidP="00CA2CF7">
            <w:pPr>
              <w:widowContro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255128">
              <w:rPr>
                <w:rFonts w:asciiTheme="majorHAnsi" w:hAnsiTheme="majorHAnsi" w:cstheme="majorHAnsi"/>
                <w:sz w:val="24"/>
                <w:szCs w:val="24"/>
              </w:rPr>
              <w:t>02 unidades</w:t>
            </w:r>
          </w:p>
        </w:tc>
      </w:tr>
    </w:tbl>
    <w:p w14:paraId="53F20158" w14:textId="77777777" w:rsidR="007904C6" w:rsidRPr="00F7065F" w:rsidRDefault="007904C6">
      <w:pPr>
        <w:rPr>
          <w:sz w:val="22"/>
          <w:szCs w:val="22"/>
        </w:rPr>
      </w:pPr>
    </w:p>
    <w:p w14:paraId="062A6FBA" w14:textId="77777777" w:rsidR="007904C6" w:rsidRPr="00F7065F" w:rsidRDefault="007904C6">
      <w:pPr>
        <w:rPr>
          <w:sz w:val="22"/>
          <w:szCs w:val="22"/>
        </w:rPr>
      </w:pPr>
    </w:p>
    <w:tbl>
      <w:tblPr>
        <w:tblStyle w:val="a2"/>
        <w:tblW w:w="100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4"/>
        <w:gridCol w:w="6521"/>
        <w:gridCol w:w="2132"/>
      </w:tblGrid>
      <w:tr w:rsidR="007904C6" w:rsidRPr="00F7065F" w14:paraId="7673A3AD" w14:textId="77777777" w:rsidTr="00CA2CF7">
        <w:trPr>
          <w:cantSplit/>
          <w:tblHeader/>
        </w:trPr>
        <w:tc>
          <w:tcPr>
            <w:tcW w:w="1384" w:type="dxa"/>
          </w:tcPr>
          <w:p w14:paraId="250CF57C" w14:textId="77777777" w:rsidR="007904C6" w:rsidRPr="00F7065F" w:rsidRDefault="007904C6" w:rsidP="00CA2CF7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b/>
                <w:sz w:val="22"/>
                <w:szCs w:val="22"/>
              </w:rPr>
              <w:t>ITEM</w:t>
            </w:r>
          </w:p>
        </w:tc>
        <w:tc>
          <w:tcPr>
            <w:tcW w:w="6521" w:type="dxa"/>
          </w:tcPr>
          <w:p w14:paraId="7D325163" w14:textId="77777777" w:rsidR="007904C6" w:rsidRPr="00F7065F" w:rsidRDefault="007904C6" w:rsidP="00CA2CF7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b/>
                <w:sz w:val="22"/>
                <w:szCs w:val="22"/>
              </w:rPr>
              <w:t>Medicação</w:t>
            </w:r>
          </w:p>
        </w:tc>
        <w:tc>
          <w:tcPr>
            <w:tcW w:w="2132" w:type="dxa"/>
          </w:tcPr>
          <w:p w14:paraId="0E693DC7" w14:textId="77777777" w:rsidR="007904C6" w:rsidRPr="00F7065F" w:rsidRDefault="007904C6" w:rsidP="00CA2CF7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b/>
                <w:sz w:val="22"/>
                <w:szCs w:val="22"/>
              </w:rPr>
              <w:t>Fornecimento Mensal</w:t>
            </w:r>
          </w:p>
        </w:tc>
      </w:tr>
      <w:tr w:rsidR="007904C6" w:rsidRPr="00F7065F" w14:paraId="1AC791B4" w14:textId="77777777" w:rsidTr="00CA2CF7">
        <w:trPr>
          <w:cantSplit/>
          <w:tblHeader/>
        </w:trPr>
        <w:tc>
          <w:tcPr>
            <w:tcW w:w="1384" w:type="dxa"/>
          </w:tcPr>
          <w:p w14:paraId="4D5B2061" w14:textId="77777777" w:rsidR="007904C6" w:rsidRPr="00F7065F" w:rsidRDefault="007904C6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01</w:t>
            </w:r>
          </w:p>
        </w:tc>
        <w:tc>
          <w:tcPr>
            <w:tcW w:w="6521" w:type="dxa"/>
          </w:tcPr>
          <w:p w14:paraId="3BF5FEE2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Água destilada 10 ml</w:t>
            </w:r>
          </w:p>
        </w:tc>
        <w:tc>
          <w:tcPr>
            <w:tcW w:w="2132" w:type="dxa"/>
          </w:tcPr>
          <w:p w14:paraId="673FEF2D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400 unidades</w:t>
            </w:r>
          </w:p>
        </w:tc>
      </w:tr>
      <w:tr w:rsidR="007904C6" w:rsidRPr="00F7065F" w14:paraId="06366C6C" w14:textId="77777777" w:rsidTr="00CA2CF7">
        <w:trPr>
          <w:cantSplit/>
          <w:tblHeader/>
        </w:trPr>
        <w:tc>
          <w:tcPr>
            <w:tcW w:w="1384" w:type="dxa"/>
          </w:tcPr>
          <w:p w14:paraId="752D5FA2" w14:textId="77777777" w:rsidR="007904C6" w:rsidRPr="00F7065F" w:rsidRDefault="007904C6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02</w:t>
            </w:r>
          </w:p>
        </w:tc>
        <w:tc>
          <w:tcPr>
            <w:tcW w:w="6521" w:type="dxa"/>
          </w:tcPr>
          <w:p w14:paraId="68BAC15C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Azitromicina 200mg/ml</w:t>
            </w:r>
          </w:p>
        </w:tc>
        <w:tc>
          <w:tcPr>
            <w:tcW w:w="2132" w:type="dxa"/>
          </w:tcPr>
          <w:p w14:paraId="5F98DBD5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05 frascos</w:t>
            </w:r>
          </w:p>
        </w:tc>
      </w:tr>
      <w:tr w:rsidR="007904C6" w:rsidRPr="00F7065F" w14:paraId="4E81549A" w14:textId="77777777" w:rsidTr="00CA2CF7">
        <w:trPr>
          <w:cantSplit/>
          <w:tblHeader/>
        </w:trPr>
        <w:tc>
          <w:tcPr>
            <w:tcW w:w="1384" w:type="dxa"/>
          </w:tcPr>
          <w:p w14:paraId="70EA303E" w14:textId="77777777" w:rsidR="007904C6" w:rsidRPr="00F7065F" w:rsidRDefault="007904C6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03</w:t>
            </w:r>
          </w:p>
        </w:tc>
        <w:tc>
          <w:tcPr>
            <w:tcW w:w="6521" w:type="dxa"/>
          </w:tcPr>
          <w:p w14:paraId="63499F86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Brometo de Ipratório</w:t>
            </w:r>
          </w:p>
        </w:tc>
        <w:tc>
          <w:tcPr>
            <w:tcW w:w="2132" w:type="dxa"/>
          </w:tcPr>
          <w:p w14:paraId="1A79D231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03 frascos</w:t>
            </w:r>
          </w:p>
        </w:tc>
      </w:tr>
      <w:tr w:rsidR="007904C6" w:rsidRPr="00F7065F" w14:paraId="79F2EC57" w14:textId="77777777" w:rsidTr="00CA2CF7">
        <w:trPr>
          <w:cantSplit/>
          <w:tblHeader/>
        </w:trPr>
        <w:tc>
          <w:tcPr>
            <w:tcW w:w="1384" w:type="dxa"/>
          </w:tcPr>
          <w:p w14:paraId="529777A1" w14:textId="77777777" w:rsidR="007904C6" w:rsidRPr="00F7065F" w:rsidRDefault="007904C6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04</w:t>
            </w:r>
          </w:p>
        </w:tc>
        <w:tc>
          <w:tcPr>
            <w:tcW w:w="6521" w:type="dxa"/>
          </w:tcPr>
          <w:p w14:paraId="17D5339B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SF 0.9% 10 ml</w:t>
            </w:r>
          </w:p>
        </w:tc>
        <w:tc>
          <w:tcPr>
            <w:tcW w:w="2132" w:type="dxa"/>
          </w:tcPr>
          <w:p w14:paraId="69298C29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60 unidades</w:t>
            </w:r>
          </w:p>
        </w:tc>
      </w:tr>
      <w:tr w:rsidR="007904C6" w:rsidRPr="00F7065F" w14:paraId="3F0983BC" w14:textId="77777777" w:rsidTr="00CA2CF7">
        <w:trPr>
          <w:cantSplit/>
          <w:tblHeader/>
        </w:trPr>
        <w:tc>
          <w:tcPr>
            <w:tcW w:w="1384" w:type="dxa"/>
          </w:tcPr>
          <w:p w14:paraId="7761B193" w14:textId="77777777" w:rsidR="007904C6" w:rsidRPr="00F7065F" w:rsidRDefault="007904C6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05</w:t>
            </w:r>
          </w:p>
        </w:tc>
        <w:tc>
          <w:tcPr>
            <w:tcW w:w="6521" w:type="dxa"/>
          </w:tcPr>
          <w:p w14:paraId="79E64ADC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Omeprazol (20 mg/comp)</w:t>
            </w:r>
          </w:p>
        </w:tc>
        <w:tc>
          <w:tcPr>
            <w:tcW w:w="2132" w:type="dxa"/>
          </w:tcPr>
          <w:p w14:paraId="12D2E0DF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30 comprimidos</w:t>
            </w:r>
          </w:p>
        </w:tc>
      </w:tr>
      <w:tr w:rsidR="007904C6" w:rsidRPr="00F7065F" w14:paraId="7F16A172" w14:textId="77777777" w:rsidTr="00CA2CF7">
        <w:trPr>
          <w:cantSplit/>
          <w:tblHeader/>
        </w:trPr>
        <w:tc>
          <w:tcPr>
            <w:tcW w:w="1384" w:type="dxa"/>
          </w:tcPr>
          <w:p w14:paraId="6B0F8A07" w14:textId="77777777" w:rsidR="007904C6" w:rsidRPr="00F7065F" w:rsidRDefault="007904C6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06</w:t>
            </w:r>
          </w:p>
        </w:tc>
        <w:tc>
          <w:tcPr>
            <w:tcW w:w="6521" w:type="dxa"/>
          </w:tcPr>
          <w:p w14:paraId="4E2F1A5D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Baclofeno (10mg/comp)</w:t>
            </w:r>
          </w:p>
        </w:tc>
        <w:tc>
          <w:tcPr>
            <w:tcW w:w="2132" w:type="dxa"/>
          </w:tcPr>
          <w:p w14:paraId="00134A50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60 comprimidos</w:t>
            </w:r>
          </w:p>
        </w:tc>
      </w:tr>
      <w:tr w:rsidR="007904C6" w:rsidRPr="00F7065F" w14:paraId="785493C8" w14:textId="77777777" w:rsidTr="00CA2CF7">
        <w:trPr>
          <w:cantSplit/>
          <w:tblHeader/>
        </w:trPr>
        <w:tc>
          <w:tcPr>
            <w:tcW w:w="1384" w:type="dxa"/>
          </w:tcPr>
          <w:p w14:paraId="223C9013" w14:textId="77777777" w:rsidR="007904C6" w:rsidRPr="00F7065F" w:rsidRDefault="007904C6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07</w:t>
            </w:r>
          </w:p>
        </w:tc>
        <w:tc>
          <w:tcPr>
            <w:tcW w:w="6521" w:type="dxa"/>
          </w:tcPr>
          <w:p w14:paraId="086FDB2F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Fenobarbital (gotas) - frasco 20 ml</w:t>
            </w:r>
          </w:p>
        </w:tc>
        <w:tc>
          <w:tcPr>
            <w:tcW w:w="2132" w:type="dxa"/>
          </w:tcPr>
          <w:p w14:paraId="463848FB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06 frascos</w:t>
            </w:r>
          </w:p>
        </w:tc>
      </w:tr>
      <w:tr w:rsidR="007904C6" w:rsidRPr="00F7065F" w14:paraId="7AE75B65" w14:textId="77777777" w:rsidTr="00CA2CF7">
        <w:trPr>
          <w:cantSplit/>
          <w:tblHeader/>
        </w:trPr>
        <w:tc>
          <w:tcPr>
            <w:tcW w:w="1384" w:type="dxa"/>
          </w:tcPr>
          <w:p w14:paraId="5FB64E40" w14:textId="77777777" w:rsidR="007904C6" w:rsidRPr="00F7065F" w:rsidRDefault="007904C6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08</w:t>
            </w:r>
          </w:p>
        </w:tc>
        <w:tc>
          <w:tcPr>
            <w:tcW w:w="6521" w:type="dxa"/>
          </w:tcPr>
          <w:p w14:paraId="6FE4CAFC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Diazepan (5mg/comp)</w:t>
            </w:r>
          </w:p>
        </w:tc>
        <w:tc>
          <w:tcPr>
            <w:tcW w:w="2132" w:type="dxa"/>
          </w:tcPr>
          <w:p w14:paraId="374C084E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60 comprimidos</w:t>
            </w:r>
          </w:p>
        </w:tc>
      </w:tr>
      <w:tr w:rsidR="007904C6" w:rsidRPr="00F7065F" w14:paraId="27E5B40B" w14:textId="77777777" w:rsidTr="00CA2CF7">
        <w:trPr>
          <w:cantSplit/>
          <w:tblHeader/>
        </w:trPr>
        <w:tc>
          <w:tcPr>
            <w:tcW w:w="1384" w:type="dxa"/>
          </w:tcPr>
          <w:p w14:paraId="18AA2156" w14:textId="77777777" w:rsidR="007904C6" w:rsidRPr="00F7065F" w:rsidRDefault="007904C6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09</w:t>
            </w:r>
          </w:p>
        </w:tc>
        <w:tc>
          <w:tcPr>
            <w:tcW w:w="6521" w:type="dxa"/>
          </w:tcPr>
          <w:p w14:paraId="51CDAC98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Vigabatrina (500 mg/comp)</w:t>
            </w:r>
          </w:p>
        </w:tc>
        <w:tc>
          <w:tcPr>
            <w:tcW w:w="2132" w:type="dxa"/>
          </w:tcPr>
          <w:p w14:paraId="5A632094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120 comprimidos</w:t>
            </w:r>
          </w:p>
        </w:tc>
      </w:tr>
      <w:tr w:rsidR="007904C6" w:rsidRPr="00F7065F" w14:paraId="2E6D287F" w14:textId="77777777" w:rsidTr="00CA2CF7">
        <w:trPr>
          <w:cantSplit/>
          <w:tblHeader/>
        </w:trPr>
        <w:tc>
          <w:tcPr>
            <w:tcW w:w="1384" w:type="dxa"/>
          </w:tcPr>
          <w:p w14:paraId="3238E183" w14:textId="77777777" w:rsidR="007904C6" w:rsidRPr="00F7065F" w:rsidRDefault="007904C6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10</w:t>
            </w:r>
          </w:p>
        </w:tc>
        <w:tc>
          <w:tcPr>
            <w:tcW w:w="6521" w:type="dxa"/>
          </w:tcPr>
          <w:p w14:paraId="4B303E6C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Levetiracetan (100 mg/ml)  - frasco 150 ml</w:t>
            </w:r>
          </w:p>
        </w:tc>
        <w:tc>
          <w:tcPr>
            <w:tcW w:w="2132" w:type="dxa"/>
          </w:tcPr>
          <w:p w14:paraId="14D79B4A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03 frasco</w:t>
            </w:r>
          </w:p>
        </w:tc>
      </w:tr>
      <w:tr w:rsidR="007904C6" w:rsidRPr="00F7065F" w14:paraId="2103F759" w14:textId="77777777" w:rsidTr="00CA2CF7">
        <w:trPr>
          <w:cantSplit/>
          <w:tblHeader/>
        </w:trPr>
        <w:tc>
          <w:tcPr>
            <w:tcW w:w="1384" w:type="dxa"/>
          </w:tcPr>
          <w:p w14:paraId="2CB755F9" w14:textId="77777777" w:rsidR="007904C6" w:rsidRPr="00F7065F" w:rsidRDefault="007904C6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11</w:t>
            </w:r>
          </w:p>
        </w:tc>
        <w:tc>
          <w:tcPr>
            <w:tcW w:w="6521" w:type="dxa"/>
          </w:tcPr>
          <w:p w14:paraId="1069F006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Oxcarbazepina (600mg/ml) - frasco 100 ml</w:t>
            </w:r>
          </w:p>
        </w:tc>
        <w:tc>
          <w:tcPr>
            <w:tcW w:w="2132" w:type="dxa"/>
          </w:tcPr>
          <w:p w14:paraId="4B29E35B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04 frascos</w:t>
            </w:r>
          </w:p>
        </w:tc>
      </w:tr>
      <w:tr w:rsidR="007904C6" w:rsidRPr="00F7065F" w14:paraId="5C56AA98" w14:textId="77777777" w:rsidTr="00CA2CF7">
        <w:trPr>
          <w:cantSplit/>
          <w:tblHeader/>
        </w:trPr>
        <w:tc>
          <w:tcPr>
            <w:tcW w:w="1384" w:type="dxa"/>
          </w:tcPr>
          <w:p w14:paraId="3034CA47" w14:textId="77777777" w:rsidR="007904C6" w:rsidRPr="00F7065F" w:rsidRDefault="007904C6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12</w:t>
            </w:r>
          </w:p>
        </w:tc>
        <w:tc>
          <w:tcPr>
            <w:tcW w:w="6521" w:type="dxa"/>
          </w:tcPr>
          <w:p w14:paraId="7440E16D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Muvinlax sache 14g</w:t>
            </w:r>
          </w:p>
        </w:tc>
        <w:tc>
          <w:tcPr>
            <w:tcW w:w="2132" w:type="dxa"/>
          </w:tcPr>
          <w:p w14:paraId="7815186B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30 sachês</w:t>
            </w:r>
          </w:p>
        </w:tc>
      </w:tr>
      <w:tr w:rsidR="007904C6" w:rsidRPr="00F7065F" w14:paraId="1D8681B7" w14:textId="77777777" w:rsidTr="00CA2CF7">
        <w:trPr>
          <w:cantSplit/>
          <w:tblHeader/>
        </w:trPr>
        <w:tc>
          <w:tcPr>
            <w:tcW w:w="1384" w:type="dxa"/>
          </w:tcPr>
          <w:p w14:paraId="03DB6E73" w14:textId="77777777" w:rsidR="007904C6" w:rsidRPr="00F7065F" w:rsidRDefault="007904C6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13</w:t>
            </w:r>
          </w:p>
        </w:tc>
        <w:tc>
          <w:tcPr>
            <w:tcW w:w="6521" w:type="dxa"/>
          </w:tcPr>
          <w:p w14:paraId="1428F477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Domperidona (1 mg/ml) - frasco 100 ml</w:t>
            </w:r>
          </w:p>
        </w:tc>
        <w:tc>
          <w:tcPr>
            <w:tcW w:w="2132" w:type="dxa"/>
          </w:tcPr>
          <w:p w14:paraId="02374609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04 frascos</w:t>
            </w:r>
          </w:p>
        </w:tc>
      </w:tr>
      <w:tr w:rsidR="007904C6" w:rsidRPr="00F7065F" w14:paraId="1CC09762" w14:textId="77777777" w:rsidTr="00CA2CF7">
        <w:trPr>
          <w:cantSplit/>
          <w:tblHeader/>
        </w:trPr>
        <w:tc>
          <w:tcPr>
            <w:tcW w:w="1384" w:type="dxa"/>
          </w:tcPr>
          <w:p w14:paraId="4C2B1708" w14:textId="77777777" w:rsidR="007904C6" w:rsidRPr="00F7065F" w:rsidRDefault="007904C6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14</w:t>
            </w:r>
          </w:p>
        </w:tc>
        <w:tc>
          <w:tcPr>
            <w:tcW w:w="6521" w:type="dxa"/>
          </w:tcPr>
          <w:p w14:paraId="2C1F7EAD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Simeticona gotas - frasco 15 ml</w:t>
            </w:r>
          </w:p>
        </w:tc>
        <w:tc>
          <w:tcPr>
            <w:tcW w:w="2132" w:type="dxa"/>
          </w:tcPr>
          <w:p w14:paraId="4F4B747C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08 frascos</w:t>
            </w:r>
          </w:p>
        </w:tc>
      </w:tr>
      <w:tr w:rsidR="007904C6" w:rsidRPr="00F7065F" w14:paraId="3838092A" w14:textId="77777777" w:rsidTr="00CA2CF7">
        <w:trPr>
          <w:cantSplit/>
          <w:tblHeader/>
        </w:trPr>
        <w:tc>
          <w:tcPr>
            <w:tcW w:w="1384" w:type="dxa"/>
          </w:tcPr>
          <w:p w14:paraId="237C5861" w14:textId="77777777" w:rsidR="007904C6" w:rsidRPr="00F7065F" w:rsidRDefault="007904C6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15</w:t>
            </w:r>
          </w:p>
        </w:tc>
        <w:tc>
          <w:tcPr>
            <w:tcW w:w="6521" w:type="dxa"/>
          </w:tcPr>
          <w:p w14:paraId="7457498B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Minilax 6,5g</w:t>
            </w:r>
          </w:p>
        </w:tc>
        <w:tc>
          <w:tcPr>
            <w:tcW w:w="2132" w:type="dxa"/>
          </w:tcPr>
          <w:p w14:paraId="53AD3E33" w14:textId="77777777" w:rsidR="007904C6" w:rsidRPr="00F7065F" w:rsidRDefault="007904C6" w:rsidP="00CA2CF7">
            <w:pPr>
              <w:widowControl w:val="0"/>
              <w:tabs>
                <w:tab w:val="right" w:pos="2666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16 unidades</w:t>
            </w:r>
          </w:p>
        </w:tc>
      </w:tr>
      <w:tr w:rsidR="007904C6" w:rsidRPr="00F7065F" w14:paraId="42C7890E" w14:textId="77777777" w:rsidTr="00CA2CF7">
        <w:trPr>
          <w:cantSplit/>
          <w:tblHeader/>
        </w:trPr>
        <w:tc>
          <w:tcPr>
            <w:tcW w:w="1384" w:type="dxa"/>
          </w:tcPr>
          <w:p w14:paraId="58C4538B" w14:textId="77777777" w:rsidR="007904C6" w:rsidRPr="00F7065F" w:rsidRDefault="007904C6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16</w:t>
            </w:r>
          </w:p>
        </w:tc>
        <w:tc>
          <w:tcPr>
            <w:tcW w:w="6521" w:type="dxa"/>
          </w:tcPr>
          <w:p w14:paraId="7EC5D9AD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Seretide aerossol 25/125</w:t>
            </w:r>
          </w:p>
        </w:tc>
        <w:tc>
          <w:tcPr>
            <w:tcW w:w="2132" w:type="dxa"/>
          </w:tcPr>
          <w:p w14:paraId="073CCE6B" w14:textId="77777777" w:rsidR="007904C6" w:rsidRPr="00F7065F" w:rsidRDefault="007904C6" w:rsidP="00CA2CF7">
            <w:pPr>
              <w:widowControl w:val="0"/>
              <w:tabs>
                <w:tab w:val="right" w:pos="2666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02 frasco</w:t>
            </w:r>
          </w:p>
        </w:tc>
      </w:tr>
      <w:tr w:rsidR="007904C6" w:rsidRPr="00F7065F" w14:paraId="0ADF267A" w14:textId="77777777" w:rsidTr="00CA2CF7">
        <w:trPr>
          <w:cantSplit/>
          <w:tblHeader/>
        </w:trPr>
        <w:tc>
          <w:tcPr>
            <w:tcW w:w="1384" w:type="dxa"/>
            <w:tcBorders>
              <w:top w:val="nil"/>
            </w:tcBorders>
          </w:tcPr>
          <w:p w14:paraId="7BE1C209" w14:textId="77777777" w:rsidR="007904C6" w:rsidRPr="00F7065F" w:rsidRDefault="007904C6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17</w:t>
            </w:r>
          </w:p>
        </w:tc>
        <w:tc>
          <w:tcPr>
            <w:tcW w:w="6521" w:type="dxa"/>
            <w:tcBorders>
              <w:top w:val="nil"/>
            </w:tcBorders>
          </w:tcPr>
          <w:p w14:paraId="1EDDDF50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Montelucaste 5mg – comprimido</w:t>
            </w:r>
          </w:p>
        </w:tc>
        <w:tc>
          <w:tcPr>
            <w:tcW w:w="2132" w:type="dxa"/>
            <w:tcBorders>
              <w:top w:val="nil"/>
            </w:tcBorders>
          </w:tcPr>
          <w:p w14:paraId="40CCC645" w14:textId="77777777" w:rsidR="007904C6" w:rsidRPr="00F7065F" w:rsidRDefault="007904C6" w:rsidP="00CA2CF7">
            <w:pPr>
              <w:widowControl w:val="0"/>
              <w:tabs>
                <w:tab w:val="right" w:pos="2666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30 unidades</w:t>
            </w:r>
          </w:p>
        </w:tc>
      </w:tr>
      <w:tr w:rsidR="007904C6" w:rsidRPr="00F7065F" w14:paraId="7460DA5F" w14:textId="77777777" w:rsidTr="00CA2CF7">
        <w:trPr>
          <w:cantSplit/>
          <w:tblHeader/>
        </w:trPr>
        <w:tc>
          <w:tcPr>
            <w:tcW w:w="1384" w:type="dxa"/>
            <w:tcBorders>
              <w:top w:val="nil"/>
            </w:tcBorders>
          </w:tcPr>
          <w:p w14:paraId="2DD3CEE5" w14:textId="77777777" w:rsidR="007904C6" w:rsidRPr="00F7065F" w:rsidRDefault="007904C6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18</w:t>
            </w:r>
          </w:p>
        </w:tc>
        <w:tc>
          <w:tcPr>
            <w:tcW w:w="6521" w:type="dxa"/>
            <w:tcBorders>
              <w:top w:val="nil"/>
            </w:tcBorders>
          </w:tcPr>
          <w:p w14:paraId="31B4DFFD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Cavilon spray - frasco 28 ml</w:t>
            </w:r>
          </w:p>
        </w:tc>
        <w:tc>
          <w:tcPr>
            <w:tcW w:w="2132" w:type="dxa"/>
            <w:tcBorders>
              <w:top w:val="nil"/>
            </w:tcBorders>
          </w:tcPr>
          <w:p w14:paraId="0301BA9D" w14:textId="77777777" w:rsidR="007904C6" w:rsidRPr="00F7065F" w:rsidRDefault="007904C6" w:rsidP="00CA2CF7">
            <w:pPr>
              <w:widowControl w:val="0"/>
              <w:tabs>
                <w:tab w:val="right" w:pos="2666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01  unidade</w:t>
            </w:r>
          </w:p>
        </w:tc>
      </w:tr>
      <w:tr w:rsidR="007904C6" w:rsidRPr="00F7065F" w14:paraId="38309A59" w14:textId="77777777" w:rsidTr="00CA2CF7">
        <w:trPr>
          <w:cantSplit/>
          <w:tblHeader/>
        </w:trPr>
        <w:tc>
          <w:tcPr>
            <w:tcW w:w="1384" w:type="dxa"/>
            <w:tcBorders>
              <w:top w:val="nil"/>
            </w:tcBorders>
          </w:tcPr>
          <w:p w14:paraId="42A65757" w14:textId="77777777" w:rsidR="007904C6" w:rsidRPr="00F7065F" w:rsidRDefault="007904C6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19</w:t>
            </w:r>
          </w:p>
        </w:tc>
        <w:tc>
          <w:tcPr>
            <w:tcW w:w="6521" w:type="dxa"/>
            <w:tcBorders>
              <w:top w:val="nil"/>
            </w:tcBorders>
          </w:tcPr>
          <w:p w14:paraId="02717382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Propantelina gel 1%</w:t>
            </w:r>
          </w:p>
        </w:tc>
        <w:tc>
          <w:tcPr>
            <w:tcW w:w="2132" w:type="dxa"/>
            <w:tcBorders>
              <w:top w:val="nil"/>
            </w:tcBorders>
          </w:tcPr>
          <w:p w14:paraId="5568FFF7" w14:textId="77777777" w:rsidR="007904C6" w:rsidRPr="00F7065F" w:rsidRDefault="007904C6" w:rsidP="00CA2CF7">
            <w:pPr>
              <w:widowControl w:val="0"/>
              <w:tabs>
                <w:tab w:val="right" w:pos="2666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01 unidade</w:t>
            </w:r>
          </w:p>
        </w:tc>
      </w:tr>
      <w:tr w:rsidR="007904C6" w:rsidRPr="00F7065F" w14:paraId="25ECB98A" w14:textId="77777777" w:rsidTr="00CA2CF7">
        <w:trPr>
          <w:cantSplit/>
          <w:tblHeader/>
        </w:trPr>
        <w:tc>
          <w:tcPr>
            <w:tcW w:w="1384" w:type="dxa"/>
            <w:tcBorders>
              <w:top w:val="nil"/>
            </w:tcBorders>
          </w:tcPr>
          <w:p w14:paraId="3B9E1D3A" w14:textId="77777777" w:rsidR="007904C6" w:rsidRPr="00F7065F" w:rsidRDefault="007904C6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20</w:t>
            </w:r>
          </w:p>
        </w:tc>
        <w:tc>
          <w:tcPr>
            <w:tcW w:w="6521" w:type="dxa"/>
            <w:tcBorders>
              <w:top w:val="nil"/>
            </w:tcBorders>
          </w:tcPr>
          <w:p w14:paraId="3BD40C31" w14:textId="77777777" w:rsidR="007904C6" w:rsidRPr="00F7065F" w:rsidRDefault="007904C6" w:rsidP="00CA2C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65F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Maleta de Emergência</w:t>
            </w:r>
            <w:r w:rsidRPr="00F7065F">
              <w:rPr>
                <w:rFonts w:asciiTheme="minorHAnsi" w:hAnsiTheme="minorHAnsi" w:cstheme="minorHAnsi"/>
                <w:sz w:val="22"/>
                <w:szCs w:val="22"/>
              </w:rPr>
              <w:t xml:space="preserve"> contendo as seguintes medicações:</w:t>
            </w:r>
          </w:p>
          <w:p w14:paraId="50E490A3" w14:textId="77777777" w:rsidR="007904C6" w:rsidRPr="00F7065F" w:rsidRDefault="007904C6" w:rsidP="00CA2C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65F">
              <w:rPr>
                <w:rFonts w:asciiTheme="minorHAnsi" w:hAnsiTheme="minorHAnsi" w:cstheme="minorHAnsi"/>
                <w:sz w:val="22"/>
                <w:szCs w:val="22"/>
              </w:rPr>
              <w:t>- Cloreto de sódio 20% ,10ml: 2 ampolas</w:t>
            </w:r>
          </w:p>
          <w:p w14:paraId="6B8D9913" w14:textId="77777777" w:rsidR="007904C6" w:rsidRPr="00F7065F" w:rsidRDefault="007904C6" w:rsidP="00CA2C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65F">
              <w:rPr>
                <w:rFonts w:asciiTheme="minorHAnsi" w:hAnsiTheme="minorHAnsi" w:cstheme="minorHAnsi"/>
                <w:sz w:val="22"/>
                <w:szCs w:val="22"/>
              </w:rPr>
              <w:t>- Diazepan: 2 ampolas</w:t>
            </w:r>
          </w:p>
          <w:p w14:paraId="32366244" w14:textId="77777777" w:rsidR="007904C6" w:rsidRPr="00F7065F" w:rsidRDefault="007904C6" w:rsidP="00CA2C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65F">
              <w:rPr>
                <w:rFonts w:asciiTheme="minorHAnsi" w:hAnsiTheme="minorHAnsi" w:cstheme="minorHAnsi"/>
                <w:sz w:val="22"/>
                <w:szCs w:val="22"/>
              </w:rPr>
              <w:t>- Dipirona: 2 ampolas</w:t>
            </w:r>
          </w:p>
          <w:p w14:paraId="6B64A7FD" w14:textId="77777777" w:rsidR="007904C6" w:rsidRPr="00F7065F" w:rsidRDefault="007904C6" w:rsidP="00CA2C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65F">
              <w:rPr>
                <w:rFonts w:asciiTheme="minorHAnsi" w:hAnsiTheme="minorHAnsi" w:cstheme="minorHAnsi"/>
                <w:sz w:val="22"/>
                <w:szCs w:val="22"/>
              </w:rPr>
              <w:t>- Fenobarbital 200mg: 2 ampolas</w:t>
            </w:r>
          </w:p>
          <w:p w14:paraId="0F8D7439" w14:textId="77777777" w:rsidR="007904C6" w:rsidRPr="00F7065F" w:rsidRDefault="007904C6" w:rsidP="00CA2C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65F">
              <w:rPr>
                <w:rFonts w:asciiTheme="minorHAnsi" w:hAnsiTheme="minorHAnsi" w:cstheme="minorHAnsi"/>
                <w:sz w:val="22"/>
                <w:szCs w:val="22"/>
              </w:rPr>
              <w:t>- Bicarbonato de sódio 8,7 ml: 4 ampolas</w:t>
            </w:r>
          </w:p>
          <w:p w14:paraId="40B063FB" w14:textId="77777777" w:rsidR="007904C6" w:rsidRPr="00F7065F" w:rsidRDefault="007904C6" w:rsidP="00CA2C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65F">
              <w:rPr>
                <w:rFonts w:asciiTheme="minorHAnsi" w:hAnsiTheme="minorHAnsi" w:cstheme="minorHAnsi"/>
                <w:sz w:val="22"/>
                <w:szCs w:val="22"/>
              </w:rPr>
              <w:t>- Seringa de 10ml: 3 unidades</w:t>
            </w:r>
          </w:p>
          <w:p w14:paraId="49F873A4" w14:textId="77777777" w:rsidR="007904C6" w:rsidRPr="00F7065F" w:rsidRDefault="007904C6" w:rsidP="00CA2C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65F">
              <w:rPr>
                <w:rFonts w:asciiTheme="minorHAnsi" w:hAnsiTheme="minorHAnsi" w:cstheme="minorHAnsi"/>
                <w:sz w:val="22"/>
                <w:szCs w:val="22"/>
              </w:rPr>
              <w:t xml:space="preserve">- Seringa de 20ml: 3 unidades </w:t>
            </w:r>
          </w:p>
          <w:p w14:paraId="5B794427" w14:textId="77777777" w:rsidR="007904C6" w:rsidRPr="00F7065F" w:rsidRDefault="007904C6" w:rsidP="00CA2C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65F">
              <w:rPr>
                <w:rFonts w:asciiTheme="minorHAnsi" w:hAnsiTheme="minorHAnsi" w:cstheme="minorHAnsi"/>
                <w:sz w:val="22"/>
                <w:szCs w:val="22"/>
              </w:rPr>
              <w:t>- Agulha 40 x 12: 10unidades</w:t>
            </w:r>
          </w:p>
          <w:p w14:paraId="56386362" w14:textId="77777777" w:rsidR="007904C6" w:rsidRPr="00F7065F" w:rsidRDefault="007904C6" w:rsidP="00CA2C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65F">
              <w:rPr>
                <w:rFonts w:asciiTheme="minorHAnsi" w:hAnsiTheme="minorHAnsi" w:cstheme="minorHAnsi"/>
                <w:sz w:val="22"/>
                <w:szCs w:val="22"/>
              </w:rPr>
              <w:t>- Jelco 20: 2 unidades</w:t>
            </w:r>
          </w:p>
          <w:p w14:paraId="4C4990ED" w14:textId="77777777" w:rsidR="007904C6" w:rsidRPr="00F7065F" w:rsidRDefault="007904C6" w:rsidP="00CA2C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65F">
              <w:rPr>
                <w:rFonts w:asciiTheme="minorHAnsi" w:hAnsiTheme="minorHAnsi" w:cstheme="minorHAnsi"/>
                <w:sz w:val="22"/>
                <w:szCs w:val="22"/>
              </w:rPr>
              <w:t>- Soro glicosado 10% 250ml: 2 unidades</w:t>
            </w:r>
          </w:p>
          <w:p w14:paraId="3D49A445" w14:textId="77777777" w:rsidR="007904C6" w:rsidRPr="00F7065F" w:rsidRDefault="007904C6" w:rsidP="00CA2C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65F">
              <w:rPr>
                <w:rFonts w:asciiTheme="minorHAnsi" w:hAnsiTheme="minorHAnsi" w:cstheme="minorHAnsi"/>
                <w:sz w:val="22"/>
                <w:szCs w:val="22"/>
              </w:rPr>
              <w:t>- Soro fisiológico 0,9% 100 ml: 4 unidades</w:t>
            </w:r>
          </w:p>
          <w:p w14:paraId="4D2FD28B" w14:textId="77777777" w:rsidR="007904C6" w:rsidRPr="00F7065F" w:rsidRDefault="007904C6" w:rsidP="00CA2C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65F">
              <w:rPr>
                <w:rFonts w:asciiTheme="minorHAnsi" w:hAnsiTheme="minorHAnsi" w:cstheme="minorHAnsi"/>
                <w:sz w:val="22"/>
                <w:szCs w:val="22"/>
              </w:rPr>
              <w:t>- Soro fisiológico 0,9 % 500ml: 4 unidades</w:t>
            </w:r>
          </w:p>
          <w:p w14:paraId="3EACF26B" w14:textId="77777777" w:rsidR="007904C6" w:rsidRPr="00F7065F" w:rsidRDefault="007904C6" w:rsidP="00CA2C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65F">
              <w:rPr>
                <w:rFonts w:asciiTheme="minorHAnsi" w:hAnsiTheme="minorHAnsi" w:cstheme="minorHAnsi"/>
                <w:sz w:val="22"/>
                <w:szCs w:val="22"/>
              </w:rPr>
              <w:t>- Atadura crepom: 01 unidade</w:t>
            </w:r>
          </w:p>
          <w:p w14:paraId="0BDCB722" w14:textId="77777777" w:rsidR="007904C6" w:rsidRPr="00F7065F" w:rsidRDefault="007904C6" w:rsidP="00CA2C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65F">
              <w:rPr>
                <w:rFonts w:asciiTheme="minorHAnsi" w:hAnsiTheme="minorHAnsi" w:cstheme="minorHAnsi"/>
                <w:sz w:val="22"/>
                <w:szCs w:val="22"/>
              </w:rPr>
              <w:t>- Água para injeção 10ml: 4 unidades</w:t>
            </w:r>
          </w:p>
          <w:p w14:paraId="2D6A5909" w14:textId="77777777" w:rsidR="007904C6" w:rsidRPr="00F7065F" w:rsidRDefault="007904C6" w:rsidP="00CA2C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65F">
              <w:rPr>
                <w:rFonts w:asciiTheme="minorHAnsi" w:hAnsiTheme="minorHAnsi" w:cstheme="minorHAnsi"/>
                <w:sz w:val="22"/>
                <w:szCs w:val="22"/>
              </w:rPr>
              <w:t>- Cloreto de sódio 20% 10ml: 2 ampolas</w:t>
            </w:r>
          </w:p>
          <w:p w14:paraId="63E68542" w14:textId="77777777" w:rsidR="007904C6" w:rsidRPr="00F7065F" w:rsidRDefault="007904C6" w:rsidP="00CA2C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65F">
              <w:rPr>
                <w:rFonts w:asciiTheme="minorHAnsi" w:hAnsiTheme="minorHAnsi" w:cstheme="minorHAnsi"/>
                <w:sz w:val="22"/>
                <w:szCs w:val="22"/>
              </w:rPr>
              <w:t>- Brometo ipratrópio 0,25 mg/ml: 01frasco</w:t>
            </w:r>
          </w:p>
          <w:p w14:paraId="1D9330C3" w14:textId="77777777" w:rsidR="007904C6" w:rsidRPr="00F7065F" w:rsidRDefault="007904C6" w:rsidP="00CA2C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65F">
              <w:rPr>
                <w:rFonts w:asciiTheme="minorHAnsi" w:hAnsiTheme="minorHAnsi" w:cstheme="minorHAnsi"/>
                <w:sz w:val="22"/>
                <w:szCs w:val="22"/>
              </w:rPr>
              <w:t>- Epinefrina: 2 ampolas</w:t>
            </w:r>
          </w:p>
          <w:p w14:paraId="32C25F04" w14:textId="77777777" w:rsidR="007904C6" w:rsidRPr="00F7065F" w:rsidRDefault="007904C6" w:rsidP="00CA2C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65F">
              <w:rPr>
                <w:rFonts w:asciiTheme="minorHAnsi" w:hAnsiTheme="minorHAnsi" w:cstheme="minorHAnsi"/>
                <w:sz w:val="22"/>
                <w:szCs w:val="22"/>
              </w:rPr>
              <w:t>- Cloridrato metoclopramida: 02 ampolas</w:t>
            </w:r>
          </w:p>
        </w:tc>
        <w:tc>
          <w:tcPr>
            <w:tcW w:w="2132" w:type="dxa"/>
            <w:tcBorders>
              <w:top w:val="nil"/>
            </w:tcBorders>
          </w:tcPr>
          <w:p w14:paraId="65C3DC71" w14:textId="77777777" w:rsidR="007904C6" w:rsidRPr="00F7065F" w:rsidRDefault="007904C6" w:rsidP="00CA2CF7">
            <w:pPr>
              <w:widowControl w:val="0"/>
              <w:tabs>
                <w:tab w:val="right" w:pos="2666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01 unidade</w:t>
            </w:r>
          </w:p>
        </w:tc>
      </w:tr>
    </w:tbl>
    <w:p w14:paraId="0596987C" w14:textId="77777777" w:rsidR="007904C6" w:rsidRPr="00F7065F" w:rsidRDefault="007904C6" w:rsidP="007904C6">
      <w:pPr>
        <w:rPr>
          <w:rFonts w:asciiTheme="majorHAnsi" w:hAnsiTheme="majorHAnsi" w:cstheme="majorHAnsi"/>
          <w:sz w:val="22"/>
          <w:szCs w:val="22"/>
        </w:rPr>
      </w:pPr>
    </w:p>
    <w:p w14:paraId="7D648D1B" w14:textId="77777777" w:rsidR="007904C6" w:rsidRPr="00F7065F" w:rsidRDefault="007904C6" w:rsidP="007904C6">
      <w:pPr>
        <w:rPr>
          <w:rFonts w:asciiTheme="majorHAnsi" w:hAnsiTheme="majorHAnsi" w:cstheme="majorHAnsi"/>
          <w:sz w:val="22"/>
          <w:szCs w:val="22"/>
        </w:rPr>
      </w:pPr>
    </w:p>
    <w:p w14:paraId="158650A1" w14:textId="77777777" w:rsidR="007904C6" w:rsidRPr="00F7065F" w:rsidRDefault="007904C6" w:rsidP="007904C6">
      <w:pPr>
        <w:rPr>
          <w:rFonts w:asciiTheme="majorHAnsi" w:hAnsiTheme="majorHAnsi" w:cstheme="majorHAnsi"/>
          <w:sz w:val="22"/>
          <w:szCs w:val="22"/>
        </w:rPr>
      </w:pPr>
    </w:p>
    <w:p w14:paraId="5CCFE1DD" w14:textId="77777777" w:rsidR="007904C6" w:rsidRPr="00F7065F" w:rsidRDefault="007904C6" w:rsidP="007904C6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a4"/>
        <w:tblW w:w="100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4"/>
        <w:gridCol w:w="6521"/>
        <w:gridCol w:w="2132"/>
      </w:tblGrid>
      <w:tr w:rsidR="007904C6" w:rsidRPr="00F7065F" w14:paraId="738E3E04" w14:textId="77777777" w:rsidTr="00CA2CF7">
        <w:trPr>
          <w:cantSplit/>
          <w:tblHeader/>
        </w:trPr>
        <w:tc>
          <w:tcPr>
            <w:tcW w:w="1384" w:type="dxa"/>
          </w:tcPr>
          <w:p w14:paraId="2E18D006" w14:textId="77777777" w:rsidR="007904C6" w:rsidRPr="00F7065F" w:rsidRDefault="007904C6" w:rsidP="00CA2CF7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b/>
                <w:sz w:val="22"/>
                <w:szCs w:val="22"/>
              </w:rPr>
              <w:t>ITEM</w:t>
            </w:r>
          </w:p>
        </w:tc>
        <w:tc>
          <w:tcPr>
            <w:tcW w:w="6521" w:type="dxa"/>
          </w:tcPr>
          <w:p w14:paraId="08F14FDF" w14:textId="77777777" w:rsidR="007904C6" w:rsidRPr="00F7065F" w:rsidRDefault="007904C6" w:rsidP="00CA2CF7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b/>
                <w:sz w:val="22"/>
                <w:szCs w:val="22"/>
              </w:rPr>
              <w:t>Medicação</w:t>
            </w:r>
          </w:p>
        </w:tc>
        <w:tc>
          <w:tcPr>
            <w:tcW w:w="2132" w:type="dxa"/>
          </w:tcPr>
          <w:p w14:paraId="2C91E1C0" w14:textId="77777777" w:rsidR="007904C6" w:rsidRPr="00F7065F" w:rsidRDefault="007904C6" w:rsidP="00CA2CF7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b/>
                <w:sz w:val="22"/>
                <w:szCs w:val="22"/>
              </w:rPr>
              <w:t>Fornecimento Anual</w:t>
            </w:r>
          </w:p>
        </w:tc>
      </w:tr>
      <w:tr w:rsidR="007904C6" w:rsidRPr="00F7065F" w14:paraId="11643C5C" w14:textId="77777777" w:rsidTr="00CA2CF7">
        <w:trPr>
          <w:cantSplit/>
          <w:tblHeader/>
        </w:trPr>
        <w:tc>
          <w:tcPr>
            <w:tcW w:w="1384" w:type="dxa"/>
          </w:tcPr>
          <w:p w14:paraId="32EE134B" w14:textId="77777777" w:rsidR="007904C6" w:rsidRPr="00F7065F" w:rsidRDefault="007904C6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01</w:t>
            </w:r>
          </w:p>
        </w:tc>
        <w:tc>
          <w:tcPr>
            <w:tcW w:w="6521" w:type="dxa"/>
          </w:tcPr>
          <w:p w14:paraId="7266F730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Salbutamol spray 100mcg</w:t>
            </w:r>
          </w:p>
        </w:tc>
        <w:tc>
          <w:tcPr>
            <w:tcW w:w="2132" w:type="dxa"/>
          </w:tcPr>
          <w:p w14:paraId="7325EF8F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03 frascos/ano e sempre que for necessário</w:t>
            </w:r>
          </w:p>
        </w:tc>
      </w:tr>
      <w:tr w:rsidR="007904C6" w:rsidRPr="00F7065F" w14:paraId="64DAA91F" w14:textId="77777777" w:rsidTr="00CA2CF7">
        <w:trPr>
          <w:cantSplit/>
          <w:tblHeader/>
        </w:trPr>
        <w:tc>
          <w:tcPr>
            <w:tcW w:w="1384" w:type="dxa"/>
          </w:tcPr>
          <w:p w14:paraId="4D6C4F31" w14:textId="77777777" w:rsidR="007904C6" w:rsidRPr="00F7065F" w:rsidRDefault="007904C6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02</w:t>
            </w:r>
          </w:p>
        </w:tc>
        <w:tc>
          <w:tcPr>
            <w:tcW w:w="6521" w:type="dxa"/>
          </w:tcPr>
          <w:p w14:paraId="4F26E65D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Dipirona gotas</w:t>
            </w:r>
          </w:p>
        </w:tc>
        <w:tc>
          <w:tcPr>
            <w:tcW w:w="2132" w:type="dxa"/>
          </w:tcPr>
          <w:p w14:paraId="22605647" w14:textId="77777777" w:rsidR="007904C6" w:rsidRPr="00F7065F" w:rsidRDefault="007904C6" w:rsidP="00CA2CF7">
            <w:pPr>
              <w:widowControl w:val="0"/>
              <w:tabs>
                <w:tab w:val="right" w:pos="2666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03 unidades/ano e sempre que for necessário</w:t>
            </w:r>
          </w:p>
        </w:tc>
      </w:tr>
      <w:tr w:rsidR="007904C6" w:rsidRPr="00F7065F" w14:paraId="0875DFD1" w14:textId="77777777" w:rsidTr="00CA2CF7">
        <w:trPr>
          <w:cantSplit/>
          <w:tblHeader/>
        </w:trPr>
        <w:tc>
          <w:tcPr>
            <w:tcW w:w="1384" w:type="dxa"/>
          </w:tcPr>
          <w:p w14:paraId="33970778" w14:textId="77777777" w:rsidR="007904C6" w:rsidRPr="00F7065F" w:rsidRDefault="007904C6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03</w:t>
            </w:r>
          </w:p>
        </w:tc>
        <w:tc>
          <w:tcPr>
            <w:tcW w:w="6521" w:type="dxa"/>
          </w:tcPr>
          <w:p w14:paraId="44064E13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Ibuprofeno pediátrico gotas - frasco 20 ml</w:t>
            </w:r>
          </w:p>
        </w:tc>
        <w:tc>
          <w:tcPr>
            <w:tcW w:w="2132" w:type="dxa"/>
          </w:tcPr>
          <w:p w14:paraId="40EE13AE" w14:textId="77777777" w:rsidR="007904C6" w:rsidRPr="00F7065F" w:rsidRDefault="007904C6" w:rsidP="00CA2CF7">
            <w:pPr>
              <w:widowControl w:val="0"/>
              <w:tabs>
                <w:tab w:val="right" w:pos="2666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03 unidades/ano e sempre que for necessário</w:t>
            </w:r>
          </w:p>
        </w:tc>
      </w:tr>
      <w:tr w:rsidR="007904C6" w:rsidRPr="00F7065F" w14:paraId="419BBD3E" w14:textId="77777777" w:rsidTr="00CA2CF7">
        <w:trPr>
          <w:cantSplit/>
          <w:tblHeader/>
        </w:trPr>
        <w:tc>
          <w:tcPr>
            <w:tcW w:w="1384" w:type="dxa"/>
            <w:tcBorders>
              <w:top w:val="nil"/>
            </w:tcBorders>
          </w:tcPr>
          <w:p w14:paraId="2D181418" w14:textId="77777777" w:rsidR="007904C6" w:rsidRPr="00F7065F" w:rsidRDefault="007904C6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04</w:t>
            </w:r>
          </w:p>
        </w:tc>
        <w:tc>
          <w:tcPr>
            <w:tcW w:w="6521" w:type="dxa"/>
            <w:tcBorders>
              <w:top w:val="nil"/>
            </w:tcBorders>
          </w:tcPr>
          <w:p w14:paraId="0FC794EB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Rivotril solução oral 2.5mg - frasco 20 ml</w:t>
            </w:r>
          </w:p>
        </w:tc>
        <w:tc>
          <w:tcPr>
            <w:tcW w:w="2132" w:type="dxa"/>
            <w:tcBorders>
              <w:top w:val="nil"/>
            </w:tcBorders>
          </w:tcPr>
          <w:p w14:paraId="76A8B7AF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02 frascos /ano e sempre que for necessário</w:t>
            </w:r>
          </w:p>
        </w:tc>
      </w:tr>
    </w:tbl>
    <w:p w14:paraId="0EB7D95B" w14:textId="77777777" w:rsidR="007904C6" w:rsidRPr="00F7065F" w:rsidRDefault="007904C6" w:rsidP="007904C6">
      <w:pPr>
        <w:rPr>
          <w:rFonts w:asciiTheme="majorHAnsi" w:hAnsiTheme="majorHAnsi" w:cstheme="majorHAnsi"/>
          <w:sz w:val="22"/>
          <w:szCs w:val="22"/>
        </w:rPr>
      </w:pPr>
    </w:p>
    <w:p w14:paraId="3E1A25C4" w14:textId="77777777" w:rsidR="007904C6" w:rsidRPr="00F7065F" w:rsidRDefault="007904C6" w:rsidP="007904C6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a6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96"/>
        <w:gridCol w:w="3935"/>
      </w:tblGrid>
      <w:tr w:rsidR="007904C6" w:rsidRPr="00F7065F" w14:paraId="4EA9FDAA" w14:textId="77777777" w:rsidTr="00CA2CF7">
        <w:trPr>
          <w:cantSplit/>
          <w:tblHeader/>
        </w:trPr>
        <w:tc>
          <w:tcPr>
            <w:tcW w:w="6096" w:type="dxa"/>
          </w:tcPr>
          <w:p w14:paraId="0C27A267" w14:textId="77777777" w:rsidR="007904C6" w:rsidRPr="00F7065F" w:rsidRDefault="007904C6" w:rsidP="00CA2CF7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b/>
                <w:sz w:val="22"/>
                <w:szCs w:val="22"/>
              </w:rPr>
              <w:t>Dieta</w:t>
            </w:r>
          </w:p>
        </w:tc>
        <w:tc>
          <w:tcPr>
            <w:tcW w:w="3935" w:type="dxa"/>
          </w:tcPr>
          <w:p w14:paraId="678E06DB" w14:textId="77777777" w:rsidR="007904C6" w:rsidRPr="00F7065F" w:rsidRDefault="007904C6" w:rsidP="00CA2CF7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b/>
                <w:sz w:val="22"/>
                <w:szCs w:val="22"/>
              </w:rPr>
              <w:t>Fornecimento Mensal</w:t>
            </w:r>
          </w:p>
        </w:tc>
      </w:tr>
      <w:tr w:rsidR="007904C6" w:rsidRPr="00F7065F" w14:paraId="44AFCCBB" w14:textId="77777777" w:rsidTr="00CA2CF7">
        <w:trPr>
          <w:cantSplit/>
          <w:tblHeader/>
        </w:trPr>
        <w:tc>
          <w:tcPr>
            <w:tcW w:w="6096" w:type="dxa"/>
          </w:tcPr>
          <w:p w14:paraId="6A753121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Nutren Jr</w:t>
            </w:r>
          </w:p>
        </w:tc>
        <w:tc>
          <w:tcPr>
            <w:tcW w:w="3935" w:type="dxa"/>
          </w:tcPr>
          <w:p w14:paraId="2CEABF0B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09 latas</w:t>
            </w:r>
          </w:p>
        </w:tc>
      </w:tr>
    </w:tbl>
    <w:p w14:paraId="274E0391" w14:textId="77777777" w:rsidR="007904C6" w:rsidRPr="00F7065F" w:rsidRDefault="007904C6" w:rsidP="007904C6">
      <w:pPr>
        <w:rPr>
          <w:rFonts w:asciiTheme="majorHAnsi" w:hAnsiTheme="majorHAnsi" w:cstheme="majorHAnsi"/>
          <w:sz w:val="22"/>
          <w:szCs w:val="22"/>
        </w:rPr>
      </w:pPr>
    </w:p>
    <w:tbl>
      <w:tblPr>
        <w:tblW w:w="101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24"/>
      </w:tblGrid>
      <w:tr w:rsidR="007904C6" w:rsidRPr="00F7065F" w14:paraId="48456DF7" w14:textId="77777777" w:rsidTr="00CA2CF7">
        <w:trPr>
          <w:cantSplit/>
          <w:trHeight w:val="411"/>
          <w:jc w:val="center"/>
        </w:trPr>
        <w:tc>
          <w:tcPr>
            <w:tcW w:w="10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B9F26" w14:textId="77777777" w:rsidR="007904C6" w:rsidRPr="00F7065F" w:rsidRDefault="007904C6" w:rsidP="00CA2CF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F7065F">
              <w:rPr>
                <w:rFonts w:ascii="Arial" w:eastAsia="Arial" w:hAnsi="Arial" w:cs="Arial"/>
                <w:b/>
                <w:sz w:val="22"/>
                <w:szCs w:val="22"/>
              </w:rPr>
              <w:t>Transporte</w:t>
            </w:r>
          </w:p>
        </w:tc>
      </w:tr>
      <w:tr w:rsidR="007904C6" w:rsidRPr="00F7065F" w14:paraId="3465E398" w14:textId="77777777" w:rsidTr="00CA2CF7">
        <w:trPr>
          <w:cantSplit/>
          <w:trHeight w:val="411"/>
          <w:jc w:val="center"/>
        </w:trPr>
        <w:tc>
          <w:tcPr>
            <w:tcW w:w="10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86BA2" w14:textId="77777777" w:rsidR="007904C6" w:rsidRPr="00F7065F" w:rsidRDefault="007904C6" w:rsidP="00CA2CF7">
            <w:pPr>
              <w:tabs>
                <w:tab w:val="left" w:pos="426"/>
              </w:tabs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F7065F">
              <w:rPr>
                <w:rFonts w:ascii="Arial" w:eastAsia="Arial" w:hAnsi="Arial" w:cs="Arial"/>
                <w:sz w:val="22"/>
                <w:szCs w:val="22"/>
              </w:rPr>
              <w:lastRenderedPageBreak/>
              <w:t>SAMU – sempre que necessário</w:t>
            </w:r>
          </w:p>
        </w:tc>
      </w:tr>
    </w:tbl>
    <w:p w14:paraId="43D90B78" w14:textId="77777777" w:rsidR="00414B0F" w:rsidRPr="00F7065F" w:rsidRDefault="00414B0F">
      <w:pPr>
        <w:rPr>
          <w:sz w:val="22"/>
          <w:szCs w:val="22"/>
        </w:rPr>
      </w:pPr>
    </w:p>
    <w:p w14:paraId="7899DED8" w14:textId="77777777" w:rsidR="00414B0F" w:rsidRPr="00F7065F" w:rsidRDefault="00414B0F">
      <w:pPr>
        <w:spacing w:line="360" w:lineRule="auto"/>
        <w:ind w:left="567"/>
        <w:rPr>
          <w:rFonts w:ascii="Arial" w:eastAsia="Arial" w:hAnsi="Arial" w:cs="Arial"/>
          <w:b/>
          <w:sz w:val="22"/>
          <w:szCs w:val="22"/>
        </w:rPr>
      </w:pPr>
    </w:p>
    <w:p w14:paraId="42070605" w14:textId="77777777" w:rsidR="00414B0F" w:rsidRPr="00F7065F" w:rsidRDefault="008E4689">
      <w:pPr>
        <w:spacing w:line="360" w:lineRule="auto"/>
        <w:ind w:left="567"/>
        <w:rPr>
          <w:rFonts w:ascii="Arial" w:eastAsia="Arial" w:hAnsi="Arial" w:cs="Arial"/>
          <w:b/>
          <w:sz w:val="22"/>
          <w:szCs w:val="22"/>
        </w:rPr>
      </w:pPr>
      <w:r w:rsidRPr="00F7065F">
        <w:rPr>
          <w:rFonts w:ascii="Arial" w:eastAsia="Arial" w:hAnsi="Arial" w:cs="Arial"/>
          <w:b/>
          <w:sz w:val="22"/>
          <w:szCs w:val="22"/>
        </w:rPr>
        <w:t>5. CONDIÇÕES DE PAGAMENTO:</w:t>
      </w:r>
    </w:p>
    <w:p w14:paraId="227EC9E8" w14:textId="77777777" w:rsidR="00414B0F" w:rsidRPr="00F7065F" w:rsidRDefault="00414B0F">
      <w:pPr>
        <w:spacing w:line="360" w:lineRule="auto"/>
        <w:ind w:left="567"/>
        <w:rPr>
          <w:rFonts w:ascii="Arial" w:eastAsia="Arial" w:hAnsi="Arial" w:cs="Arial"/>
          <w:sz w:val="22"/>
          <w:szCs w:val="22"/>
        </w:rPr>
      </w:pPr>
    </w:p>
    <w:p w14:paraId="751485D2" w14:textId="77777777" w:rsidR="00414B0F" w:rsidRPr="00F7065F" w:rsidRDefault="008E4689">
      <w:pPr>
        <w:spacing w:line="360" w:lineRule="auto"/>
        <w:ind w:left="567" w:firstLine="567"/>
        <w:jc w:val="both"/>
        <w:rPr>
          <w:rFonts w:ascii="Arial" w:eastAsia="Arial" w:hAnsi="Arial" w:cs="Arial"/>
          <w:sz w:val="22"/>
          <w:szCs w:val="22"/>
        </w:rPr>
      </w:pPr>
      <w:r w:rsidRPr="00F7065F">
        <w:rPr>
          <w:rFonts w:ascii="Arial" w:eastAsia="Arial" w:hAnsi="Arial" w:cs="Arial"/>
          <w:sz w:val="22"/>
          <w:szCs w:val="22"/>
        </w:rPr>
        <w:t>Os pagamentos serão efetuados em 30 (trinta) dias após o aceite definitivo do objeto, contados do adimplemento das obrigações contratuais.</w:t>
      </w:r>
    </w:p>
    <w:p w14:paraId="2F5EC080" w14:textId="77777777" w:rsidR="00414B0F" w:rsidRPr="00F7065F" w:rsidRDefault="008E4689">
      <w:pPr>
        <w:spacing w:line="360" w:lineRule="auto"/>
        <w:ind w:left="567" w:firstLine="567"/>
        <w:jc w:val="both"/>
        <w:rPr>
          <w:rFonts w:ascii="Arial" w:eastAsia="Arial" w:hAnsi="Arial" w:cs="Arial"/>
          <w:sz w:val="22"/>
          <w:szCs w:val="22"/>
        </w:rPr>
      </w:pPr>
      <w:r w:rsidRPr="00F7065F">
        <w:rPr>
          <w:rFonts w:ascii="Arial" w:eastAsia="Arial" w:hAnsi="Arial" w:cs="Arial"/>
          <w:sz w:val="22"/>
          <w:szCs w:val="22"/>
        </w:rPr>
        <w:t xml:space="preserve">Os pagamentos serão efetuados, mediante apresentação do relatório de prestação do serviço contendo assinaturas dos responsáveis, através de depósito bancário, em conta a ser informada pela contratada; </w:t>
      </w:r>
    </w:p>
    <w:p w14:paraId="610BC80A" w14:textId="77777777" w:rsidR="00414B0F" w:rsidRPr="00F7065F" w:rsidRDefault="008E4689">
      <w:pPr>
        <w:spacing w:line="360" w:lineRule="auto"/>
        <w:ind w:left="567" w:firstLine="567"/>
        <w:jc w:val="both"/>
        <w:rPr>
          <w:rFonts w:ascii="Arial" w:eastAsia="Arial" w:hAnsi="Arial" w:cs="Arial"/>
          <w:sz w:val="22"/>
          <w:szCs w:val="22"/>
        </w:rPr>
      </w:pPr>
      <w:r w:rsidRPr="00F7065F">
        <w:rPr>
          <w:rFonts w:ascii="Arial" w:eastAsia="Arial" w:hAnsi="Arial" w:cs="Arial"/>
          <w:sz w:val="22"/>
          <w:szCs w:val="22"/>
        </w:rPr>
        <w:t xml:space="preserve">A emissão da cobrança mensal pela prestação do serviço deverá atender todo o objeto do contrato (recursos humanos + locação de equipamentos + entrega mensal de medicação e materiais). Caso não seja cumprido o objeto do contrato, a empresa prestadora do serviço deverá emitir a nota somente com os valores pelos itens atendidos; </w:t>
      </w:r>
    </w:p>
    <w:p w14:paraId="1C0603CC" w14:textId="77777777" w:rsidR="007904C6" w:rsidRPr="00F7065F" w:rsidRDefault="008E4689">
      <w:pPr>
        <w:spacing w:line="360" w:lineRule="auto"/>
        <w:ind w:left="567" w:firstLine="567"/>
        <w:jc w:val="both"/>
        <w:rPr>
          <w:rFonts w:ascii="Arial" w:eastAsia="Arial" w:hAnsi="Arial" w:cs="Arial"/>
          <w:sz w:val="22"/>
          <w:szCs w:val="22"/>
        </w:rPr>
      </w:pPr>
      <w:r w:rsidRPr="00F7065F">
        <w:rPr>
          <w:rFonts w:ascii="Arial" w:eastAsia="Arial" w:hAnsi="Arial" w:cs="Arial"/>
          <w:sz w:val="22"/>
          <w:szCs w:val="22"/>
        </w:rPr>
        <w:t>Em caso de internação hospitalar, a empresa prestadora do serviço somente poderá emitir cobrança pela locação dos equipamentos.</w:t>
      </w:r>
    </w:p>
    <w:p w14:paraId="2DCC6C9F" w14:textId="77777777" w:rsidR="00414B0F" w:rsidRPr="00B9087D" w:rsidRDefault="00414B0F" w:rsidP="00B9087D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166FDC7E" w14:textId="77777777" w:rsidR="00414B0F" w:rsidRPr="00F7065F" w:rsidRDefault="008E4689">
      <w:pPr>
        <w:spacing w:line="360" w:lineRule="auto"/>
        <w:ind w:left="567"/>
        <w:rPr>
          <w:rFonts w:ascii="Arial" w:eastAsia="Arial" w:hAnsi="Arial" w:cs="Arial"/>
          <w:b/>
          <w:sz w:val="22"/>
          <w:szCs w:val="22"/>
        </w:rPr>
      </w:pPr>
      <w:r w:rsidRPr="00F7065F">
        <w:rPr>
          <w:rFonts w:ascii="Arial" w:eastAsia="Arial" w:hAnsi="Arial" w:cs="Arial"/>
          <w:b/>
          <w:sz w:val="22"/>
          <w:szCs w:val="22"/>
        </w:rPr>
        <w:t>6. CONDIÇÕES DO RECEBIMENTO DO OBJETO:</w:t>
      </w:r>
    </w:p>
    <w:p w14:paraId="5C6A813F" w14:textId="77777777" w:rsidR="00414B0F" w:rsidRPr="00F7065F" w:rsidRDefault="00414B0F">
      <w:pPr>
        <w:spacing w:line="360" w:lineRule="auto"/>
        <w:ind w:left="567"/>
        <w:rPr>
          <w:rFonts w:ascii="Arial" w:eastAsia="Arial" w:hAnsi="Arial" w:cs="Arial"/>
          <w:b/>
          <w:sz w:val="22"/>
          <w:szCs w:val="22"/>
        </w:rPr>
      </w:pPr>
    </w:p>
    <w:p w14:paraId="7CED45EB" w14:textId="77777777" w:rsidR="00414B0F" w:rsidRPr="00F7065F" w:rsidRDefault="008E4689" w:rsidP="00137B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7065F">
        <w:rPr>
          <w:rFonts w:ascii="Arial" w:eastAsia="Arial" w:hAnsi="Arial" w:cs="Arial"/>
          <w:color w:val="000000"/>
          <w:sz w:val="22"/>
          <w:szCs w:val="22"/>
        </w:rPr>
        <w:t>O recebimento provisório do objeto do contrato será feito no ato da entrega dos insumos e/ou da prestação dos serviços.</w:t>
      </w:r>
    </w:p>
    <w:p w14:paraId="35A04820" w14:textId="77777777" w:rsidR="00414B0F" w:rsidRPr="00F7065F" w:rsidRDefault="008E4689" w:rsidP="00137B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7065F">
        <w:rPr>
          <w:rFonts w:ascii="Arial" w:eastAsia="Arial" w:hAnsi="Arial" w:cs="Arial"/>
          <w:color w:val="000000"/>
          <w:sz w:val="22"/>
          <w:szCs w:val="22"/>
        </w:rPr>
        <w:t>O recebimento definitivo será efetuado por servidor (es) designado(s),</w:t>
      </w:r>
      <w:r w:rsidRPr="00F7065F">
        <w:rPr>
          <w:rFonts w:ascii="Arial" w:eastAsia="Arial" w:hAnsi="Arial" w:cs="Arial"/>
          <w:b/>
          <w:color w:val="000000"/>
          <w:sz w:val="22"/>
          <w:szCs w:val="22"/>
        </w:rPr>
        <w:t xml:space="preserve"> mediante ateste</w:t>
      </w:r>
      <w:r w:rsidRPr="00F7065F">
        <w:rPr>
          <w:rFonts w:ascii="Arial" w:eastAsia="Arial" w:hAnsi="Arial" w:cs="Arial"/>
          <w:color w:val="000000"/>
          <w:sz w:val="22"/>
          <w:szCs w:val="22"/>
        </w:rPr>
        <w:t>, conforme artigo 140 inciso I alínea “b” e inciso II alínea “b” da Lei 14.133/2021.</w:t>
      </w:r>
    </w:p>
    <w:p w14:paraId="60FBC1EC" w14:textId="77777777" w:rsidR="00414B0F" w:rsidRPr="00F7065F" w:rsidRDefault="00414B0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14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54B73D2" w14:textId="77777777" w:rsidR="00414B0F" w:rsidRPr="00F7065F" w:rsidRDefault="008E4689">
      <w:pPr>
        <w:spacing w:line="360" w:lineRule="auto"/>
        <w:ind w:left="567"/>
        <w:rPr>
          <w:rFonts w:ascii="Arial" w:eastAsia="Arial" w:hAnsi="Arial" w:cs="Arial"/>
          <w:sz w:val="22"/>
          <w:szCs w:val="22"/>
        </w:rPr>
      </w:pPr>
      <w:r w:rsidRPr="00F7065F">
        <w:rPr>
          <w:rFonts w:ascii="Arial" w:eastAsia="Arial" w:hAnsi="Arial" w:cs="Arial"/>
          <w:b/>
          <w:sz w:val="22"/>
          <w:szCs w:val="22"/>
        </w:rPr>
        <w:t>7. SANÇÕES PELO INADIMPLEMENTO:</w:t>
      </w:r>
    </w:p>
    <w:p w14:paraId="2AA70726" w14:textId="77777777" w:rsidR="00414B0F" w:rsidRPr="00F7065F" w:rsidRDefault="00414B0F">
      <w:pPr>
        <w:spacing w:line="360" w:lineRule="auto"/>
        <w:ind w:left="567" w:firstLine="426"/>
        <w:jc w:val="both"/>
        <w:rPr>
          <w:rFonts w:ascii="Arial" w:eastAsia="Arial" w:hAnsi="Arial" w:cs="Arial"/>
          <w:sz w:val="22"/>
          <w:szCs w:val="22"/>
        </w:rPr>
      </w:pPr>
    </w:p>
    <w:p w14:paraId="64C9F7B2" w14:textId="77777777" w:rsidR="00E81D50" w:rsidRPr="00F7065F" w:rsidRDefault="008E4689" w:rsidP="00E81D50">
      <w:pPr>
        <w:spacing w:line="360" w:lineRule="auto"/>
        <w:ind w:firstLine="360"/>
        <w:jc w:val="both"/>
        <w:rPr>
          <w:rFonts w:ascii="Arial" w:eastAsia="Arial" w:hAnsi="Arial" w:cs="Arial"/>
          <w:sz w:val="22"/>
          <w:szCs w:val="22"/>
        </w:rPr>
      </w:pPr>
      <w:r w:rsidRPr="00F7065F">
        <w:rPr>
          <w:rFonts w:ascii="Arial" w:eastAsia="Arial" w:hAnsi="Arial" w:cs="Arial"/>
          <w:sz w:val="22"/>
          <w:szCs w:val="22"/>
        </w:rPr>
        <w:t>Pelo inadimplemento total ou parcial na execução do objeto, o contratado sujeitar-se-á às seguintes sanções:</w:t>
      </w:r>
    </w:p>
    <w:p w14:paraId="33305F07" w14:textId="77777777" w:rsidR="00414B0F" w:rsidRPr="00F7065F" w:rsidRDefault="008E4689" w:rsidP="007904C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7065F">
        <w:rPr>
          <w:rFonts w:ascii="Arial" w:eastAsia="Arial" w:hAnsi="Arial" w:cs="Arial"/>
          <w:color w:val="000000"/>
          <w:sz w:val="22"/>
          <w:szCs w:val="22"/>
        </w:rPr>
        <w:t>Multa de 20% (vinte por cento) do valor global atualizado do objeto da contratação;</w:t>
      </w:r>
    </w:p>
    <w:p w14:paraId="61BA5094" w14:textId="77777777" w:rsidR="00414B0F" w:rsidRPr="00F7065F" w:rsidRDefault="008E4689" w:rsidP="007904C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7065F">
        <w:rPr>
          <w:rFonts w:ascii="Arial" w:eastAsia="Arial" w:hAnsi="Arial" w:cs="Arial"/>
          <w:color w:val="000000"/>
          <w:sz w:val="22"/>
          <w:szCs w:val="22"/>
        </w:rPr>
        <w:t>Suspensão temporária de participação em licitação e impedimento de contratar com a Administração pelo prazo de 02 (dois) anos;</w:t>
      </w:r>
    </w:p>
    <w:p w14:paraId="43B23115" w14:textId="77777777" w:rsidR="00414B0F" w:rsidRPr="00F7065F" w:rsidRDefault="008E4689" w:rsidP="007904C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7065F">
        <w:rPr>
          <w:rFonts w:ascii="Arial" w:eastAsia="Arial" w:hAnsi="Arial" w:cs="Arial"/>
          <w:color w:val="000000"/>
          <w:sz w:val="22"/>
          <w:szCs w:val="22"/>
        </w:rPr>
        <w:t>Declaração de inidoneidade para licitar ou contratar com a Administração Municipal direta e indireta, até que seja promovida a reabilitação do licitante perante a municipalidade.</w:t>
      </w:r>
    </w:p>
    <w:p w14:paraId="2611BB03" w14:textId="77777777" w:rsidR="00414B0F" w:rsidRPr="00F7065F" w:rsidRDefault="008E4689" w:rsidP="00BD3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firstLine="14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7065F">
        <w:rPr>
          <w:rFonts w:ascii="Arial" w:eastAsia="Arial" w:hAnsi="Arial" w:cs="Arial"/>
          <w:color w:val="000000"/>
          <w:sz w:val="22"/>
          <w:szCs w:val="22"/>
        </w:rPr>
        <w:lastRenderedPageBreak/>
        <w:t>A aplicação da multa acima prevista não exime a Contratada de responder por perdas e danos causados à Municipalidade, por ação ou omissão, observado o que dispõem os artigos 402 a 405 do Código Civil Brasileiro.</w:t>
      </w:r>
    </w:p>
    <w:p w14:paraId="11402767" w14:textId="77777777" w:rsidR="00414B0F" w:rsidRPr="00F7065F" w:rsidRDefault="00414B0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5344E91" w14:textId="77777777" w:rsidR="00414B0F" w:rsidRPr="00F7065F" w:rsidRDefault="008E4689">
      <w:pPr>
        <w:spacing w:line="360" w:lineRule="auto"/>
        <w:ind w:left="567"/>
        <w:rPr>
          <w:b/>
          <w:color w:val="000000"/>
          <w:sz w:val="22"/>
          <w:szCs w:val="22"/>
        </w:rPr>
      </w:pPr>
      <w:r w:rsidRPr="00F7065F">
        <w:rPr>
          <w:rFonts w:ascii="Arial" w:eastAsia="Arial" w:hAnsi="Arial" w:cs="Arial"/>
          <w:b/>
          <w:color w:val="000000"/>
          <w:sz w:val="22"/>
          <w:szCs w:val="22"/>
        </w:rPr>
        <w:t>8. DA DOTAÇÃO ORÇAMENTARIA:</w:t>
      </w:r>
    </w:p>
    <w:p w14:paraId="22B6FAB4" w14:textId="77777777" w:rsidR="00414B0F" w:rsidRPr="00F7065F" w:rsidRDefault="00414B0F">
      <w:pPr>
        <w:spacing w:line="360" w:lineRule="auto"/>
        <w:ind w:left="567" w:firstLine="567"/>
        <w:jc w:val="both"/>
        <w:rPr>
          <w:rFonts w:ascii="Arial" w:eastAsia="Arial" w:hAnsi="Arial" w:cs="Arial"/>
          <w:color w:val="FF0000"/>
          <w:sz w:val="22"/>
          <w:szCs w:val="22"/>
          <w:highlight w:val="yellow"/>
        </w:rPr>
      </w:pPr>
    </w:p>
    <w:p w14:paraId="60BC7FB0" w14:textId="77777777" w:rsidR="00137B25" w:rsidRPr="00F7065F" w:rsidRDefault="00137B25" w:rsidP="00137B2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F7065F">
        <w:rPr>
          <w:rFonts w:ascii="Arial" w:eastAsia="Arial" w:hAnsi="Arial" w:cs="Arial"/>
          <w:sz w:val="22"/>
          <w:szCs w:val="22"/>
        </w:rPr>
        <w:t xml:space="preserve"> </w:t>
      </w:r>
      <w:r w:rsidRPr="00F7065F">
        <w:rPr>
          <w:rFonts w:ascii="Arial" w:eastAsia="Arial" w:hAnsi="Arial" w:cs="Arial"/>
          <w:sz w:val="22"/>
          <w:szCs w:val="22"/>
        </w:rPr>
        <w:tab/>
        <w:t>Fonte 1500-95</w:t>
      </w:r>
    </w:p>
    <w:p w14:paraId="3A7B7AE6" w14:textId="77777777" w:rsidR="00414B0F" w:rsidRPr="00F7065F" w:rsidRDefault="00414B0F" w:rsidP="00137B25">
      <w:pPr>
        <w:pBdr>
          <w:top w:val="nil"/>
          <w:left w:val="nil"/>
          <w:bottom w:val="nil"/>
          <w:right w:val="nil"/>
          <w:between w:val="nil"/>
        </w:pBdr>
        <w:tabs>
          <w:tab w:val="left" w:pos="2964"/>
        </w:tabs>
        <w:spacing w:line="360" w:lineRule="auto"/>
        <w:jc w:val="both"/>
        <w:rPr>
          <w:rFonts w:ascii="Arial" w:eastAsia="Arial" w:hAnsi="Arial" w:cs="Arial"/>
          <w:color w:val="FF0000"/>
          <w:sz w:val="22"/>
          <w:szCs w:val="22"/>
          <w:highlight w:val="yellow"/>
        </w:rPr>
      </w:pPr>
    </w:p>
    <w:p w14:paraId="2E269BFA" w14:textId="77777777" w:rsidR="00414B0F" w:rsidRPr="00F7065F" w:rsidRDefault="00414B0F">
      <w:pPr>
        <w:spacing w:line="360" w:lineRule="auto"/>
        <w:ind w:firstLine="567"/>
        <w:jc w:val="both"/>
        <w:rPr>
          <w:b/>
          <w:sz w:val="22"/>
          <w:szCs w:val="22"/>
        </w:rPr>
      </w:pPr>
    </w:p>
    <w:p w14:paraId="1A3A982B" w14:textId="77777777" w:rsidR="00414B0F" w:rsidRPr="00F7065F" w:rsidRDefault="008E4689">
      <w:pPr>
        <w:spacing w:line="360" w:lineRule="auto"/>
        <w:ind w:left="567"/>
        <w:rPr>
          <w:rFonts w:ascii="Arial" w:eastAsia="Arial" w:hAnsi="Arial" w:cs="Arial"/>
          <w:b/>
          <w:sz w:val="22"/>
          <w:szCs w:val="22"/>
        </w:rPr>
      </w:pPr>
      <w:r w:rsidRPr="00F7065F">
        <w:rPr>
          <w:rFonts w:ascii="Arial" w:eastAsia="Arial" w:hAnsi="Arial" w:cs="Arial"/>
          <w:b/>
          <w:sz w:val="22"/>
          <w:szCs w:val="22"/>
        </w:rPr>
        <w:t>9. OBRIGAÇOES DA CONTRATADA:</w:t>
      </w:r>
    </w:p>
    <w:p w14:paraId="54EC74FF" w14:textId="77777777" w:rsidR="00414B0F" w:rsidRPr="00F7065F" w:rsidRDefault="00414B0F">
      <w:pPr>
        <w:spacing w:line="360" w:lineRule="auto"/>
        <w:ind w:left="567"/>
        <w:rPr>
          <w:rFonts w:ascii="Arial" w:eastAsia="Arial" w:hAnsi="Arial" w:cs="Arial"/>
          <w:sz w:val="22"/>
          <w:szCs w:val="22"/>
        </w:rPr>
      </w:pPr>
    </w:p>
    <w:p w14:paraId="0E515081" w14:textId="77777777" w:rsidR="00467024" w:rsidRPr="00F7065F" w:rsidRDefault="00467024" w:rsidP="00467024">
      <w:pPr>
        <w:numPr>
          <w:ilvl w:val="0"/>
          <w:numId w:val="8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065F">
        <w:rPr>
          <w:rFonts w:ascii="Arial" w:hAnsi="Arial" w:cs="Arial"/>
          <w:sz w:val="22"/>
          <w:szCs w:val="22"/>
        </w:rPr>
        <w:t>Executar fielmente o contrato, de acordo com o presente documento;</w:t>
      </w:r>
    </w:p>
    <w:p w14:paraId="608A0D9F" w14:textId="77777777" w:rsidR="00467024" w:rsidRPr="00F7065F" w:rsidRDefault="00467024" w:rsidP="00467024">
      <w:pPr>
        <w:numPr>
          <w:ilvl w:val="0"/>
          <w:numId w:val="8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065F">
        <w:rPr>
          <w:rFonts w:ascii="Arial" w:hAnsi="Arial" w:cs="Arial"/>
          <w:sz w:val="22"/>
          <w:szCs w:val="22"/>
        </w:rPr>
        <w:t>Manter, durante todo o prazo de entrega/execução do objeto, todas as condições de habilitação e qualificação exigidas;</w:t>
      </w:r>
    </w:p>
    <w:p w14:paraId="2B3985C6" w14:textId="77777777" w:rsidR="00467024" w:rsidRPr="00F7065F" w:rsidRDefault="00467024" w:rsidP="00467024">
      <w:pPr>
        <w:numPr>
          <w:ilvl w:val="0"/>
          <w:numId w:val="8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065F">
        <w:rPr>
          <w:rFonts w:ascii="Arial" w:hAnsi="Arial" w:cs="Arial"/>
          <w:sz w:val="22"/>
          <w:szCs w:val="22"/>
        </w:rPr>
        <w:t>Reparar, corrigir ou substituir, às suas expensas, no todo ou em parte, o objeto deste Termo de Referência, em que se verificarem vícios, defeitos ou incorreções resultantes do fornecimento/prestação do serviço.</w:t>
      </w:r>
    </w:p>
    <w:p w14:paraId="58CDBDD1" w14:textId="77777777" w:rsidR="00467024" w:rsidRPr="00F7065F" w:rsidRDefault="00467024" w:rsidP="00467024">
      <w:pPr>
        <w:numPr>
          <w:ilvl w:val="0"/>
          <w:numId w:val="8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065F">
        <w:rPr>
          <w:rFonts w:ascii="Arial" w:hAnsi="Arial" w:cs="Arial"/>
          <w:sz w:val="22"/>
          <w:szCs w:val="22"/>
        </w:rPr>
        <w:t>Registro ou inscrição de pessoa jurídica no Conselho Regional de Medicina (CRM), em plena validade, com indicação do objeto social compatível com o objeto da contratação.</w:t>
      </w:r>
    </w:p>
    <w:p w14:paraId="67F7E04D" w14:textId="77777777" w:rsidR="00467024" w:rsidRPr="00F7065F" w:rsidRDefault="00467024" w:rsidP="00467024">
      <w:pPr>
        <w:numPr>
          <w:ilvl w:val="0"/>
          <w:numId w:val="8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065F">
        <w:rPr>
          <w:rFonts w:ascii="Arial" w:hAnsi="Arial" w:cs="Arial"/>
          <w:sz w:val="22"/>
          <w:szCs w:val="22"/>
        </w:rPr>
        <w:t>Indicação da equipe técnica adequada e habilitada legalmente, disponível para a realização do objeto.</w:t>
      </w:r>
    </w:p>
    <w:p w14:paraId="2B64E0F6" w14:textId="77777777" w:rsidR="00467024" w:rsidRPr="00F7065F" w:rsidRDefault="00467024" w:rsidP="00467024">
      <w:pPr>
        <w:numPr>
          <w:ilvl w:val="0"/>
          <w:numId w:val="8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065F">
        <w:rPr>
          <w:rFonts w:ascii="Arial" w:hAnsi="Arial" w:cs="Arial"/>
          <w:sz w:val="22"/>
          <w:szCs w:val="22"/>
        </w:rPr>
        <w:t>Relação do corpo clínico dos profissionais de saúde e especialidade, indicando os números dos registros nos respectivos Conselhos e Números dos CPF;</w:t>
      </w:r>
    </w:p>
    <w:p w14:paraId="581701ED" w14:textId="77777777" w:rsidR="00467024" w:rsidRPr="00F7065F" w:rsidRDefault="00467024" w:rsidP="00467024">
      <w:pPr>
        <w:numPr>
          <w:ilvl w:val="0"/>
          <w:numId w:val="8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065F">
        <w:rPr>
          <w:rFonts w:ascii="Arial" w:hAnsi="Arial" w:cs="Arial"/>
          <w:sz w:val="22"/>
          <w:szCs w:val="22"/>
        </w:rPr>
        <w:t>Apresentar todas as documentações válidas: alvará, licenças e autorizações, quando couber;</w:t>
      </w:r>
    </w:p>
    <w:p w14:paraId="05B1C2A8" w14:textId="77777777" w:rsidR="00467024" w:rsidRPr="00F7065F" w:rsidRDefault="00467024" w:rsidP="00467024">
      <w:pPr>
        <w:numPr>
          <w:ilvl w:val="0"/>
          <w:numId w:val="8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065F">
        <w:rPr>
          <w:rFonts w:ascii="Arial" w:hAnsi="Arial" w:cs="Arial"/>
          <w:sz w:val="22"/>
          <w:szCs w:val="22"/>
        </w:rPr>
        <w:t>Pagar todos os tributos, contribuições fiscais e para fiscais que incidam ou venham a incidir, direta ou indiretamente, sobre os itens locados;</w:t>
      </w:r>
    </w:p>
    <w:p w14:paraId="0F856D8B" w14:textId="77777777" w:rsidR="00467024" w:rsidRPr="00F7065F" w:rsidRDefault="00467024" w:rsidP="00467024">
      <w:pPr>
        <w:numPr>
          <w:ilvl w:val="0"/>
          <w:numId w:val="8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065F">
        <w:rPr>
          <w:rFonts w:ascii="Arial" w:hAnsi="Arial" w:cs="Arial"/>
          <w:sz w:val="22"/>
          <w:szCs w:val="22"/>
        </w:rPr>
        <w:t>Atendimento médico domiciliar, com avaliação clínica periódica e de emergência/urgência, de acordo com a necessidade do paciente.</w:t>
      </w:r>
    </w:p>
    <w:p w14:paraId="0CC81E0E" w14:textId="77777777" w:rsidR="00467024" w:rsidRPr="00F7065F" w:rsidRDefault="00467024" w:rsidP="00467024">
      <w:pPr>
        <w:numPr>
          <w:ilvl w:val="0"/>
          <w:numId w:val="8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065F">
        <w:rPr>
          <w:rFonts w:ascii="Arial" w:hAnsi="Arial" w:cs="Arial"/>
          <w:sz w:val="22"/>
          <w:szCs w:val="22"/>
        </w:rPr>
        <w:t>Atendimento de fisioterapia com realização de sessões de fisioterapia respiratória e motora periódica;</w:t>
      </w:r>
    </w:p>
    <w:p w14:paraId="7435A72B" w14:textId="77777777" w:rsidR="00467024" w:rsidRPr="00F7065F" w:rsidRDefault="00467024" w:rsidP="00467024">
      <w:pPr>
        <w:numPr>
          <w:ilvl w:val="0"/>
          <w:numId w:val="8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065F">
        <w:rPr>
          <w:rFonts w:ascii="Arial" w:hAnsi="Arial" w:cs="Arial"/>
          <w:sz w:val="22"/>
          <w:szCs w:val="22"/>
        </w:rPr>
        <w:t>Atendimento de enfermagem, e supervisão geral de enfermagem;</w:t>
      </w:r>
    </w:p>
    <w:p w14:paraId="495B23A4" w14:textId="77777777" w:rsidR="00467024" w:rsidRPr="00F7065F" w:rsidRDefault="00467024" w:rsidP="00467024">
      <w:pPr>
        <w:numPr>
          <w:ilvl w:val="0"/>
          <w:numId w:val="8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065F">
        <w:rPr>
          <w:rFonts w:ascii="Arial" w:hAnsi="Arial" w:cs="Arial"/>
          <w:sz w:val="22"/>
          <w:szCs w:val="22"/>
        </w:rPr>
        <w:t>Acompanhamento do técnico de enfermagem com cuidados permanentes ao paciente e organização do ambiente domiciliar periódico.</w:t>
      </w:r>
    </w:p>
    <w:p w14:paraId="487330B5" w14:textId="77777777" w:rsidR="00467024" w:rsidRPr="00F7065F" w:rsidRDefault="00467024" w:rsidP="00467024">
      <w:pPr>
        <w:numPr>
          <w:ilvl w:val="0"/>
          <w:numId w:val="8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065F">
        <w:rPr>
          <w:rFonts w:ascii="Arial" w:hAnsi="Arial" w:cs="Arial"/>
          <w:sz w:val="22"/>
          <w:szCs w:val="22"/>
        </w:rPr>
        <w:t>Atendimento por nutricionista;</w:t>
      </w:r>
    </w:p>
    <w:p w14:paraId="06205956" w14:textId="77777777" w:rsidR="00467024" w:rsidRPr="00F7065F" w:rsidRDefault="00467024" w:rsidP="00467024">
      <w:pPr>
        <w:numPr>
          <w:ilvl w:val="0"/>
          <w:numId w:val="8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065F">
        <w:rPr>
          <w:rFonts w:ascii="Arial" w:hAnsi="Arial" w:cs="Arial"/>
          <w:sz w:val="22"/>
          <w:szCs w:val="22"/>
        </w:rPr>
        <w:lastRenderedPageBreak/>
        <w:t>Fornecimento dos insumos, equipamentos e demais materiais a serem utilizados no atendimento rotineiro do paciente conforme descrito no Objeto deste Termo;</w:t>
      </w:r>
    </w:p>
    <w:p w14:paraId="220FF9F5" w14:textId="77777777" w:rsidR="00467024" w:rsidRPr="00F7065F" w:rsidRDefault="00467024" w:rsidP="00467024">
      <w:pPr>
        <w:numPr>
          <w:ilvl w:val="0"/>
          <w:numId w:val="8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065F">
        <w:rPr>
          <w:rFonts w:ascii="Arial" w:hAnsi="Arial" w:cs="Arial"/>
          <w:sz w:val="22"/>
          <w:szCs w:val="22"/>
        </w:rPr>
        <w:t>Emissão de relatórios mensais de atendimento, devidamente assinados, em documento oficial, original, com timbre da empresa, além de outros documentos comprobatórios da execução dos serviços efetivamente prestados e ou colocados à disposição. É vedada a apresentação de prestações parciais de contas, devendo a contratada demonstrar todos os gastos relativos àquele mês. Prestar todos os esclarecimentos que forem solicitados pelo contratante cujas reclamações e/ou orientações se obriga atender prontamente;</w:t>
      </w:r>
    </w:p>
    <w:p w14:paraId="59F4EAF1" w14:textId="77777777" w:rsidR="00467024" w:rsidRPr="00F7065F" w:rsidRDefault="00467024" w:rsidP="00467024">
      <w:pPr>
        <w:numPr>
          <w:ilvl w:val="0"/>
          <w:numId w:val="8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065F">
        <w:rPr>
          <w:rFonts w:ascii="Arial" w:hAnsi="Arial" w:cs="Arial"/>
          <w:sz w:val="22"/>
          <w:szCs w:val="22"/>
        </w:rPr>
        <w:t>Manter prontuários médicos atualizados, que permita o acompanhamento, o controle e a supervisão dos serviços;</w:t>
      </w:r>
    </w:p>
    <w:p w14:paraId="23E60F92" w14:textId="77777777" w:rsidR="00467024" w:rsidRPr="00F7065F" w:rsidRDefault="00467024" w:rsidP="00467024">
      <w:pPr>
        <w:numPr>
          <w:ilvl w:val="0"/>
          <w:numId w:val="8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065F">
        <w:rPr>
          <w:rFonts w:ascii="Arial" w:hAnsi="Arial" w:cs="Arial"/>
          <w:sz w:val="22"/>
          <w:szCs w:val="22"/>
        </w:rPr>
        <w:t>Anotações pela equipe prestadora de serviço de todos os dados clínicos, intercorrências, para serem devidamente registradas e armazenadas;</w:t>
      </w:r>
    </w:p>
    <w:p w14:paraId="4BF01CB8" w14:textId="77777777" w:rsidR="00467024" w:rsidRPr="00F7065F" w:rsidRDefault="00467024" w:rsidP="00467024">
      <w:pPr>
        <w:numPr>
          <w:ilvl w:val="0"/>
          <w:numId w:val="8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065F">
        <w:rPr>
          <w:rFonts w:ascii="Arial" w:hAnsi="Arial" w:cs="Arial"/>
          <w:sz w:val="22"/>
          <w:szCs w:val="22"/>
        </w:rPr>
        <w:t>Em caso de emergência com o paciente, que extrapole a capacidade assistencial instalada, a equipe responsável pelo paciente deverá entrar de imediato em contato com o SAMU, para adoção de medidas pertinentes;</w:t>
      </w:r>
    </w:p>
    <w:p w14:paraId="558AA006" w14:textId="77777777" w:rsidR="00467024" w:rsidRPr="00F7065F" w:rsidRDefault="00467024" w:rsidP="00467024">
      <w:pPr>
        <w:numPr>
          <w:ilvl w:val="0"/>
          <w:numId w:val="8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065F">
        <w:rPr>
          <w:rFonts w:ascii="Arial" w:hAnsi="Arial" w:cs="Arial"/>
          <w:sz w:val="22"/>
          <w:szCs w:val="22"/>
        </w:rPr>
        <w:t>Cumprir e fazer cumprir as normas técnicas e administrativas emanadas do Ministério da Saúde;</w:t>
      </w:r>
    </w:p>
    <w:p w14:paraId="4229F693" w14:textId="77777777" w:rsidR="00467024" w:rsidRPr="00F7065F" w:rsidRDefault="00467024" w:rsidP="00467024">
      <w:pPr>
        <w:numPr>
          <w:ilvl w:val="0"/>
          <w:numId w:val="8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065F">
        <w:rPr>
          <w:rFonts w:ascii="Arial" w:hAnsi="Arial" w:cs="Arial"/>
          <w:sz w:val="22"/>
          <w:szCs w:val="22"/>
        </w:rPr>
        <w:t>É de responsabilidade exclusiva e integral do Contratado a utilização de pessoal para a execução do objeto deste termo, incluídos em encargos trabalhistas, previdenciários, sociais, fiscais e comerciais, resultantes de vínculo empregatício;</w:t>
      </w:r>
    </w:p>
    <w:p w14:paraId="5EE52A8F" w14:textId="77777777" w:rsidR="00467024" w:rsidRPr="00F7065F" w:rsidRDefault="00467024" w:rsidP="00467024">
      <w:pPr>
        <w:numPr>
          <w:ilvl w:val="0"/>
          <w:numId w:val="8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065F">
        <w:rPr>
          <w:rFonts w:ascii="Arial" w:hAnsi="Arial" w:cs="Arial"/>
          <w:sz w:val="22"/>
          <w:szCs w:val="22"/>
        </w:rPr>
        <w:t>O Contratado facilitará os trabalhos de acompanhamento e fiscalização exercidos pela Secretaria de Saúde e prestará todos os esclarecimentos que lhe fores solicitados pelos serviços desta;</w:t>
      </w:r>
    </w:p>
    <w:p w14:paraId="189EA2E4" w14:textId="77777777" w:rsidR="00467024" w:rsidRPr="00F7065F" w:rsidRDefault="00467024" w:rsidP="00467024">
      <w:pPr>
        <w:numPr>
          <w:ilvl w:val="0"/>
          <w:numId w:val="8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065F">
        <w:rPr>
          <w:rFonts w:ascii="Arial" w:hAnsi="Arial" w:cs="Arial"/>
          <w:sz w:val="22"/>
          <w:szCs w:val="22"/>
        </w:rPr>
        <w:t xml:space="preserve"> O Contratado é responsável pela indenização de dano causado ao paciente, aos órgãos do SUS e a terceiros a eles vinculados, decorrentes da ação ou omissão voluntárias, ou de negligência, imperícia ou imprudência praticadas por seus empregados, profissionais ou preposto, ficando assegurado ao Contratado o direito de regresso;</w:t>
      </w:r>
    </w:p>
    <w:p w14:paraId="18DBD0BC" w14:textId="77777777" w:rsidR="00467024" w:rsidRPr="00F7065F" w:rsidRDefault="00467024" w:rsidP="00467024">
      <w:pPr>
        <w:numPr>
          <w:ilvl w:val="0"/>
          <w:numId w:val="8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065F">
        <w:rPr>
          <w:rFonts w:ascii="Arial" w:hAnsi="Arial" w:cs="Arial"/>
          <w:sz w:val="22"/>
          <w:szCs w:val="22"/>
        </w:rPr>
        <w:t>A fiscalização ou o acompanhamento da execução do contrato não exclui, nem reduz a responsabilidade da contratada;</w:t>
      </w:r>
    </w:p>
    <w:p w14:paraId="43E36FD9" w14:textId="77777777" w:rsidR="00467024" w:rsidRPr="00F7065F" w:rsidRDefault="00467024" w:rsidP="00467024">
      <w:pPr>
        <w:numPr>
          <w:ilvl w:val="0"/>
          <w:numId w:val="8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065F">
        <w:rPr>
          <w:rFonts w:ascii="Arial" w:hAnsi="Arial" w:cs="Arial"/>
          <w:sz w:val="22"/>
          <w:szCs w:val="22"/>
        </w:rPr>
        <w:t>Todos os documentos comprobatórios devem estar devidamente preenchidos de forma legível e assinados;</w:t>
      </w:r>
    </w:p>
    <w:p w14:paraId="0746B07A" w14:textId="77777777" w:rsidR="00467024" w:rsidRPr="00F7065F" w:rsidRDefault="00467024" w:rsidP="00467024">
      <w:pPr>
        <w:numPr>
          <w:ilvl w:val="0"/>
          <w:numId w:val="8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065F">
        <w:rPr>
          <w:rFonts w:ascii="Arial" w:hAnsi="Arial" w:cs="Arial"/>
          <w:sz w:val="22"/>
          <w:szCs w:val="22"/>
        </w:rPr>
        <w:t>É reservado ao CONTRATANTE, mediante análise técnica e administrativa, o direito de glosa total ou parcialmente, nos procedimentos apresentados, em desacordo com as disposições contidas no Termo de Referência;</w:t>
      </w:r>
    </w:p>
    <w:p w14:paraId="3DECE73A" w14:textId="77777777" w:rsidR="00467024" w:rsidRPr="00F7065F" w:rsidRDefault="00467024" w:rsidP="00467024">
      <w:pPr>
        <w:numPr>
          <w:ilvl w:val="0"/>
          <w:numId w:val="8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065F">
        <w:rPr>
          <w:rFonts w:ascii="Arial" w:hAnsi="Arial" w:cs="Arial"/>
          <w:sz w:val="22"/>
          <w:szCs w:val="22"/>
        </w:rPr>
        <w:lastRenderedPageBreak/>
        <w:t>A empresa é obrigada a fornecer aos empregados, gratuitamente, EPIs adequados a necessidade – NR6;</w:t>
      </w:r>
    </w:p>
    <w:p w14:paraId="446F6AAC" w14:textId="77777777" w:rsidR="00467024" w:rsidRPr="00F7065F" w:rsidRDefault="00467024" w:rsidP="00467024">
      <w:pPr>
        <w:numPr>
          <w:ilvl w:val="0"/>
          <w:numId w:val="8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065F">
        <w:rPr>
          <w:rFonts w:ascii="Arial" w:hAnsi="Arial" w:cs="Arial"/>
          <w:sz w:val="22"/>
          <w:szCs w:val="22"/>
        </w:rPr>
        <w:t>Manter durante a execução do contrato as mesmas condições de habilitação e qualificação exigidas na licitação.</w:t>
      </w:r>
    </w:p>
    <w:p w14:paraId="015C10B8" w14:textId="77777777" w:rsidR="00414B0F" w:rsidRPr="00F7065F" w:rsidRDefault="00414B0F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3FA1A37" w14:textId="77777777" w:rsidR="00414B0F" w:rsidRPr="00F7065F" w:rsidRDefault="008E4689">
      <w:pPr>
        <w:spacing w:line="276" w:lineRule="auto"/>
        <w:ind w:left="567"/>
        <w:rPr>
          <w:rFonts w:ascii="Arial" w:eastAsia="Arial" w:hAnsi="Arial" w:cs="Arial"/>
          <w:sz w:val="22"/>
          <w:szCs w:val="22"/>
        </w:rPr>
      </w:pPr>
      <w:r w:rsidRPr="00F7065F">
        <w:rPr>
          <w:rFonts w:ascii="Arial" w:eastAsia="Arial" w:hAnsi="Arial" w:cs="Arial"/>
          <w:b/>
          <w:color w:val="000000"/>
          <w:sz w:val="22"/>
          <w:szCs w:val="22"/>
        </w:rPr>
        <w:t>10. OBRIGAÇÕES DO CONTRATANTE:</w:t>
      </w:r>
    </w:p>
    <w:p w14:paraId="6CCC92BC" w14:textId="77777777" w:rsidR="00414B0F" w:rsidRPr="00F7065F" w:rsidRDefault="00414B0F">
      <w:pPr>
        <w:spacing w:line="276" w:lineRule="auto"/>
        <w:ind w:left="567"/>
        <w:rPr>
          <w:rFonts w:ascii="Arial" w:eastAsia="Arial" w:hAnsi="Arial" w:cs="Arial"/>
          <w:sz w:val="22"/>
          <w:szCs w:val="22"/>
        </w:rPr>
      </w:pPr>
    </w:p>
    <w:p w14:paraId="7F262B08" w14:textId="77777777" w:rsidR="00414B0F" w:rsidRPr="00F7065F" w:rsidRDefault="00414B0F">
      <w:pP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64DD21B" w14:textId="77777777" w:rsidR="00414B0F" w:rsidRPr="00F7065F" w:rsidRDefault="008E468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11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7065F">
        <w:rPr>
          <w:rFonts w:ascii="Arial" w:eastAsia="Arial" w:hAnsi="Arial" w:cs="Arial"/>
          <w:color w:val="000000"/>
          <w:sz w:val="22"/>
          <w:szCs w:val="22"/>
        </w:rPr>
        <w:t>Acompanhar e fiscalizar a execução do contrato por representante(s) especialmente designado(s), nos termos do art. 117 da Lei nº 14.133/2021;</w:t>
      </w:r>
    </w:p>
    <w:p w14:paraId="22824DEC" w14:textId="77777777" w:rsidR="00414B0F" w:rsidRPr="00F7065F" w:rsidRDefault="008E468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11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7065F">
        <w:rPr>
          <w:rFonts w:ascii="Arial" w:eastAsia="Arial" w:hAnsi="Arial" w:cs="Arial"/>
          <w:color w:val="000000"/>
          <w:sz w:val="22"/>
          <w:szCs w:val="22"/>
        </w:rPr>
        <w:t>Rejeitar, no todo ou em parte, produto/serviço em desacordo com este Termo de Referência;</w:t>
      </w:r>
    </w:p>
    <w:p w14:paraId="7BF410CD" w14:textId="77777777" w:rsidR="00414B0F" w:rsidRPr="00F7065F" w:rsidRDefault="008E468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11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7065F">
        <w:rPr>
          <w:rFonts w:ascii="Arial" w:eastAsia="Arial" w:hAnsi="Arial" w:cs="Arial"/>
          <w:color w:val="000000"/>
          <w:sz w:val="22"/>
          <w:szCs w:val="22"/>
        </w:rPr>
        <w:t>Realizar o pagamento ao contrato, na forma e no prazo pactuado;</w:t>
      </w:r>
    </w:p>
    <w:p w14:paraId="5D357FE8" w14:textId="77777777" w:rsidR="00414B0F" w:rsidRPr="00F7065F" w:rsidRDefault="008E468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11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7065F">
        <w:rPr>
          <w:rFonts w:ascii="Arial" w:eastAsia="Arial" w:hAnsi="Arial" w:cs="Arial"/>
          <w:color w:val="000000"/>
          <w:sz w:val="22"/>
          <w:szCs w:val="22"/>
        </w:rPr>
        <w:t xml:space="preserve">Proporcionar todas as condições necessárias ao bom andamento da entrega/execução do objeto; </w:t>
      </w:r>
    </w:p>
    <w:p w14:paraId="6878D5CC" w14:textId="77777777" w:rsidR="00414B0F" w:rsidRPr="00F7065F" w:rsidRDefault="008E468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11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7065F">
        <w:rPr>
          <w:rFonts w:ascii="Arial" w:eastAsia="Arial" w:hAnsi="Arial" w:cs="Arial"/>
          <w:color w:val="000000"/>
          <w:sz w:val="22"/>
          <w:szCs w:val="22"/>
        </w:rPr>
        <w:t>Notificar, por escrito, à contratada, ocorrência de eventuais imperfeições no curso da entrega/execução do objeto, fixando prazo para a sua correção;</w:t>
      </w:r>
    </w:p>
    <w:p w14:paraId="7EAEF03C" w14:textId="77777777" w:rsidR="00414B0F" w:rsidRPr="00F7065F" w:rsidRDefault="008E468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11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7065F">
        <w:rPr>
          <w:rFonts w:ascii="Arial" w:eastAsia="Arial" w:hAnsi="Arial" w:cs="Arial"/>
          <w:color w:val="000000"/>
          <w:sz w:val="22"/>
          <w:szCs w:val="22"/>
        </w:rPr>
        <w:t>Notificar, por escrito, à contratada, a disposição de aplicação de eventuais penalidades, garantido o contraditório e a ampla defesa.</w:t>
      </w:r>
    </w:p>
    <w:p w14:paraId="18433B0A" w14:textId="77777777" w:rsidR="00414B0F" w:rsidRPr="00F7065F" w:rsidRDefault="00414B0F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63CB13E" w14:textId="77777777" w:rsidR="00414B0F" w:rsidRPr="00F7065F" w:rsidRDefault="008E4689">
      <w:pPr>
        <w:spacing w:line="276" w:lineRule="auto"/>
        <w:ind w:left="567"/>
        <w:rPr>
          <w:rFonts w:ascii="Arial" w:eastAsia="Arial" w:hAnsi="Arial" w:cs="Arial"/>
          <w:b/>
          <w:color w:val="000000"/>
          <w:sz w:val="22"/>
          <w:szCs w:val="22"/>
        </w:rPr>
      </w:pPr>
      <w:r w:rsidRPr="00F7065F">
        <w:rPr>
          <w:rFonts w:ascii="Arial" w:eastAsia="Arial" w:hAnsi="Arial" w:cs="Arial"/>
          <w:b/>
          <w:color w:val="000000"/>
          <w:sz w:val="22"/>
          <w:szCs w:val="22"/>
        </w:rPr>
        <w:t>11. FISCALIZAÇÃO:</w:t>
      </w:r>
    </w:p>
    <w:p w14:paraId="416883B8" w14:textId="77777777" w:rsidR="00414B0F" w:rsidRPr="00F7065F" w:rsidRDefault="00414B0F">
      <w:pPr>
        <w:spacing w:line="276" w:lineRule="auto"/>
        <w:ind w:left="567"/>
        <w:rPr>
          <w:sz w:val="22"/>
          <w:szCs w:val="22"/>
        </w:rPr>
      </w:pPr>
    </w:p>
    <w:p w14:paraId="61920EC5" w14:textId="77777777" w:rsidR="00414B0F" w:rsidRPr="00F7065F" w:rsidRDefault="00414B0F">
      <w:pP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B4D8F1B" w14:textId="77777777" w:rsidR="00414B0F" w:rsidRPr="00F7065F" w:rsidRDefault="008E4689" w:rsidP="00B9087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83" w:line="276" w:lineRule="auto"/>
        <w:ind w:left="567" w:right="40" w:firstLine="426"/>
        <w:jc w:val="both"/>
        <w:rPr>
          <w:rFonts w:ascii="Arial" w:eastAsia="Arial" w:hAnsi="Arial" w:cs="Arial"/>
          <w:color w:val="FF0000"/>
          <w:sz w:val="22"/>
          <w:szCs w:val="22"/>
        </w:rPr>
      </w:pPr>
      <w:r w:rsidRPr="00F7065F">
        <w:rPr>
          <w:rFonts w:ascii="Arial" w:eastAsia="Arial" w:hAnsi="Arial" w:cs="Arial"/>
          <w:color w:val="000000"/>
          <w:sz w:val="22"/>
          <w:szCs w:val="22"/>
        </w:rPr>
        <w:t>A fiscalização do Contrato será exercida pela Contratante através de funcionário designado pela Secretaria de Saúde.</w:t>
      </w:r>
    </w:p>
    <w:p w14:paraId="2977DC19" w14:textId="77777777" w:rsidR="00CA23A3" w:rsidRPr="00F7065F" w:rsidRDefault="008E4689" w:rsidP="00CA23A3">
      <w:pPr>
        <w:ind w:firstLine="360"/>
        <w:rPr>
          <w:rFonts w:ascii="Arial" w:hAnsi="Arial" w:cs="Arial"/>
          <w:b/>
          <w:color w:val="000000"/>
          <w:sz w:val="22"/>
          <w:szCs w:val="22"/>
        </w:rPr>
      </w:pPr>
      <w:r w:rsidRPr="00F7065F">
        <w:rPr>
          <w:rFonts w:ascii="Arial" w:eastAsia="Arial" w:hAnsi="Arial" w:cs="Arial"/>
          <w:b/>
          <w:color w:val="000000"/>
          <w:sz w:val="22"/>
          <w:szCs w:val="22"/>
        </w:rPr>
        <w:t xml:space="preserve">12. </w:t>
      </w:r>
      <w:r w:rsidR="00CA23A3" w:rsidRPr="00F7065F">
        <w:rPr>
          <w:rFonts w:ascii="Arial" w:hAnsi="Arial" w:cs="Arial"/>
          <w:b/>
          <w:color w:val="000000"/>
          <w:sz w:val="22"/>
          <w:szCs w:val="22"/>
        </w:rPr>
        <w:t>EXIGÊNCIA DE DOCUMENTAÇÃO OBRIGATÓRIA:</w:t>
      </w:r>
    </w:p>
    <w:p w14:paraId="76436406" w14:textId="77777777" w:rsidR="00CA23A3" w:rsidRPr="00F7065F" w:rsidRDefault="00CA23A3" w:rsidP="00CA23A3">
      <w:pPr>
        <w:pStyle w:val="PargrafodaLista"/>
        <w:numPr>
          <w:ilvl w:val="0"/>
          <w:numId w:val="9"/>
        </w:numPr>
        <w:suppressAutoHyphens/>
        <w:spacing w:before="240" w:line="360" w:lineRule="auto"/>
        <w:jc w:val="both"/>
        <w:rPr>
          <w:rFonts w:asciiTheme="minorHAnsi" w:hAnsiTheme="minorHAnsi" w:cstheme="minorHAnsi"/>
          <w:color w:val="000000"/>
          <w:lang w:eastAsia="pt-BR"/>
        </w:rPr>
      </w:pPr>
      <w:r w:rsidRPr="00F7065F">
        <w:rPr>
          <w:rFonts w:asciiTheme="minorHAnsi" w:hAnsiTheme="minorHAnsi" w:cstheme="minorHAnsi"/>
          <w:color w:val="000000"/>
          <w:lang w:eastAsia="pt-BR"/>
        </w:rPr>
        <w:t>Registro da licitante e de seu responsável técnico no Conselho Regional de Farmácia (CRF)</w:t>
      </w:r>
    </w:p>
    <w:p w14:paraId="12613C2F" w14:textId="77777777" w:rsidR="00CA23A3" w:rsidRPr="00F7065F" w:rsidRDefault="00CA23A3" w:rsidP="00CA23A3">
      <w:pPr>
        <w:pStyle w:val="PargrafodaLista"/>
        <w:numPr>
          <w:ilvl w:val="0"/>
          <w:numId w:val="9"/>
        </w:numPr>
        <w:suppressAutoHyphens/>
        <w:spacing w:before="240" w:line="360" w:lineRule="auto"/>
        <w:jc w:val="both"/>
        <w:rPr>
          <w:rFonts w:asciiTheme="minorHAnsi" w:hAnsiTheme="minorHAnsi" w:cstheme="minorHAnsi"/>
          <w:color w:val="000000"/>
          <w:lang w:eastAsia="pt-BR"/>
        </w:rPr>
      </w:pPr>
      <w:r w:rsidRPr="00F7065F">
        <w:rPr>
          <w:rFonts w:asciiTheme="minorHAnsi" w:hAnsiTheme="minorHAnsi" w:cstheme="minorHAnsi"/>
          <w:color w:val="000000"/>
          <w:lang w:eastAsia="pt-BR"/>
        </w:rPr>
        <w:t>Registro da licitante e de seu responsável técnico no Conselho Regional de Enfermagem (COREN);</w:t>
      </w:r>
    </w:p>
    <w:p w14:paraId="374E903F" w14:textId="77777777" w:rsidR="00CA23A3" w:rsidRPr="00F7065F" w:rsidRDefault="00CA23A3" w:rsidP="00CA23A3">
      <w:pPr>
        <w:pStyle w:val="PargrafodaLista"/>
        <w:numPr>
          <w:ilvl w:val="0"/>
          <w:numId w:val="9"/>
        </w:numPr>
        <w:suppressAutoHyphens/>
        <w:spacing w:before="240" w:line="360" w:lineRule="auto"/>
        <w:jc w:val="both"/>
        <w:rPr>
          <w:rFonts w:asciiTheme="minorHAnsi" w:hAnsiTheme="minorHAnsi" w:cstheme="minorHAnsi"/>
          <w:color w:val="000000"/>
          <w:lang w:eastAsia="pt-BR"/>
        </w:rPr>
      </w:pPr>
      <w:r w:rsidRPr="00F7065F">
        <w:rPr>
          <w:rFonts w:asciiTheme="minorHAnsi" w:hAnsiTheme="minorHAnsi" w:cstheme="minorHAnsi"/>
          <w:color w:val="000000"/>
          <w:lang w:eastAsia="pt-BR"/>
        </w:rPr>
        <w:t>Inscrição da licitante no CNES-Cadastro Nacional de Estabelecimento de Saúde, conforme portaria nº 1.646 de 02 de outubro de 2015;</w:t>
      </w:r>
    </w:p>
    <w:p w14:paraId="5C008B10" w14:textId="77777777" w:rsidR="00CA23A3" w:rsidRPr="00F7065F" w:rsidRDefault="00CA23A3" w:rsidP="00CA23A3">
      <w:pPr>
        <w:pStyle w:val="PargrafodaLista"/>
        <w:numPr>
          <w:ilvl w:val="0"/>
          <w:numId w:val="9"/>
        </w:numPr>
        <w:suppressAutoHyphens/>
        <w:spacing w:before="240" w:line="360" w:lineRule="auto"/>
        <w:jc w:val="both"/>
        <w:rPr>
          <w:rFonts w:asciiTheme="minorHAnsi" w:hAnsiTheme="minorHAnsi" w:cstheme="minorHAnsi"/>
          <w:color w:val="000000"/>
          <w:lang w:eastAsia="pt-BR"/>
        </w:rPr>
      </w:pPr>
      <w:r w:rsidRPr="00F7065F">
        <w:rPr>
          <w:rFonts w:asciiTheme="minorHAnsi" w:hAnsiTheme="minorHAnsi" w:cstheme="minorHAnsi"/>
          <w:color w:val="000000"/>
          <w:lang w:eastAsia="pt-BR"/>
        </w:rPr>
        <w:t>Registro ou Inscrição de pessoa jurídica no Conselho Regional de Medicina (CRM). em plena validade, com indicação do objeto social compatível com o objeto desta contratação;</w:t>
      </w:r>
    </w:p>
    <w:p w14:paraId="1BE3DE46" w14:textId="77777777" w:rsidR="00CA23A3" w:rsidRPr="00F7065F" w:rsidRDefault="00CA23A3" w:rsidP="00CA23A3">
      <w:pPr>
        <w:pStyle w:val="PargrafodaLista"/>
        <w:numPr>
          <w:ilvl w:val="0"/>
          <w:numId w:val="9"/>
        </w:numPr>
        <w:suppressAutoHyphens/>
        <w:spacing w:before="240" w:line="360" w:lineRule="auto"/>
        <w:jc w:val="both"/>
        <w:rPr>
          <w:rFonts w:asciiTheme="minorHAnsi" w:hAnsiTheme="minorHAnsi" w:cstheme="minorHAnsi"/>
          <w:color w:val="000000"/>
          <w:lang w:eastAsia="pt-BR"/>
        </w:rPr>
      </w:pPr>
      <w:r w:rsidRPr="00F7065F">
        <w:rPr>
          <w:rFonts w:asciiTheme="minorHAnsi" w:hAnsiTheme="minorHAnsi" w:cstheme="minorHAnsi"/>
          <w:color w:val="000000"/>
          <w:lang w:eastAsia="pt-BR"/>
        </w:rPr>
        <w:t>Indicação da equipe técnica adequada e habilitada legalmente, disponível para a realização do objeto,</w:t>
      </w:r>
    </w:p>
    <w:p w14:paraId="0FD2E7C4" w14:textId="77777777" w:rsidR="00CA23A3" w:rsidRPr="00F7065F" w:rsidRDefault="00CA23A3" w:rsidP="00CA23A3">
      <w:pPr>
        <w:pStyle w:val="PargrafodaLista"/>
        <w:numPr>
          <w:ilvl w:val="0"/>
          <w:numId w:val="9"/>
        </w:numPr>
        <w:suppressAutoHyphens/>
        <w:spacing w:before="240" w:line="360" w:lineRule="auto"/>
        <w:jc w:val="both"/>
        <w:rPr>
          <w:rFonts w:asciiTheme="minorHAnsi" w:hAnsiTheme="minorHAnsi" w:cstheme="minorHAnsi"/>
          <w:color w:val="000000"/>
          <w:lang w:eastAsia="pt-BR"/>
        </w:rPr>
      </w:pPr>
      <w:r w:rsidRPr="00F7065F">
        <w:rPr>
          <w:rFonts w:asciiTheme="minorHAnsi" w:hAnsiTheme="minorHAnsi" w:cstheme="minorHAnsi"/>
          <w:color w:val="000000"/>
          <w:lang w:eastAsia="pt-BR"/>
        </w:rPr>
        <w:lastRenderedPageBreak/>
        <w:t>Relação do corpo clínico dos profissionais de saúde e especialidade, indicando os números dos registros nos respectivos Conselhos e números de CPF:</w:t>
      </w:r>
    </w:p>
    <w:p w14:paraId="291216DB" w14:textId="77777777" w:rsidR="00CA23A3" w:rsidRPr="00F7065F" w:rsidRDefault="00CA23A3" w:rsidP="00CA23A3">
      <w:pPr>
        <w:pStyle w:val="PargrafodaLista"/>
        <w:numPr>
          <w:ilvl w:val="0"/>
          <w:numId w:val="9"/>
        </w:numPr>
        <w:suppressAutoHyphens/>
        <w:spacing w:before="240" w:line="360" w:lineRule="auto"/>
        <w:jc w:val="both"/>
        <w:rPr>
          <w:rFonts w:asciiTheme="minorHAnsi" w:hAnsiTheme="minorHAnsi" w:cstheme="minorHAnsi"/>
          <w:color w:val="000000"/>
          <w:lang w:eastAsia="pt-BR"/>
        </w:rPr>
      </w:pPr>
      <w:r w:rsidRPr="00F7065F">
        <w:rPr>
          <w:rFonts w:asciiTheme="minorHAnsi" w:hAnsiTheme="minorHAnsi" w:cstheme="minorHAnsi"/>
          <w:color w:val="000000"/>
          <w:lang w:eastAsia="pt-BR"/>
        </w:rPr>
        <w:t>Um ou mais atestado(s) e/ou declaração(ões) de capacidade técnica, expedido(s) por pessoa(s) jurídica(s) de direito público ou privado, em nome da licitante, que comprove(m), aptidão para desempenho de atividade pertinente e compatível em características e quantidades com o objeto desta licitação:</w:t>
      </w:r>
    </w:p>
    <w:p w14:paraId="3603A26E" w14:textId="77777777" w:rsidR="00CA23A3" w:rsidRPr="00F7065F" w:rsidRDefault="00CA23A3" w:rsidP="00CA23A3">
      <w:pPr>
        <w:pStyle w:val="PargrafodaLista"/>
        <w:suppressAutoHyphens/>
        <w:spacing w:before="240" w:line="360" w:lineRule="auto"/>
        <w:jc w:val="both"/>
        <w:rPr>
          <w:rFonts w:asciiTheme="minorHAnsi" w:hAnsiTheme="minorHAnsi" w:cstheme="minorHAnsi"/>
          <w:color w:val="000000"/>
          <w:lang w:eastAsia="pt-BR"/>
        </w:rPr>
      </w:pPr>
    </w:p>
    <w:p w14:paraId="447B2BC1" w14:textId="77777777" w:rsidR="00CA23A3" w:rsidRPr="00F7065F" w:rsidRDefault="00CA23A3" w:rsidP="00CA23A3">
      <w:pPr>
        <w:pStyle w:val="Textodocorpo"/>
        <w:spacing w:after="283" w:line="276" w:lineRule="auto"/>
        <w:ind w:right="40" w:firstLine="360"/>
        <w:rPr>
          <w:rFonts w:ascii="Arial" w:eastAsia="Times New Roman" w:hAnsi="Arial" w:cs="Arial"/>
          <w:b/>
          <w:color w:val="000000"/>
          <w:sz w:val="22"/>
          <w:szCs w:val="22"/>
        </w:rPr>
      </w:pPr>
      <w:r w:rsidRPr="00F7065F">
        <w:rPr>
          <w:rFonts w:ascii="Arial" w:eastAsia="Times New Roman" w:hAnsi="Arial" w:cs="Arial"/>
          <w:b/>
          <w:color w:val="000000"/>
          <w:sz w:val="22"/>
          <w:szCs w:val="22"/>
        </w:rPr>
        <w:t>13. RESCISÃO CONTRATUAL:</w:t>
      </w:r>
    </w:p>
    <w:p w14:paraId="444A6421" w14:textId="77777777" w:rsidR="00CA23A3" w:rsidRPr="00F7065F" w:rsidRDefault="00CA23A3" w:rsidP="00CA23A3">
      <w:pPr>
        <w:pStyle w:val="Textodocorpo"/>
        <w:spacing w:after="283" w:line="276" w:lineRule="auto"/>
        <w:ind w:left="360" w:right="40"/>
        <w:rPr>
          <w:rFonts w:ascii="Arial" w:hAnsi="Arial" w:cs="Arial"/>
          <w:sz w:val="22"/>
          <w:szCs w:val="22"/>
        </w:rPr>
      </w:pPr>
      <w:r w:rsidRPr="00F7065F">
        <w:rPr>
          <w:rFonts w:ascii="Arial" w:hAnsi="Arial" w:cs="Arial"/>
          <w:sz w:val="22"/>
          <w:szCs w:val="22"/>
        </w:rPr>
        <w:t>Além de outras hipóteses expressamente previstas legalmente, garantida a prévia defesa, constituem motivos para a rescisão do Contrato:</w:t>
      </w:r>
    </w:p>
    <w:p w14:paraId="74F017BB" w14:textId="77777777" w:rsidR="00CA23A3" w:rsidRPr="00F7065F" w:rsidRDefault="00CA23A3" w:rsidP="00CA23A3">
      <w:pPr>
        <w:pStyle w:val="PargrafodaLista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F7065F">
        <w:rPr>
          <w:rFonts w:ascii="Arial" w:hAnsi="Arial" w:cs="Arial"/>
          <w:color w:val="000000"/>
          <w:lang w:eastAsia="pt-BR"/>
        </w:rPr>
        <w:t>a) Não cumprimento ou cumprimento irregular das cláusulas contratuais;</w:t>
      </w:r>
    </w:p>
    <w:p w14:paraId="39CB67A8" w14:textId="77777777" w:rsidR="00CA23A3" w:rsidRPr="00F7065F" w:rsidRDefault="00CA23A3" w:rsidP="00CA23A3">
      <w:pPr>
        <w:pStyle w:val="PargrafodaLista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F7065F">
        <w:rPr>
          <w:rFonts w:ascii="Arial" w:hAnsi="Arial" w:cs="Arial"/>
          <w:color w:val="000000"/>
          <w:lang w:eastAsia="pt-BR"/>
        </w:rPr>
        <w:t>b) Atraso injustificado no início do serviço e, ainda, a paralisação sem justa causa e prévia comunicação à Secretaria de Saúde;</w:t>
      </w:r>
    </w:p>
    <w:p w14:paraId="4B546249" w14:textId="77777777" w:rsidR="00CA23A3" w:rsidRPr="00F7065F" w:rsidRDefault="00CA23A3" w:rsidP="00CA23A3">
      <w:pPr>
        <w:pStyle w:val="PargrafodaLista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F7065F">
        <w:rPr>
          <w:rFonts w:ascii="Arial" w:hAnsi="Arial" w:cs="Arial"/>
          <w:color w:val="000000"/>
          <w:lang w:eastAsia="pt-BR"/>
        </w:rPr>
        <w:t>c) Desatendimento das determinações regulares da autoridade designada para acompanhar e fiscalizar a sua execução, assim como as de seus superiores;</w:t>
      </w:r>
    </w:p>
    <w:p w14:paraId="7F4B6494" w14:textId="77777777" w:rsidR="00CA23A3" w:rsidRPr="00F7065F" w:rsidRDefault="00CA23A3" w:rsidP="00CA23A3">
      <w:pPr>
        <w:pStyle w:val="PargrafodaLista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F7065F">
        <w:rPr>
          <w:rFonts w:ascii="Arial" w:hAnsi="Arial" w:cs="Arial"/>
          <w:color w:val="000000"/>
          <w:lang w:eastAsia="pt-BR"/>
        </w:rPr>
        <w:t>d) O cometimento reiterado de faltas na sua execução;</w:t>
      </w:r>
    </w:p>
    <w:p w14:paraId="0A5E8EB6" w14:textId="77777777" w:rsidR="00CA23A3" w:rsidRPr="00F7065F" w:rsidRDefault="00CA23A3" w:rsidP="00CA23A3">
      <w:pPr>
        <w:pStyle w:val="PargrafodaLista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F7065F">
        <w:rPr>
          <w:rFonts w:ascii="Arial" w:hAnsi="Arial" w:cs="Arial"/>
          <w:color w:val="000000"/>
          <w:lang w:eastAsia="pt-BR"/>
        </w:rPr>
        <w:t>e) A decretação de falência ou a dissolução da sociedade;</w:t>
      </w:r>
    </w:p>
    <w:p w14:paraId="689582DA" w14:textId="77777777" w:rsidR="00CA23A3" w:rsidRPr="00F7065F" w:rsidRDefault="00CA23A3" w:rsidP="00CA23A3">
      <w:pPr>
        <w:pStyle w:val="PargrafodaLista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F7065F">
        <w:rPr>
          <w:rFonts w:ascii="Arial" w:hAnsi="Arial" w:cs="Arial"/>
          <w:color w:val="000000"/>
          <w:lang w:eastAsia="pt-BR"/>
        </w:rPr>
        <w:t xml:space="preserve">f) A ocorrência de caso fortuito ou de força maior, regularmente comprovado e impeditivo da execução do objeto do contrato; </w:t>
      </w:r>
    </w:p>
    <w:p w14:paraId="4AC9E1E0" w14:textId="77777777" w:rsidR="00CA23A3" w:rsidRDefault="00CA23A3" w:rsidP="00B9087D">
      <w:pPr>
        <w:pStyle w:val="PargrafodaLista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F7065F">
        <w:rPr>
          <w:rFonts w:ascii="Arial" w:hAnsi="Arial" w:cs="Arial"/>
          <w:color w:val="000000"/>
          <w:lang w:eastAsia="pt-BR"/>
        </w:rPr>
        <w:t>g) A subcontratação, cessão ou transferência parcial ou total do objeto do Contrato a ser firmado.</w:t>
      </w:r>
    </w:p>
    <w:p w14:paraId="3DEB31CE" w14:textId="77777777" w:rsidR="00B9087D" w:rsidRDefault="00B9087D" w:rsidP="00B9087D">
      <w:pPr>
        <w:pStyle w:val="PargrafodaLista"/>
        <w:spacing w:line="360" w:lineRule="auto"/>
        <w:jc w:val="both"/>
        <w:rPr>
          <w:rFonts w:ascii="Arial" w:hAnsi="Arial" w:cs="Arial"/>
          <w:color w:val="000000"/>
          <w:lang w:eastAsia="pt-BR"/>
        </w:rPr>
      </w:pPr>
    </w:p>
    <w:p w14:paraId="02E2871A" w14:textId="77777777" w:rsidR="00B9087D" w:rsidRPr="00F7065F" w:rsidRDefault="00B9087D" w:rsidP="00B9087D">
      <w:pPr>
        <w:pStyle w:val="PargrafodaLista"/>
        <w:spacing w:line="360" w:lineRule="auto"/>
        <w:jc w:val="both"/>
        <w:rPr>
          <w:rFonts w:ascii="Arial" w:hAnsi="Arial" w:cs="Arial"/>
          <w:color w:val="000000"/>
          <w:lang w:eastAsia="pt-BR"/>
        </w:rPr>
      </w:pPr>
    </w:p>
    <w:p w14:paraId="4765AD10" w14:textId="77777777" w:rsidR="00CA23A3" w:rsidRPr="00F7065F" w:rsidRDefault="00CA23A3" w:rsidP="00CA23A3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22AD16A2" w14:textId="77777777" w:rsidR="00CA23A3" w:rsidRPr="00F7065F" w:rsidRDefault="00CA23A3" w:rsidP="00CA23A3">
      <w:pPr>
        <w:jc w:val="center"/>
        <w:rPr>
          <w:rFonts w:asciiTheme="minorHAnsi" w:hAnsiTheme="minorHAnsi" w:cstheme="minorHAnsi"/>
          <w:sz w:val="22"/>
          <w:szCs w:val="22"/>
        </w:rPr>
      </w:pPr>
      <w:r w:rsidRPr="00F7065F">
        <w:rPr>
          <w:rFonts w:asciiTheme="minorHAnsi" w:hAnsiTheme="minorHAnsi" w:cstheme="minorHAnsi"/>
          <w:sz w:val="22"/>
          <w:szCs w:val="22"/>
        </w:rPr>
        <w:t>________________________________________</w:t>
      </w:r>
    </w:p>
    <w:p w14:paraId="654A0AD5" w14:textId="77777777" w:rsidR="00CA23A3" w:rsidRPr="00F7065F" w:rsidRDefault="00CA23A3" w:rsidP="00CA23A3">
      <w:pPr>
        <w:tabs>
          <w:tab w:val="left" w:pos="3825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7065F">
        <w:rPr>
          <w:rFonts w:asciiTheme="minorHAnsi" w:hAnsiTheme="minorHAnsi" w:cstheme="minorHAnsi"/>
          <w:b/>
          <w:sz w:val="22"/>
          <w:szCs w:val="22"/>
        </w:rPr>
        <w:t>Fabiola Heck</w:t>
      </w:r>
    </w:p>
    <w:p w14:paraId="648E803E" w14:textId="77777777" w:rsidR="00CA23A3" w:rsidRPr="00F7065F" w:rsidRDefault="00CA23A3" w:rsidP="00CA23A3">
      <w:pPr>
        <w:tabs>
          <w:tab w:val="left" w:pos="3825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F7065F">
        <w:rPr>
          <w:rFonts w:asciiTheme="minorHAnsi" w:hAnsiTheme="minorHAnsi" w:cstheme="minorHAnsi"/>
          <w:sz w:val="22"/>
          <w:szCs w:val="22"/>
        </w:rPr>
        <w:t>Superintendente de Atenção à Saúde - SAS</w:t>
      </w:r>
    </w:p>
    <w:p w14:paraId="49DAB5D2" w14:textId="77777777" w:rsidR="00414B0F" w:rsidRPr="00B9087D" w:rsidRDefault="00CA23A3" w:rsidP="00B9087D">
      <w:pPr>
        <w:tabs>
          <w:tab w:val="left" w:pos="3825"/>
        </w:tabs>
        <w:jc w:val="center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  <w:r w:rsidRPr="00F7065F">
        <w:rPr>
          <w:rFonts w:asciiTheme="minorHAnsi" w:hAnsiTheme="minorHAnsi" w:cstheme="minorHAnsi"/>
          <w:sz w:val="22"/>
          <w:szCs w:val="22"/>
        </w:rPr>
        <w:t>Matrícula 1159</w:t>
      </w:r>
    </w:p>
    <w:sectPr w:rsidR="00414B0F" w:rsidRPr="00B9087D" w:rsidSect="00414B0F">
      <w:headerReference w:type="default" r:id="rId8"/>
      <w:footerReference w:type="default" r:id="rId9"/>
      <w:pgSz w:w="11906" w:h="16838"/>
      <w:pgMar w:top="567" w:right="1134" w:bottom="567" w:left="567" w:header="113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C8952" w14:textId="77777777" w:rsidR="005D4002" w:rsidRDefault="005D4002" w:rsidP="00414B0F">
      <w:r>
        <w:separator/>
      </w:r>
    </w:p>
  </w:endnote>
  <w:endnote w:type="continuationSeparator" w:id="0">
    <w:p w14:paraId="6F1CC1CE" w14:textId="77777777" w:rsidR="005D4002" w:rsidRDefault="005D4002" w:rsidP="00414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itstream Vera 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FF0B3" w14:textId="77777777" w:rsidR="00414B0F" w:rsidRDefault="00414B0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color w:val="000000"/>
        <w:sz w:val="22"/>
        <w:szCs w:val="22"/>
      </w:rPr>
    </w:pPr>
  </w:p>
  <w:p w14:paraId="6921D380" w14:textId="77777777" w:rsidR="00414B0F" w:rsidRDefault="00414B0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51BBB27C" w14:textId="77777777" w:rsidR="00414B0F" w:rsidRDefault="00414B0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mbria" w:eastAsia="Cambria" w:hAnsi="Cambria" w:cs="Cambria"/>
        <w:i/>
        <w:color w:val="000000"/>
        <w:sz w:val="24"/>
        <w:szCs w:val="24"/>
      </w:rPr>
    </w:pPr>
  </w:p>
  <w:p w14:paraId="28BB28D9" w14:textId="068EA4B9" w:rsidR="00414B0F" w:rsidRDefault="00DC07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mbria" w:eastAsia="Cambria" w:hAnsi="Cambria" w:cs="Cambria"/>
        <w:i/>
        <w:color w:val="000000"/>
        <w:sz w:val="24"/>
        <w:szCs w:val="24"/>
      </w:rPr>
    </w:pPr>
    <w:r>
      <w:rPr>
        <w:noProof/>
      </w:rPr>
      <w:pict w14:anchorId="13EED888">
        <v:shape id="Forma Livre: Forma 6" o:spid="_x0000_s5121" style="position:absolute;margin-left:-18883pt;margin-top:-2453pt;width:668.95pt;height:511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86140,6487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" path="m8485780,6486800l,6486800,,,8485780,r,6486800e" filled="f" stroked="f">
          <v:path arrowok="t" o:extrusionok="f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1A36C" w14:textId="77777777" w:rsidR="005D4002" w:rsidRDefault="005D4002" w:rsidP="00414B0F">
      <w:r>
        <w:separator/>
      </w:r>
    </w:p>
  </w:footnote>
  <w:footnote w:type="continuationSeparator" w:id="0">
    <w:p w14:paraId="5E79EE99" w14:textId="77777777" w:rsidR="005D4002" w:rsidRDefault="005D4002" w:rsidP="00414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8FE7C" w14:textId="77777777" w:rsidR="00414B0F" w:rsidRDefault="00414B0F">
    <w:pPr>
      <w:jc w:val="center"/>
    </w:pPr>
  </w:p>
  <w:p w14:paraId="1857CE97" w14:textId="77777777" w:rsidR="00414B0F" w:rsidRDefault="008E4689">
    <w:pPr>
      <w:keepNext/>
      <w:tabs>
        <w:tab w:val="left" w:pos="2977"/>
      </w:tabs>
      <w:jc w:val="center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b/>
        <w:sz w:val="36"/>
        <w:szCs w:val="36"/>
      </w:rPr>
      <w:t>PREFEITURA DE PETRÓPOLIS</w:t>
    </w:r>
    <w:r>
      <w:rPr>
        <w:noProof/>
      </w:rPr>
      <w:drawing>
        <wp:anchor distT="0" distB="0" distL="0" distR="0" simplePos="0" relativeHeight="251658240" behindDoc="1" locked="0" layoutInCell="1" allowOverlap="1" wp14:anchorId="32DDCB39" wp14:editId="01CA269F">
          <wp:simplePos x="0" y="0"/>
          <wp:positionH relativeFrom="column">
            <wp:posOffset>0</wp:posOffset>
          </wp:positionH>
          <wp:positionV relativeFrom="paragraph">
            <wp:posOffset>95885</wp:posOffset>
          </wp:positionV>
          <wp:extent cx="727710" cy="836930"/>
          <wp:effectExtent l="0" t="0" r="0" b="0"/>
          <wp:wrapNone/>
          <wp:docPr id="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7710" cy="8369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43385E3B" wp14:editId="6483C750">
          <wp:simplePos x="0" y="0"/>
          <wp:positionH relativeFrom="column">
            <wp:posOffset>5008245</wp:posOffset>
          </wp:positionH>
          <wp:positionV relativeFrom="paragraph">
            <wp:posOffset>111125</wp:posOffset>
          </wp:positionV>
          <wp:extent cx="1137285" cy="741045"/>
          <wp:effectExtent l="0" t="0" r="0" b="0"/>
          <wp:wrapNone/>
          <wp:docPr id="10" name="image2.png" descr="su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sus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285" cy="741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B9D2DED" w14:textId="77777777" w:rsidR="00414B0F" w:rsidRDefault="008E4689">
    <w:pPr>
      <w:keepNext/>
      <w:jc w:val="center"/>
      <w:rPr>
        <w:rFonts w:ascii="Calibri" w:eastAsia="Calibri" w:hAnsi="Calibri" w:cs="Calibri"/>
        <w:b/>
        <w:sz w:val="32"/>
        <w:szCs w:val="32"/>
      </w:rPr>
    </w:pPr>
    <w:r>
      <w:rPr>
        <w:rFonts w:ascii="Calibri" w:eastAsia="Calibri" w:hAnsi="Calibri" w:cs="Calibri"/>
        <w:b/>
        <w:sz w:val="32"/>
        <w:szCs w:val="32"/>
      </w:rPr>
      <w:t>SECRETARIA DE SAÚDE</w:t>
    </w:r>
  </w:p>
  <w:p w14:paraId="57F7CA58" w14:textId="77777777" w:rsidR="00414B0F" w:rsidRDefault="008E4689">
    <w:pPr>
      <w:jc w:val="center"/>
    </w:pPr>
    <w:r>
      <w:rPr>
        <w:rFonts w:ascii="Calibri" w:eastAsia="Calibri" w:hAnsi="Calibri" w:cs="Calibri"/>
        <w:b/>
        <w:sz w:val="32"/>
        <w:szCs w:val="32"/>
      </w:rPr>
      <w:t>GABINETE DO SECRETÁRIO</w:t>
    </w:r>
  </w:p>
  <w:p w14:paraId="581A6583" w14:textId="77777777" w:rsidR="00414B0F" w:rsidRDefault="008E4689">
    <w:pPr>
      <w:jc w:val="center"/>
      <w:rPr>
        <w:rFonts w:ascii="Calibri" w:eastAsia="Calibri" w:hAnsi="Calibri" w:cs="Calibri"/>
        <w:b/>
        <w:sz w:val="28"/>
        <w:szCs w:val="28"/>
      </w:rPr>
    </w:pPr>
    <w:r>
      <w:rPr>
        <w:rFonts w:ascii="Calibri" w:eastAsia="Calibri" w:hAnsi="Calibri" w:cs="Calibri"/>
        <w:b/>
        <w:sz w:val="28"/>
        <w:szCs w:val="28"/>
      </w:rPr>
      <w:t>SUPERINTENDÊNCIA DE ATENÇÃO À SAÚDE</w:t>
    </w:r>
  </w:p>
  <w:p w14:paraId="07B540BD" w14:textId="77777777" w:rsidR="00414B0F" w:rsidRDefault="00414B0F">
    <w:pPr>
      <w:jc w:val="center"/>
      <w:rPr>
        <w:rFonts w:ascii="Calibri" w:eastAsia="Calibri" w:hAnsi="Calibri" w:cs="Calibri"/>
        <w:b/>
        <w:sz w:val="28"/>
        <w:szCs w:val="28"/>
      </w:rPr>
    </w:pPr>
  </w:p>
  <w:p w14:paraId="4F814696" w14:textId="77777777" w:rsidR="00414B0F" w:rsidRDefault="00414B0F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94C"/>
    <w:multiLevelType w:val="hybridMultilevel"/>
    <w:tmpl w:val="4D26132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9FB1E0F"/>
    <w:multiLevelType w:val="multilevel"/>
    <w:tmpl w:val="B0D211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2B76F00"/>
    <w:multiLevelType w:val="multilevel"/>
    <w:tmpl w:val="5128DA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330265C"/>
    <w:multiLevelType w:val="multilevel"/>
    <w:tmpl w:val="C59EF9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6E25518"/>
    <w:multiLevelType w:val="multilevel"/>
    <w:tmpl w:val="7136C7E6"/>
    <w:lvl w:ilvl="0">
      <w:start w:val="1"/>
      <w:numFmt w:val="decimal"/>
      <w:lvlText w:val="%1."/>
      <w:lvlJc w:val="left"/>
      <w:pPr>
        <w:ind w:left="927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33D7276"/>
    <w:multiLevelType w:val="multilevel"/>
    <w:tmpl w:val="F43416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4B6226A"/>
    <w:multiLevelType w:val="multilevel"/>
    <w:tmpl w:val="721281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F701B65"/>
    <w:multiLevelType w:val="hybridMultilevel"/>
    <w:tmpl w:val="5F68A5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C4E50"/>
    <w:multiLevelType w:val="multilevel"/>
    <w:tmpl w:val="1534C9C8"/>
    <w:lvl w:ilvl="0">
      <w:start w:val="1"/>
      <w:numFmt w:val="bullet"/>
      <w:lvlText w:val="●"/>
      <w:lvlJc w:val="left"/>
      <w:pPr>
        <w:ind w:left="14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0" w:hanging="360"/>
      </w:pPr>
      <w:rPr>
        <w:rFonts w:ascii="Noto Sans Symbols" w:eastAsia="Noto Sans Symbols" w:hAnsi="Noto Sans Symbols" w:cs="Noto Sans Symbols"/>
      </w:rPr>
    </w:lvl>
  </w:abstractNum>
  <w:num w:numId="1" w16cid:durableId="1495220623">
    <w:abstractNumId w:val="4"/>
  </w:num>
  <w:num w:numId="2" w16cid:durableId="1551762915">
    <w:abstractNumId w:val="2"/>
  </w:num>
  <w:num w:numId="3" w16cid:durableId="805926623">
    <w:abstractNumId w:val="8"/>
  </w:num>
  <w:num w:numId="4" w16cid:durableId="668826103">
    <w:abstractNumId w:val="6"/>
  </w:num>
  <w:num w:numId="5" w16cid:durableId="77021095">
    <w:abstractNumId w:val="5"/>
  </w:num>
  <w:num w:numId="6" w16cid:durableId="1003820678">
    <w:abstractNumId w:val="7"/>
  </w:num>
  <w:num w:numId="7" w16cid:durableId="555825364">
    <w:abstractNumId w:val="0"/>
  </w:num>
  <w:num w:numId="8" w16cid:durableId="377508946">
    <w:abstractNumId w:val="3"/>
  </w:num>
  <w:num w:numId="9" w16cid:durableId="352653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5122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4B0F"/>
    <w:rsid w:val="00137B25"/>
    <w:rsid w:val="002433A7"/>
    <w:rsid w:val="002A2223"/>
    <w:rsid w:val="002C3772"/>
    <w:rsid w:val="002D629F"/>
    <w:rsid w:val="00414B0F"/>
    <w:rsid w:val="00467024"/>
    <w:rsid w:val="00563BB5"/>
    <w:rsid w:val="005D4002"/>
    <w:rsid w:val="006E6EC4"/>
    <w:rsid w:val="007904C6"/>
    <w:rsid w:val="007E7A4B"/>
    <w:rsid w:val="008E4689"/>
    <w:rsid w:val="009079CC"/>
    <w:rsid w:val="00AC04E1"/>
    <w:rsid w:val="00B71FFE"/>
    <w:rsid w:val="00B76DBF"/>
    <w:rsid w:val="00B9087D"/>
    <w:rsid w:val="00B954F7"/>
    <w:rsid w:val="00BD3DC0"/>
    <w:rsid w:val="00CA23A3"/>
    <w:rsid w:val="00CA7654"/>
    <w:rsid w:val="00DC0779"/>
    <w:rsid w:val="00DF109F"/>
    <w:rsid w:val="00DF69C8"/>
    <w:rsid w:val="00E03BE4"/>
    <w:rsid w:val="00E74958"/>
    <w:rsid w:val="00E81D50"/>
    <w:rsid w:val="00F7065F"/>
    <w:rsid w:val="00F90C87"/>
    <w:rsid w:val="00FD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  <w14:docId w14:val="48053580"/>
  <w15:docId w15:val="{18CD6D3B-FB94-471F-A14E-025B6E71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084"/>
  </w:style>
  <w:style w:type="paragraph" w:styleId="Ttulo1">
    <w:name w:val="heading 1"/>
    <w:basedOn w:val="Normal1"/>
    <w:next w:val="Normal1"/>
    <w:rsid w:val="00414B0F"/>
    <w:pPr>
      <w:keepNext/>
      <w:spacing w:line="360" w:lineRule="auto"/>
      <w:jc w:val="both"/>
      <w:outlineLvl w:val="0"/>
    </w:pPr>
    <w:rPr>
      <w:rFonts w:ascii="Arial" w:eastAsia="Arial" w:hAnsi="Arial" w:cs="Arial"/>
      <w:b/>
      <w:color w:val="000080"/>
      <w:sz w:val="24"/>
      <w:szCs w:val="24"/>
    </w:rPr>
  </w:style>
  <w:style w:type="paragraph" w:styleId="Ttulo2">
    <w:name w:val="heading 2"/>
    <w:basedOn w:val="Normal1"/>
    <w:next w:val="Normal1"/>
    <w:rsid w:val="00414B0F"/>
    <w:pPr>
      <w:keepNext/>
      <w:jc w:val="center"/>
      <w:outlineLvl w:val="1"/>
    </w:pPr>
    <w:rPr>
      <w:rFonts w:ascii="Calibri" w:eastAsia="Calibri" w:hAnsi="Calibri" w:cs="Calibri"/>
      <w:sz w:val="28"/>
      <w:szCs w:val="28"/>
    </w:rPr>
  </w:style>
  <w:style w:type="paragraph" w:styleId="Ttulo3">
    <w:name w:val="heading 3"/>
    <w:basedOn w:val="Normal1"/>
    <w:next w:val="Normal1"/>
    <w:rsid w:val="00414B0F"/>
    <w:pPr>
      <w:keepNext/>
      <w:jc w:val="center"/>
      <w:outlineLvl w:val="2"/>
    </w:pPr>
    <w:rPr>
      <w:rFonts w:ascii="Arial" w:eastAsia="Arial" w:hAnsi="Arial" w:cs="Arial"/>
      <w:b/>
      <w:color w:val="000000"/>
      <w:sz w:val="24"/>
      <w:szCs w:val="24"/>
    </w:rPr>
  </w:style>
  <w:style w:type="paragraph" w:styleId="Ttulo4">
    <w:name w:val="heading 4"/>
    <w:basedOn w:val="Normal1"/>
    <w:next w:val="Normal1"/>
    <w:rsid w:val="00414B0F"/>
    <w:pPr>
      <w:keepNext/>
      <w:outlineLvl w:val="3"/>
    </w:pPr>
    <w:rPr>
      <w:color w:val="000080"/>
      <w:sz w:val="36"/>
      <w:szCs w:val="36"/>
    </w:rPr>
  </w:style>
  <w:style w:type="paragraph" w:styleId="Ttulo5">
    <w:name w:val="heading 5"/>
    <w:basedOn w:val="Normal1"/>
    <w:next w:val="Normal1"/>
    <w:rsid w:val="00414B0F"/>
    <w:pPr>
      <w:keepNext/>
      <w:jc w:val="center"/>
      <w:outlineLvl w:val="4"/>
    </w:pPr>
    <w:rPr>
      <w:rFonts w:ascii="Calibri" w:eastAsia="Calibri" w:hAnsi="Calibri" w:cs="Calibri"/>
      <w:sz w:val="24"/>
      <w:szCs w:val="24"/>
    </w:rPr>
  </w:style>
  <w:style w:type="paragraph" w:styleId="Ttulo6">
    <w:name w:val="heading 6"/>
    <w:basedOn w:val="Normal1"/>
    <w:next w:val="Normal1"/>
    <w:rsid w:val="00414B0F"/>
    <w:pPr>
      <w:keepNext/>
      <w:jc w:val="center"/>
      <w:outlineLvl w:val="5"/>
    </w:pPr>
    <w:rPr>
      <w:b/>
      <w:color w:val="000080"/>
      <w:sz w:val="24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414B0F"/>
  </w:style>
  <w:style w:type="table" w:customStyle="1" w:styleId="TableNormal">
    <w:name w:val="Table Normal"/>
    <w:rsid w:val="00414B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rsid w:val="00085084"/>
    <w:pPr>
      <w:jc w:val="center"/>
    </w:pPr>
    <w:rPr>
      <w:rFonts w:ascii="Arial" w:hAnsi="Arial"/>
      <w:b/>
      <w:sz w:val="24"/>
    </w:rPr>
  </w:style>
  <w:style w:type="paragraph" w:customStyle="1" w:styleId="Ttulo11">
    <w:name w:val="Título 11"/>
    <w:basedOn w:val="Normal"/>
    <w:next w:val="Normal"/>
    <w:link w:val="Ttulo1Char"/>
    <w:qFormat/>
    <w:rsid w:val="00085084"/>
    <w:pPr>
      <w:keepNext/>
      <w:spacing w:line="360" w:lineRule="auto"/>
      <w:jc w:val="both"/>
      <w:outlineLvl w:val="0"/>
    </w:pPr>
    <w:rPr>
      <w:rFonts w:ascii="Arial" w:hAnsi="Arial"/>
      <w:b/>
      <w:color w:val="000080"/>
      <w:sz w:val="24"/>
    </w:rPr>
  </w:style>
  <w:style w:type="paragraph" w:customStyle="1" w:styleId="Ttulo21">
    <w:name w:val="Título 21"/>
    <w:basedOn w:val="Normal"/>
    <w:next w:val="Normal"/>
    <w:qFormat/>
    <w:rsid w:val="00085084"/>
    <w:pPr>
      <w:keepNext/>
      <w:jc w:val="center"/>
      <w:outlineLvl w:val="1"/>
    </w:pPr>
    <w:rPr>
      <w:rFonts w:ascii="Calibri" w:hAnsi="Calibri"/>
      <w:sz w:val="28"/>
    </w:rPr>
  </w:style>
  <w:style w:type="paragraph" w:customStyle="1" w:styleId="Ttulo31">
    <w:name w:val="Título 31"/>
    <w:basedOn w:val="Normal"/>
    <w:next w:val="Normal"/>
    <w:qFormat/>
    <w:rsid w:val="00085084"/>
    <w:pPr>
      <w:keepNext/>
      <w:jc w:val="center"/>
      <w:outlineLvl w:val="2"/>
    </w:pPr>
    <w:rPr>
      <w:rFonts w:ascii="Arial" w:hAnsi="Arial"/>
      <w:b/>
      <w:color w:val="000000"/>
      <w:sz w:val="24"/>
    </w:rPr>
  </w:style>
  <w:style w:type="paragraph" w:customStyle="1" w:styleId="Ttulo41">
    <w:name w:val="Título 41"/>
    <w:basedOn w:val="Normal"/>
    <w:next w:val="Normal"/>
    <w:qFormat/>
    <w:rsid w:val="00085084"/>
    <w:pPr>
      <w:keepNext/>
      <w:outlineLvl w:val="3"/>
    </w:pPr>
    <w:rPr>
      <w:color w:val="000080"/>
      <w:sz w:val="36"/>
    </w:rPr>
  </w:style>
  <w:style w:type="paragraph" w:customStyle="1" w:styleId="Ttulo51">
    <w:name w:val="Título 51"/>
    <w:basedOn w:val="Normal"/>
    <w:next w:val="Normal"/>
    <w:qFormat/>
    <w:rsid w:val="00085084"/>
    <w:pPr>
      <w:keepNext/>
      <w:jc w:val="center"/>
      <w:outlineLvl w:val="4"/>
    </w:pPr>
    <w:rPr>
      <w:rFonts w:ascii="Calibri" w:hAnsi="Calibri"/>
      <w:sz w:val="24"/>
    </w:rPr>
  </w:style>
  <w:style w:type="paragraph" w:customStyle="1" w:styleId="Ttulo61">
    <w:name w:val="Título 61"/>
    <w:basedOn w:val="Normal"/>
    <w:next w:val="Normal"/>
    <w:qFormat/>
    <w:rsid w:val="00085084"/>
    <w:pPr>
      <w:keepNext/>
      <w:jc w:val="center"/>
      <w:outlineLvl w:val="5"/>
    </w:pPr>
    <w:rPr>
      <w:b/>
      <w:color w:val="000080"/>
      <w:sz w:val="24"/>
      <w:u w:val="single"/>
    </w:rPr>
  </w:style>
  <w:style w:type="paragraph" w:customStyle="1" w:styleId="Ttulo71">
    <w:name w:val="Título 71"/>
    <w:basedOn w:val="Normal"/>
    <w:next w:val="Normal"/>
    <w:qFormat/>
    <w:rsid w:val="00085084"/>
    <w:pPr>
      <w:keepNext/>
      <w:jc w:val="center"/>
      <w:outlineLvl w:val="6"/>
    </w:pPr>
    <w:rPr>
      <w:b/>
      <w:sz w:val="24"/>
    </w:rPr>
  </w:style>
  <w:style w:type="paragraph" w:customStyle="1" w:styleId="Ttulo91">
    <w:name w:val="Título 91"/>
    <w:basedOn w:val="Normal"/>
    <w:next w:val="Normal"/>
    <w:qFormat/>
    <w:rsid w:val="00085084"/>
    <w:pPr>
      <w:keepNext/>
      <w:jc w:val="center"/>
      <w:outlineLvl w:val="8"/>
    </w:pPr>
    <w:rPr>
      <w:b/>
      <w:sz w:val="28"/>
    </w:rPr>
  </w:style>
  <w:style w:type="character" w:customStyle="1" w:styleId="TextodebaloChar">
    <w:name w:val="Texto de balão Char"/>
    <w:basedOn w:val="Fontepargpadro"/>
    <w:qFormat/>
    <w:rsid w:val="00085084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qFormat/>
    <w:rsid w:val="00085084"/>
  </w:style>
  <w:style w:type="character" w:customStyle="1" w:styleId="Pr-formataoHTMLChar">
    <w:name w:val="Pré-formatação HTML Char"/>
    <w:basedOn w:val="Fontepargpadro"/>
    <w:qFormat/>
    <w:rsid w:val="00085084"/>
    <w:rPr>
      <w:rFonts w:ascii="Courier New" w:hAnsi="Courier New" w:cs="Courier New"/>
    </w:rPr>
  </w:style>
  <w:style w:type="character" w:customStyle="1" w:styleId="LinkdaInternet">
    <w:name w:val="Link da Internet"/>
    <w:basedOn w:val="Fontepargpadro"/>
    <w:rsid w:val="00085084"/>
    <w:rPr>
      <w:color w:val="0000FF"/>
      <w:u w:val="single"/>
    </w:rPr>
  </w:style>
  <w:style w:type="character" w:customStyle="1" w:styleId="markedcontent">
    <w:name w:val="markedcontent"/>
    <w:basedOn w:val="Fontepargpadro"/>
    <w:qFormat/>
    <w:rsid w:val="00085084"/>
  </w:style>
  <w:style w:type="character" w:customStyle="1" w:styleId="Corpodetexto2Char">
    <w:name w:val="Corpo de texto 2 Char"/>
    <w:basedOn w:val="Fontepargpadro"/>
    <w:link w:val="Corpodetexto2"/>
    <w:qFormat/>
    <w:rsid w:val="00085084"/>
  </w:style>
  <w:style w:type="character" w:customStyle="1" w:styleId="CabealhoChar">
    <w:name w:val="Cabeçalho Char"/>
    <w:basedOn w:val="Fontepargpadro"/>
    <w:uiPriority w:val="99"/>
    <w:semiHidden/>
    <w:qFormat/>
    <w:rsid w:val="007F1558"/>
  </w:style>
  <w:style w:type="character" w:customStyle="1" w:styleId="RodapChar1">
    <w:name w:val="Rodapé Char1"/>
    <w:basedOn w:val="Fontepargpadro"/>
    <w:uiPriority w:val="99"/>
    <w:semiHidden/>
    <w:qFormat/>
    <w:rsid w:val="007F1558"/>
  </w:style>
  <w:style w:type="character" w:customStyle="1" w:styleId="Textodocorpo2">
    <w:name w:val="Texto do corpo (2)_"/>
    <w:basedOn w:val="Fontepargpadro"/>
    <w:qFormat/>
    <w:rsid w:val="009E09A8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qFormat/>
    <w:rsid w:val="009E09A8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single"/>
      <w:lang w:val="pt-BR"/>
    </w:rPr>
  </w:style>
  <w:style w:type="character" w:customStyle="1" w:styleId="CabealhoChar1">
    <w:name w:val="Cabeçalho Char1"/>
    <w:basedOn w:val="Fontepargpadro"/>
    <w:link w:val="Cabealho1"/>
    <w:uiPriority w:val="99"/>
    <w:semiHidden/>
    <w:qFormat/>
    <w:rsid w:val="00872B90"/>
  </w:style>
  <w:style w:type="character" w:customStyle="1" w:styleId="RodapChar2">
    <w:name w:val="Rodapé Char2"/>
    <w:basedOn w:val="Fontepargpadro"/>
    <w:link w:val="Rodap1"/>
    <w:uiPriority w:val="99"/>
    <w:semiHidden/>
    <w:qFormat/>
    <w:rsid w:val="00872B90"/>
  </w:style>
  <w:style w:type="character" w:customStyle="1" w:styleId="Ttulo1Char">
    <w:name w:val="Título 1 Char"/>
    <w:basedOn w:val="Fontepargpadro"/>
    <w:link w:val="Ttulo11"/>
    <w:qFormat/>
    <w:rsid w:val="00DF19D5"/>
    <w:rPr>
      <w:sz w:val="40"/>
    </w:rPr>
  </w:style>
  <w:style w:type="paragraph" w:styleId="Corpodetexto">
    <w:name w:val="Body Text"/>
    <w:basedOn w:val="Normal"/>
    <w:rsid w:val="00085084"/>
    <w:rPr>
      <w:rFonts w:ascii="Arial" w:hAnsi="Arial"/>
      <w:sz w:val="24"/>
    </w:rPr>
  </w:style>
  <w:style w:type="paragraph" w:styleId="Lista">
    <w:name w:val="List"/>
    <w:basedOn w:val="Corpodetexto"/>
    <w:rsid w:val="00085084"/>
    <w:rPr>
      <w:rFonts w:cs="Arial Unicode MS"/>
    </w:rPr>
  </w:style>
  <w:style w:type="paragraph" w:customStyle="1" w:styleId="Legenda1">
    <w:name w:val="Legenda1"/>
    <w:basedOn w:val="Normal"/>
    <w:qFormat/>
    <w:rsid w:val="0008508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085084"/>
    <w:pPr>
      <w:suppressLineNumbers/>
    </w:pPr>
    <w:rPr>
      <w:rFonts w:cs="Arial Unicode MS"/>
    </w:rPr>
  </w:style>
  <w:style w:type="paragraph" w:styleId="Recuodecorpodetexto">
    <w:name w:val="Body Text Indent"/>
    <w:basedOn w:val="Normal"/>
    <w:rsid w:val="00085084"/>
    <w:pPr>
      <w:ind w:left="2124" w:firstLine="144"/>
      <w:jc w:val="both"/>
    </w:pPr>
    <w:rPr>
      <w:rFonts w:ascii="Arial" w:hAnsi="Arial"/>
      <w:color w:val="000080"/>
      <w:sz w:val="24"/>
    </w:rPr>
  </w:style>
  <w:style w:type="paragraph" w:styleId="Corpodetexto3">
    <w:name w:val="Body Text 3"/>
    <w:basedOn w:val="Normal"/>
    <w:qFormat/>
    <w:rsid w:val="00085084"/>
    <w:pPr>
      <w:jc w:val="both"/>
    </w:pPr>
    <w:rPr>
      <w:rFonts w:ascii="Arial" w:hAnsi="Arial"/>
      <w:color w:val="000080"/>
      <w:sz w:val="24"/>
    </w:rPr>
  </w:style>
  <w:style w:type="paragraph" w:customStyle="1" w:styleId="CabealhoeRodap">
    <w:name w:val="Cabeçalho e Rodapé"/>
    <w:basedOn w:val="Normal"/>
    <w:qFormat/>
    <w:rsid w:val="00085084"/>
  </w:style>
  <w:style w:type="paragraph" w:customStyle="1" w:styleId="Cabealho1">
    <w:name w:val="Cabeçalho1"/>
    <w:basedOn w:val="Normal"/>
    <w:link w:val="CabealhoChar1"/>
    <w:uiPriority w:val="99"/>
    <w:semiHidden/>
    <w:unhideWhenUsed/>
    <w:rsid w:val="00872B90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2"/>
    <w:uiPriority w:val="99"/>
    <w:semiHidden/>
    <w:unhideWhenUsed/>
    <w:rsid w:val="00872B9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sid w:val="00085084"/>
    <w:rPr>
      <w:rFonts w:ascii="Tahoma" w:eastAsia="Calibri" w:hAnsi="Tahoma"/>
      <w:sz w:val="16"/>
    </w:rPr>
  </w:style>
  <w:style w:type="paragraph" w:styleId="Pr-formataoHTML">
    <w:name w:val="HTML Preformatted"/>
    <w:basedOn w:val="Normal"/>
    <w:qFormat/>
    <w:rsid w:val="00085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NormalWeb">
    <w:name w:val="Normal (Web)"/>
    <w:basedOn w:val="Normal"/>
    <w:uiPriority w:val="99"/>
    <w:qFormat/>
    <w:rsid w:val="00085084"/>
    <w:pPr>
      <w:spacing w:before="280" w:after="280"/>
    </w:pPr>
    <w:rPr>
      <w:sz w:val="24"/>
      <w:szCs w:val="24"/>
    </w:rPr>
  </w:style>
  <w:style w:type="paragraph" w:styleId="PargrafodaLista">
    <w:name w:val="List Paragraph"/>
    <w:basedOn w:val="Normal"/>
    <w:qFormat/>
    <w:rsid w:val="00085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qFormat/>
    <w:rsid w:val="00085084"/>
  </w:style>
  <w:style w:type="paragraph" w:styleId="Corpodetexto2">
    <w:name w:val="Body Text 2"/>
    <w:basedOn w:val="Normal"/>
    <w:link w:val="Corpodetexto2Char"/>
    <w:qFormat/>
    <w:rsid w:val="00085084"/>
    <w:pPr>
      <w:spacing w:after="120" w:line="480" w:lineRule="auto"/>
    </w:pPr>
  </w:style>
  <w:style w:type="paragraph" w:customStyle="1" w:styleId="Contedodoquadro">
    <w:name w:val="Conteúdo do quadro"/>
    <w:basedOn w:val="Normal"/>
    <w:qFormat/>
    <w:rsid w:val="00085084"/>
  </w:style>
  <w:style w:type="paragraph" w:customStyle="1" w:styleId="Contedodatabela">
    <w:name w:val="Conteúdo da tabela"/>
    <w:basedOn w:val="Normal"/>
    <w:qFormat/>
    <w:rsid w:val="00085084"/>
    <w:pPr>
      <w:widowControl w:val="0"/>
      <w:suppressLineNumbers/>
    </w:pPr>
  </w:style>
  <w:style w:type="paragraph" w:customStyle="1" w:styleId="TableParagraph">
    <w:name w:val="Table Paragraph"/>
    <w:basedOn w:val="Normal"/>
    <w:qFormat/>
    <w:rsid w:val="009E09A8"/>
    <w:pPr>
      <w:ind w:left="67"/>
    </w:pPr>
  </w:style>
  <w:style w:type="paragraph" w:customStyle="1" w:styleId="Tabelanormal1">
    <w:name w:val="Tabela normal1"/>
    <w:qFormat/>
    <w:rsid w:val="009E09A8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WW-Corpodetexto2">
    <w:name w:val="WW-Corpo de texto 2"/>
    <w:basedOn w:val="Normal"/>
    <w:qFormat/>
    <w:rsid w:val="009E09A8"/>
    <w:pPr>
      <w:widowControl w:val="0"/>
      <w:jc w:val="both"/>
    </w:pPr>
    <w:rPr>
      <w:rFonts w:ascii="Arial" w:eastAsia="Bitstream Vera Sans" w:hAnsi="Arial" w:cs="Tahoma"/>
      <w:lang w:eastAsia="ar-SA"/>
    </w:rPr>
  </w:style>
  <w:style w:type="paragraph" w:customStyle="1" w:styleId="Textodocorpo">
    <w:name w:val="Texto do corpo"/>
    <w:basedOn w:val="Normal"/>
    <w:qFormat/>
    <w:rsid w:val="009E09A8"/>
    <w:pPr>
      <w:widowControl w:val="0"/>
      <w:shd w:val="clear" w:color="auto" w:fill="FFFFFF"/>
      <w:spacing w:line="293" w:lineRule="exact"/>
      <w:jc w:val="both"/>
    </w:pPr>
    <w:rPr>
      <w:rFonts w:ascii="Tahoma" w:eastAsia="Tahoma" w:hAnsi="Tahoma" w:cs="Tahoma"/>
    </w:rPr>
  </w:style>
  <w:style w:type="paragraph" w:customStyle="1" w:styleId="Ttulodetabela">
    <w:name w:val="Título de tabela"/>
    <w:basedOn w:val="Contedodatabela"/>
    <w:qFormat/>
    <w:rsid w:val="00B67E59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DF1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2"/>
    <w:uiPriority w:val="99"/>
    <w:semiHidden/>
    <w:unhideWhenUsed/>
    <w:rsid w:val="006654E2"/>
    <w:pPr>
      <w:tabs>
        <w:tab w:val="center" w:pos="4252"/>
        <w:tab w:val="right" w:pos="8504"/>
      </w:tabs>
    </w:pPr>
  </w:style>
  <w:style w:type="character" w:customStyle="1" w:styleId="CabealhoChar2">
    <w:name w:val="Cabeçalho Char2"/>
    <w:basedOn w:val="Fontepargpadro"/>
    <w:link w:val="Cabealho"/>
    <w:uiPriority w:val="99"/>
    <w:semiHidden/>
    <w:rsid w:val="006654E2"/>
  </w:style>
  <w:style w:type="paragraph" w:styleId="Rodap">
    <w:name w:val="footer"/>
    <w:basedOn w:val="Normal"/>
    <w:link w:val="RodapChar3"/>
    <w:uiPriority w:val="99"/>
    <w:semiHidden/>
    <w:unhideWhenUsed/>
    <w:rsid w:val="006654E2"/>
    <w:pPr>
      <w:tabs>
        <w:tab w:val="center" w:pos="4252"/>
        <w:tab w:val="right" w:pos="8504"/>
      </w:tabs>
    </w:pPr>
  </w:style>
  <w:style w:type="character" w:customStyle="1" w:styleId="RodapChar3">
    <w:name w:val="Rodapé Char3"/>
    <w:basedOn w:val="Fontepargpadro"/>
    <w:link w:val="Rodap"/>
    <w:uiPriority w:val="99"/>
    <w:semiHidden/>
    <w:rsid w:val="006654E2"/>
  </w:style>
  <w:style w:type="paragraph" w:styleId="Subttulo">
    <w:name w:val="Subtitle"/>
    <w:basedOn w:val="Normal"/>
    <w:next w:val="Normal"/>
    <w:rsid w:val="00414B0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14B0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414B0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414B0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414B0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414B0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414B0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sid w:val="00414B0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414B0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414B0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414B0F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O/G02bxDjGVsxO7ZSRD7C8murQ==">CgMxLjA4AHIhMXd3MU5vNFFsU0lsWXNDM0wxeUJtYzlQS1luellBT1hJ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2414</Words>
  <Characters>13036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ssagab03</dc:creator>
  <cp:lastModifiedBy>Danielle Reis de Souza</cp:lastModifiedBy>
  <cp:revision>2</cp:revision>
  <cp:lastPrinted>2025-07-04T18:27:00Z</cp:lastPrinted>
  <dcterms:created xsi:type="dcterms:W3CDTF">2025-09-11T13:26:00Z</dcterms:created>
  <dcterms:modified xsi:type="dcterms:W3CDTF">2025-09-11T13:26:00Z</dcterms:modified>
</cp:coreProperties>
</file>