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C758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041C7781" w14:textId="77777777" w:rsidR="009E09A8" w:rsidRPr="00FE7C13" w:rsidRDefault="002019E6" w:rsidP="00CE4284">
      <w:pPr>
        <w:jc w:val="both"/>
        <w:rPr>
          <w:rFonts w:ascii="Calibri" w:hAnsi="Calibri" w:cs="Arial"/>
          <w:sz w:val="21"/>
          <w:szCs w:val="21"/>
        </w:rPr>
      </w:pPr>
      <w:r w:rsidRPr="00E02F32">
        <w:rPr>
          <w:rFonts w:ascii="Calibri" w:hAnsi="Calibri" w:cs="Arial"/>
          <w:sz w:val="22"/>
          <w:szCs w:val="22"/>
        </w:rPr>
        <w:tab/>
      </w:r>
      <w:r w:rsidRPr="00FE7C13">
        <w:rPr>
          <w:rFonts w:ascii="Calibri" w:hAnsi="Calibri" w:cs="Arial"/>
          <w:sz w:val="21"/>
          <w:szCs w:val="21"/>
        </w:rPr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3213EFE" w14:textId="77777777" w:rsidR="009E09A8" w:rsidRPr="00FE7C13" w:rsidRDefault="009E09A8" w:rsidP="00DC5B42">
      <w:pPr>
        <w:jc w:val="both"/>
        <w:rPr>
          <w:rFonts w:ascii="Calibri" w:hAnsi="Calibri" w:cs="Arial"/>
          <w:sz w:val="21"/>
          <w:szCs w:val="21"/>
        </w:rPr>
      </w:pPr>
    </w:p>
    <w:p w14:paraId="3D7A79C7" w14:textId="77777777" w:rsidR="009E09A8" w:rsidRPr="00FE7C13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JUSTIFICATIVA:</w:t>
      </w:r>
    </w:p>
    <w:p w14:paraId="1E9EA987" w14:textId="77777777" w:rsidR="00822154" w:rsidRPr="00FE7C13" w:rsidRDefault="005B51C2" w:rsidP="00FE7C13">
      <w:pPr>
        <w:widowControl w:val="0"/>
        <w:spacing w:line="360" w:lineRule="auto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Município, por intermédio da Secretaria Municipal de Saúde, cumprindo uma das prioridades do governo municipal através da SMS, tendo como necessidade a aquisição</w:t>
      </w:r>
      <w:r w:rsidRPr="00FE7C13">
        <w:rPr>
          <w:rFonts w:ascii="Calibri" w:hAnsi="Calibri" w:cs="Calibri"/>
          <w:sz w:val="21"/>
          <w:szCs w:val="21"/>
        </w:rPr>
        <w:t xml:space="preserve"> </w:t>
      </w:r>
      <w:r w:rsidR="00C71E54" w:rsidRPr="00FE7C13">
        <w:rPr>
          <w:rStyle w:val="Forte"/>
          <w:rFonts w:ascii="Calibri" w:hAnsi="Calibri" w:cs="Calibri"/>
          <w:sz w:val="21"/>
          <w:szCs w:val="21"/>
        </w:rPr>
        <w:t>MEDICAMENTOS NÃO ADQUIRIDOS EM PROCESSOS LICITATORIOS E OUTROS, PARA 12 MESES DE CONSUMO, PARA ATENDER PROCESSOS ADMINISTRATIVOS/JUDICIAIS - SAC 106/25</w:t>
      </w:r>
      <w:r w:rsidR="00C71E54" w:rsidRPr="00FE7C13">
        <w:rPr>
          <w:rFonts w:ascii="Calibri" w:eastAsia="Calibri" w:hAnsi="Calibri" w:cs="Calibri"/>
          <w:b/>
          <w:bCs/>
          <w:color w:val="000000"/>
          <w:sz w:val="21"/>
          <w:szCs w:val="21"/>
        </w:rPr>
        <w:t xml:space="preserve"> – PREGÃO ELETRONICO</w:t>
      </w:r>
      <w:r w:rsidR="0027148C" w:rsidRPr="00FE7C13">
        <w:rPr>
          <w:rFonts w:ascii="Calibri" w:eastAsia="Calibri" w:hAnsi="Calibri" w:cs="Calibri"/>
          <w:b/>
          <w:bCs/>
          <w:color w:val="000000"/>
          <w:sz w:val="21"/>
          <w:szCs w:val="21"/>
        </w:rPr>
        <w:t>– REGISTRO DE PREÇOS</w:t>
      </w:r>
      <w:r w:rsidR="003D5FF0" w:rsidRPr="00FE7C13">
        <w:rPr>
          <w:rFonts w:ascii="Calibri" w:eastAsia="Calibri" w:hAnsi="Calibri" w:cs="Calibri"/>
          <w:b/>
          <w:bCs/>
          <w:color w:val="000000"/>
          <w:sz w:val="21"/>
          <w:szCs w:val="21"/>
        </w:rPr>
        <w:t>.</w:t>
      </w:r>
    </w:p>
    <w:p w14:paraId="47DA588A" w14:textId="77777777" w:rsidR="009E09A8" w:rsidRPr="00FE7C13" w:rsidRDefault="002019E6" w:rsidP="00FE7C13">
      <w:pPr>
        <w:spacing w:line="276" w:lineRule="auto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Desta forma, por intermédio da Secretaria Municipal de Saúde, vimos solicitar a aquisição/contratação do objeto abaixo:</w:t>
      </w:r>
    </w:p>
    <w:p w14:paraId="1E837E53" w14:textId="77777777" w:rsidR="009E09A8" w:rsidRPr="00FE7C13" w:rsidRDefault="002019E6" w:rsidP="00DC5B42">
      <w:pPr>
        <w:spacing w:after="120"/>
        <w:ind w:left="567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2. OBJETO:</w:t>
      </w:r>
    </w:p>
    <w:p w14:paraId="359207FA" w14:textId="77777777" w:rsidR="004F1659" w:rsidRPr="00FE7C13" w:rsidRDefault="004F1659" w:rsidP="004F1659">
      <w:pPr>
        <w:spacing w:after="120"/>
        <w:ind w:left="142" w:firstLine="425"/>
        <w:jc w:val="both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 w:rsidRPr="00FE7C13">
        <w:rPr>
          <w:rStyle w:val="Forte"/>
          <w:rFonts w:ascii="Calibri" w:hAnsi="Calibri" w:cs="Calibri"/>
          <w:sz w:val="21"/>
          <w:szCs w:val="21"/>
        </w:rPr>
        <w:t>AQUISIÇÃO DE MEDICAMENTOS PARA ATENDER PROCESSOS ADMINISTRATIVOS/JUDICIAIS, PARA 12 MESES DE CONSUMO - SAC 106/25</w:t>
      </w:r>
      <w:r w:rsidRPr="00FE7C13">
        <w:rPr>
          <w:rFonts w:ascii="Calibri" w:eastAsia="Calibri" w:hAnsi="Calibri" w:cs="Calibri"/>
          <w:b/>
          <w:bCs/>
          <w:color w:val="000000"/>
          <w:sz w:val="21"/>
          <w:szCs w:val="21"/>
        </w:rPr>
        <w:t xml:space="preserve"> – PREGÃO ELETRONICO– REGISTRO DE PREÇOS</w:t>
      </w:r>
    </w:p>
    <w:p w14:paraId="3E48C2C9" w14:textId="77777777" w:rsidR="004F1659" w:rsidRPr="00FE7C13" w:rsidRDefault="004F1659" w:rsidP="004F1659">
      <w:pPr>
        <w:spacing w:after="120"/>
        <w:ind w:left="142" w:firstLine="425"/>
        <w:jc w:val="both"/>
        <w:rPr>
          <w:rFonts w:ascii="Calibri" w:hAnsi="Calibri" w:cs="Arial"/>
          <w:b/>
          <w:sz w:val="21"/>
          <w:szCs w:val="21"/>
        </w:rPr>
      </w:pPr>
    </w:p>
    <w:p w14:paraId="08655F02" w14:textId="77777777" w:rsidR="009E09A8" w:rsidRPr="00FE7C13" w:rsidRDefault="002019E6" w:rsidP="004F1659">
      <w:pPr>
        <w:spacing w:after="120"/>
        <w:ind w:left="142" w:firstLine="425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3. PRAZOS:</w:t>
      </w:r>
    </w:p>
    <w:p w14:paraId="33FA75DE" w14:textId="77777777" w:rsidR="009E09A8" w:rsidRPr="00FE7C13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1"/>
          <w:szCs w:val="21"/>
        </w:rPr>
      </w:pPr>
      <w:r w:rsidRPr="00FE7C13">
        <w:rPr>
          <w:rFonts w:ascii="Calibri" w:eastAsia="Times New Roman" w:hAnsi="Calibri" w:cs="Arial"/>
          <w:b/>
          <w:bCs/>
          <w:sz w:val="21"/>
          <w:szCs w:val="21"/>
        </w:rPr>
        <w:tab/>
      </w:r>
      <w:r w:rsidRPr="00FE7C13">
        <w:rPr>
          <w:rFonts w:ascii="Calibri" w:eastAsia="Times New Roman" w:hAnsi="Calibri" w:cs="Arial"/>
          <w:bCs/>
          <w:sz w:val="21"/>
          <w:szCs w:val="21"/>
        </w:rPr>
        <w:t xml:space="preserve">O prazo de entrega ou execução dos serviços será de </w:t>
      </w:r>
      <w:r w:rsidR="00811B60" w:rsidRPr="00FE7C13">
        <w:rPr>
          <w:rFonts w:ascii="Calibri" w:eastAsia="Times New Roman" w:hAnsi="Calibri" w:cs="Arial"/>
          <w:b/>
          <w:bCs/>
          <w:sz w:val="21"/>
          <w:szCs w:val="21"/>
        </w:rPr>
        <w:t>10 dias (</w:t>
      </w:r>
      <w:r w:rsidR="003D5FF0" w:rsidRPr="00FE7C13">
        <w:rPr>
          <w:rFonts w:ascii="Calibri" w:eastAsia="Times New Roman" w:hAnsi="Calibri" w:cs="Arial"/>
          <w:b/>
          <w:bCs/>
          <w:sz w:val="21"/>
          <w:szCs w:val="21"/>
        </w:rPr>
        <w:t>DEZ DIAS UTEIS</w:t>
      </w:r>
      <w:r w:rsidRPr="00FE7C13">
        <w:rPr>
          <w:rFonts w:ascii="Calibri" w:eastAsia="Times New Roman" w:hAnsi="Calibri" w:cs="Arial"/>
          <w:b/>
          <w:bCs/>
          <w:spacing w:val="10"/>
          <w:sz w:val="21"/>
          <w:szCs w:val="21"/>
        </w:rPr>
        <w:t>),</w:t>
      </w:r>
      <w:r w:rsidRPr="00FE7C13">
        <w:rPr>
          <w:rFonts w:ascii="Calibri" w:eastAsia="Times New Roman" w:hAnsi="Calibri" w:cs="Arial"/>
          <w:b/>
          <w:bCs/>
          <w:color w:val="FF0000"/>
          <w:spacing w:val="10"/>
          <w:sz w:val="21"/>
          <w:szCs w:val="21"/>
        </w:rPr>
        <w:t xml:space="preserve"> </w:t>
      </w:r>
      <w:r w:rsidRPr="00FE7C13">
        <w:rPr>
          <w:rFonts w:ascii="Calibri" w:eastAsia="Times New Roman" w:hAnsi="Calibri" w:cs="Arial"/>
          <w:bCs/>
          <w:sz w:val="21"/>
          <w:szCs w:val="21"/>
        </w:rPr>
        <w:t>conforme Termo de Contrato</w:t>
      </w:r>
      <w:r w:rsidRPr="00FE7C13">
        <w:rPr>
          <w:rFonts w:ascii="Calibri" w:eastAsia="Times New Roman" w:hAnsi="Calibri" w:cs="Arial"/>
          <w:sz w:val="21"/>
          <w:szCs w:val="21"/>
        </w:rPr>
        <w:t>, a partir da sua assinatura ou do recebimento da Solicitação de Autorização de Fornecimento (SAF), acompanhada da(s) Nota(s) de Empenho(s) correspondente(s).</w:t>
      </w:r>
    </w:p>
    <w:p w14:paraId="2A888A96" w14:textId="77777777" w:rsidR="00C80413" w:rsidRPr="00FE7C13" w:rsidRDefault="00C80413" w:rsidP="00C80413">
      <w:pPr>
        <w:pStyle w:val="WW-Corpodetexto2"/>
        <w:ind w:firstLine="567"/>
        <w:rPr>
          <w:rFonts w:cs="Arial"/>
          <w:b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4. CRITÉRIO DE JULGAMENTO</w:t>
      </w:r>
    </w:p>
    <w:p w14:paraId="5339542A" w14:textId="77777777" w:rsidR="00C80413" w:rsidRPr="00FE7C13" w:rsidRDefault="00C80413" w:rsidP="00C80413">
      <w:pPr>
        <w:pStyle w:val="WW-Corpodetexto2"/>
        <w:ind w:firstLine="567"/>
        <w:rPr>
          <w:rFonts w:cs="Arial"/>
          <w:b/>
          <w:sz w:val="21"/>
          <w:szCs w:val="21"/>
        </w:rPr>
      </w:pPr>
    </w:p>
    <w:p w14:paraId="595EA786" w14:textId="77777777" w:rsidR="00C80413" w:rsidRPr="00FE7C13" w:rsidRDefault="00C80413" w:rsidP="00C80413">
      <w:pPr>
        <w:pStyle w:val="WW-Corpodetexto2"/>
        <w:ind w:firstLine="567"/>
        <w:rPr>
          <w:rFonts w:cs="Arial"/>
          <w:sz w:val="21"/>
          <w:szCs w:val="21"/>
          <w:u w:val="single"/>
        </w:rPr>
      </w:pPr>
      <w:r w:rsidRPr="00FE7C13">
        <w:rPr>
          <w:rFonts w:cs="Arial"/>
          <w:sz w:val="21"/>
          <w:szCs w:val="21"/>
          <w:u w:val="single"/>
        </w:rPr>
        <w:t>Menor preço por item</w:t>
      </w:r>
    </w:p>
    <w:p w14:paraId="1F4D9879" w14:textId="77777777" w:rsidR="00C01C62" w:rsidRPr="00FE7C13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  <w:sz w:val="21"/>
          <w:szCs w:val="21"/>
        </w:rPr>
      </w:pPr>
    </w:p>
    <w:p w14:paraId="7EDF16CC" w14:textId="77777777" w:rsidR="009E09A8" w:rsidRPr="00FE7C13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  <w:sz w:val="21"/>
          <w:szCs w:val="21"/>
        </w:rPr>
      </w:pPr>
      <w:r w:rsidRPr="00FE7C13">
        <w:rPr>
          <w:rFonts w:cs="Arial"/>
          <w:b/>
          <w:sz w:val="21"/>
          <w:szCs w:val="21"/>
        </w:rPr>
        <w:t>5</w:t>
      </w:r>
      <w:r w:rsidR="002019E6" w:rsidRPr="00FE7C13">
        <w:rPr>
          <w:rFonts w:cs="Arial"/>
          <w:b/>
          <w:sz w:val="21"/>
          <w:szCs w:val="21"/>
        </w:rPr>
        <w:t>. MODO E LOCAL DO FORNECIMENTO:</w:t>
      </w:r>
    </w:p>
    <w:p w14:paraId="4F7A7CD4" w14:textId="77777777" w:rsidR="009E09A8" w:rsidRPr="00FE7C13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ab/>
        <w:t xml:space="preserve">       </w:t>
      </w:r>
      <w:r w:rsidR="00C80413" w:rsidRPr="00FE7C13">
        <w:rPr>
          <w:rFonts w:ascii="Calibri" w:hAnsi="Calibri" w:cs="Arial"/>
          <w:b/>
          <w:bCs/>
          <w:sz w:val="21"/>
          <w:szCs w:val="21"/>
        </w:rPr>
        <w:t>5</w:t>
      </w:r>
      <w:r w:rsidRPr="00FE7C13">
        <w:rPr>
          <w:rFonts w:ascii="Calibri" w:hAnsi="Calibri" w:cs="Arial"/>
          <w:b/>
          <w:bCs/>
          <w:sz w:val="21"/>
          <w:szCs w:val="21"/>
        </w:rPr>
        <w:t>.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1. A entrega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 xml:space="preserve"> dos insumos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 xml:space="preserve"> </w:t>
      </w:r>
      <w:r w:rsidR="000264AE" w:rsidRPr="00FE7C13">
        <w:rPr>
          <w:rFonts w:ascii="Calibri" w:hAnsi="Calibri" w:cs="Arial"/>
          <w:b/>
          <w:bCs/>
          <w:sz w:val="21"/>
          <w:szCs w:val="21"/>
        </w:rPr>
        <w:t>e/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ou execução dos serviços serão efetuadas:</w:t>
      </w:r>
    </w:p>
    <w:p w14:paraId="2913C070" w14:textId="77777777" w:rsidR="00DC5B42" w:rsidRPr="00FE7C13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Cs/>
          <w:sz w:val="21"/>
          <w:szCs w:val="21"/>
        </w:rPr>
        <w:t xml:space="preserve">A entrega ou execução dos serviços serão efetuadas à </w:t>
      </w:r>
      <w:r w:rsidRPr="00FE7C13">
        <w:rPr>
          <w:rFonts w:ascii="Calibri" w:hAnsi="Calibri" w:cs="Arial"/>
          <w:sz w:val="21"/>
          <w:szCs w:val="21"/>
        </w:rPr>
        <w:t xml:space="preserve">Rua Quissamã, 1931 – Condomínio Industrial, 1931 Galpão 6B - Bairro: Quissamã - CEP: 25615- 531, de 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Segunda à Sexta Feira de </w:t>
      </w:r>
      <w:r w:rsidR="002540BD" w:rsidRPr="00FE7C13">
        <w:rPr>
          <w:rFonts w:ascii="Calibri" w:hAnsi="Calibri" w:cs="Arial"/>
          <w:b/>
          <w:sz w:val="21"/>
          <w:szCs w:val="21"/>
          <w:u w:val="single"/>
        </w:rPr>
        <w:t>8</w:t>
      </w:r>
      <w:r w:rsidRPr="00FE7C13">
        <w:rPr>
          <w:rFonts w:ascii="Calibri" w:hAnsi="Calibri" w:cs="Arial"/>
          <w:b/>
          <w:sz w:val="21"/>
          <w:szCs w:val="21"/>
          <w:u w:val="single"/>
        </w:rPr>
        <w:t xml:space="preserve">.00 as </w:t>
      </w:r>
      <w:proofErr w:type="gramStart"/>
      <w:r w:rsidRPr="00FE7C13">
        <w:rPr>
          <w:rFonts w:ascii="Calibri" w:hAnsi="Calibri" w:cs="Arial"/>
          <w:b/>
          <w:sz w:val="21"/>
          <w:szCs w:val="21"/>
          <w:u w:val="single"/>
        </w:rPr>
        <w:t>16.00h</w:t>
      </w:r>
      <w:r w:rsidRPr="00FE7C13">
        <w:rPr>
          <w:rFonts w:ascii="Calibri" w:hAnsi="Calibri" w:cs="Arial"/>
          <w:sz w:val="21"/>
          <w:szCs w:val="21"/>
        </w:rPr>
        <w:t xml:space="preserve">  -</w:t>
      </w:r>
      <w:proofErr w:type="gramEnd"/>
      <w:r w:rsidRPr="00FE7C13">
        <w:rPr>
          <w:rFonts w:ascii="Calibri" w:hAnsi="Calibri" w:cs="Arial"/>
          <w:sz w:val="21"/>
          <w:szCs w:val="21"/>
        </w:rPr>
        <w:t xml:space="preserve"> TEL. (24) 22216595</w:t>
      </w:r>
    </w:p>
    <w:p w14:paraId="75CA3FFB" w14:textId="77777777" w:rsidR="009E09A8" w:rsidRPr="00FE7C13" w:rsidRDefault="00C80413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b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sz w:val="21"/>
          <w:szCs w:val="21"/>
        </w:rPr>
        <w:t>.2. Prazo e validade da proposta:</w:t>
      </w:r>
    </w:p>
    <w:p w14:paraId="6B058255" w14:textId="77777777" w:rsidR="009E09A8" w:rsidRPr="00FE7C13" w:rsidRDefault="002019E6" w:rsidP="00765FED">
      <w:pPr>
        <w:spacing w:after="120"/>
        <w:ind w:firstLine="708"/>
        <w:jc w:val="both"/>
        <w:rPr>
          <w:rFonts w:ascii="Calibri" w:hAnsi="Calibri" w:cs="Arial"/>
          <w:sz w:val="21"/>
          <w:szCs w:val="21"/>
        </w:rPr>
      </w:pPr>
      <w:r w:rsidRPr="00FE7C13">
        <w:rPr>
          <w:rFonts w:ascii="Calibri" w:hAnsi="Calibri" w:cs="Arial"/>
          <w:sz w:val="21"/>
          <w:szCs w:val="21"/>
        </w:rPr>
        <w:t>O prazo da proposta não poderá ser inferior a 60 (sessenta) dias.</w:t>
      </w:r>
    </w:p>
    <w:p w14:paraId="4D65E459" w14:textId="77777777" w:rsidR="009E09A8" w:rsidRPr="00FE7C13" w:rsidRDefault="00C80413" w:rsidP="00811B60">
      <w:pPr>
        <w:ind w:firstLine="708"/>
        <w:jc w:val="both"/>
        <w:rPr>
          <w:rFonts w:ascii="Calibri" w:hAnsi="Calibri" w:cs="Arial"/>
          <w:b/>
          <w:bCs/>
          <w:sz w:val="21"/>
          <w:szCs w:val="21"/>
        </w:rPr>
      </w:pPr>
      <w:r w:rsidRPr="00FE7C13">
        <w:rPr>
          <w:rFonts w:ascii="Calibri" w:hAnsi="Calibri" w:cs="Arial"/>
          <w:b/>
          <w:bCs/>
          <w:sz w:val="21"/>
          <w:szCs w:val="21"/>
        </w:rPr>
        <w:t>5</w:t>
      </w:r>
      <w:r w:rsidR="002019E6" w:rsidRPr="00FE7C13">
        <w:rPr>
          <w:rFonts w:ascii="Calibri" w:hAnsi="Calibri" w:cs="Arial"/>
          <w:b/>
          <w:bCs/>
          <w:sz w:val="21"/>
          <w:szCs w:val="21"/>
        </w:rPr>
        <w:t>.3. Descrição detalhada do produto e ou serviço:</w:t>
      </w:r>
    </w:p>
    <w:tbl>
      <w:tblPr>
        <w:tblW w:w="10485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521"/>
        <w:gridCol w:w="2126"/>
        <w:gridCol w:w="1276"/>
      </w:tblGrid>
      <w:tr w:rsidR="00FE7C13" w:rsidRPr="00516B22" w14:paraId="7E418012" w14:textId="77777777" w:rsidTr="00FE7C13">
        <w:trPr>
          <w:trHeight w:val="2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8F612B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16B22">
              <w:rPr>
                <w:rFonts w:ascii="Arial" w:hAnsi="Arial" w:cs="Arial"/>
                <w:b/>
                <w:bCs/>
                <w:sz w:val="16"/>
              </w:rPr>
              <w:t>Item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3388490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16B22">
              <w:rPr>
                <w:rFonts w:ascii="Arial" w:hAnsi="Arial" w:cs="Arial"/>
                <w:b/>
                <w:bCs/>
                <w:sz w:val="16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A428E3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6B22">
              <w:rPr>
                <w:rFonts w:ascii="Arial" w:hAnsi="Arial" w:cs="Arial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65677D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16B22">
              <w:rPr>
                <w:rFonts w:ascii="Arial" w:hAnsi="Arial" w:cs="Arial"/>
                <w:b/>
                <w:bCs/>
                <w:sz w:val="16"/>
              </w:rPr>
              <w:t>Quantidade</w:t>
            </w:r>
          </w:p>
        </w:tc>
      </w:tr>
      <w:tr w:rsidR="00FE7C13" w:rsidRPr="00516B22" w14:paraId="768E82BE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B3F7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31F1EC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3000267740 - ACIDO POLIACRILICO 0,2% GEL (OFTALM.) - TUBO 10G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ECDB5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BISNAGA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A755A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</w:tr>
      <w:tr w:rsidR="00FE7C13" w:rsidRPr="00516B22" w14:paraId="228FEA46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3ABC5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C593A0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3000156007 - LORAZEPAN 1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146DF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CAAE5C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7560</w:t>
            </w:r>
          </w:p>
        </w:tc>
      </w:tr>
      <w:tr w:rsidR="00FE7C13" w:rsidRPr="00516B22" w14:paraId="614C9FCB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1B33A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997EA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3000154648 - AZATIOPRINA 50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9CEFF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AD9C2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6000</w:t>
            </w:r>
          </w:p>
        </w:tc>
      </w:tr>
      <w:tr w:rsidR="00FE7C13" w:rsidRPr="00516B22" w14:paraId="3C33AC74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9B12D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2F0271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3000110358 - VITAMINA B1 + B6 + B12 5000 - AMPOLA 2ML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DB3A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62827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1300</w:t>
            </w:r>
          </w:p>
        </w:tc>
      </w:tr>
      <w:tr w:rsidR="00FE7C13" w:rsidRPr="00516B22" w14:paraId="76E83218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6BB1FD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F97F434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3000008701 - NITRAZEPAN 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8038B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0BDB4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2200</w:t>
            </w:r>
          </w:p>
        </w:tc>
      </w:tr>
      <w:tr w:rsidR="00FE7C13" w:rsidRPr="00516B22" w14:paraId="01EBAC5A" w14:textId="77777777" w:rsidTr="00FE7C13">
        <w:trPr>
          <w:trHeight w:val="30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D6B3DC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BBEE38C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3000408418 - CARBAMAZEPINA 400MG CR - LIBERAÇÃO PROLONGADA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C6FE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4"/>
                <w:szCs w:val="16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CD456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5100</w:t>
            </w:r>
          </w:p>
        </w:tc>
      </w:tr>
      <w:tr w:rsidR="00FE7C13" w:rsidRPr="00516B22" w14:paraId="36DE0D81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3FB3F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BE7D83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3000701928 - L-TIROXINA SODICA 37,5 MCG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5E530D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505D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1500</w:t>
            </w:r>
          </w:p>
        </w:tc>
      </w:tr>
      <w:tr w:rsidR="00FE7C13" w:rsidRPr="00516B22" w14:paraId="5F1A83BD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B8E620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36158C7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3003005006 - FLUNITRAZEPAM 1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7AD9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EAADCD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1800</w:t>
            </w:r>
          </w:p>
        </w:tc>
      </w:tr>
      <w:tr w:rsidR="00FE7C13" w:rsidRPr="00516B22" w14:paraId="48DA18F0" w14:textId="77777777" w:rsidTr="00FE7C13">
        <w:trPr>
          <w:trHeight w:val="133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3CC3A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2A96EB" w14:textId="77777777" w:rsidR="00FE7C13" w:rsidRPr="00516B22" w:rsidRDefault="00FE7C13" w:rsidP="000C3B36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3080812129 - MISTURA CONCENTRADA DE AMINOÁCIDOS ESSENCIAIS E CONDICIONALMENTE ESSENCIAIS, ISENTA DE LISINA E BAIXA EM TRIPTOFANO, ENRIQUECIDA DE VITAMINAS E MINERAIS (TIPO GAC MEDB) - LATA 500G - MISTURA CONCENTRADA DE AMINOÁCIDOS ESSENCIAIS E CONDICIONALMENTE ESSENCIAIS, ISENTA DE LISINA E BAIXA EM TRIPTOFANO, ENRIQUECIDA DE VITAMINAS E MINERAIS.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0C3B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6B22">
              <w:rPr>
                <w:rFonts w:ascii="Arial" w:hAnsi="Arial" w:cs="Arial"/>
                <w:sz w:val="16"/>
                <w:szCs w:val="16"/>
              </w:rPr>
              <w:t xml:space="preserve">(manejo nutricional de pacientes com diagnóstico de </w:t>
            </w:r>
            <w:proofErr w:type="spellStart"/>
            <w:r w:rsidRPr="00516B22">
              <w:rPr>
                <w:rFonts w:ascii="Arial" w:hAnsi="Arial" w:cs="Arial"/>
                <w:sz w:val="16"/>
                <w:szCs w:val="16"/>
              </w:rPr>
              <w:t>Acidemia</w:t>
            </w:r>
            <w:proofErr w:type="spellEnd"/>
            <w:r w:rsidRPr="00516B2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16B22">
              <w:rPr>
                <w:rFonts w:ascii="Arial" w:hAnsi="Arial" w:cs="Arial"/>
                <w:sz w:val="16"/>
                <w:szCs w:val="16"/>
              </w:rPr>
              <w:t>Glutárica</w:t>
            </w:r>
            <w:proofErr w:type="spellEnd"/>
            <w:r w:rsidRPr="00516B22">
              <w:rPr>
                <w:rFonts w:ascii="Arial" w:hAnsi="Arial" w:cs="Arial"/>
                <w:sz w:val="16"/>
                <w:szCs w:val="16"/>
              </w:rPr>
              <w:t xml:space="preserve"> tipo I maiores de 1 ano de idade.)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EC602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1AD8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</w:tr>
      <w:tr w:rsidR="00FE7C13" w:rsidRPr="00516B22" w14:paraId="6FB63A7E" w14:textId="77777777" w:rsidTr="00FE7C13">
        <w:trPr>
          <w:trHeight w:val="25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B786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7467FED" w14:textId="77777777" w:rsidR="00FE7C13" w:rsidRPr="000C3B36" w:rsidRDefault="00FE7C13" w:rsidP="00AE7D72">
            <w:pPr>
              <w:suppressAutoHyphens w:val="0"/>
              <w:rPr>
                <w:rFonts w:ascii="Arial" w:hAnsi="Arial" w:cs="Arial"/>
                <w:sz w:val="12"/>
              </w:rPr>
            </w:pPr>
            <w:r w:rsidRPr="000C3B36">
              <w:rPr>
                <w:rFonts w:ascii="Arial" w:hAnsi="Arial" w:cs="Arial"/>
                <w:sz w:val="12"/>
              </w:rPr>
              <w:t>3000112117 - SACUBITRIL 97,2 MG + VALSARTANA 102,8 MG - COMPRIMIDOS (TIPO ENTRESTO)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67AA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4"/>
                <w:szCs w:val="16"/>
              </w:rPr>
              <w:t>COMPRIMIDO REVESTIDO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BBD3B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10500</w:t>
            </w:r>
          </w:p>
        </w:tc>
      </w:tr>
      <w:tr w:rsidR="00FE7C13" w:rsidRPr="00516B22" w14:paraId="582B3B20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EEEF5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lastRenderedPageBreak/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560579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3000228966 - SEVELAMER 800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0CE8D0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CAPSULA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4C4CC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360</w:t>
            </w:r>
          </w:p>
        </w:tc>
      </w:tr>
      <w:tr w:rsidR="00FE7C13" w:rsidRPr="00516B22" w14:paraId="5A074638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80E9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7A5B4FE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3000221517 - PRIMIDONA 100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1D35D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72A1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2000</w:t>
            </w:r>
          </w:p>
        </w:tc>
      </w:tr>
      <w:tr w:rsidR="00FE7C13" w:rsidRPr="00516B22" w14:paraId="72E83382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DA83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0CAFF9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3002305008 - MIDAZOLAM 15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BC849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36B5C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4500</w:t>
            </w:r>
          </w:p>
        </w:tc>
      </w:tr>
      <w:tr w:rsidR="00FE7C13" w:rsidRPr="00516B22" w14:paraId="45E74AA2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D067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BBE40B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3000232418 - MEPOLIZUMABE 100MG - CANETA AUTO INJETORA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C5E13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5D8C9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</w:tr>
      <w:tr w:rsidR="00FE7C13" w:rsidRPr="00516B22" w14:paraId="0EDDDBDC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26F12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1FE703C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3002800027 - BIMATOPROSTA 0,01% 3ML (TIPO LUMIGAN RC)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248C6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C419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150</w:t>
            </w:r>
          </w:p>
        </w:tc>
      </w:tr>
      <w:tr w:rsidR="00FE7C13" w:rsidRPr="00516B22" w14:paraId="36D6AD3A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4846D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FD25743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3000002501 - TAMOXIFENO 20 MG. (ONCOLOGIA)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A5EC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4114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400</w:t>
            </w:r>
          </w:p>
        </w:tc>
      </w:tr>
      <w:tr w:rsidR="00FE7C13" w:rsidRPr="00516B22" w14:paraId="1DFC2DA6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C04FE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0C64CDA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3000424761 - METILFENIDATO 20MG (TIPO RITALINA LA)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7F0B4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E18D7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6000</w:t>
            </w:r>
          </w:p>
        </w:tc>
      </w:tr>
      <w:tr w:rsidR="00FE7C13" w:rsidRPr="00516B22" w14:paraId="75943055" w14:textId="77777777" w:rsidTr="00FE7C1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00DF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BD4ED0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3000431004 - VALPROATO DE SODIO + ACIDO VALPROICO 500 MG CR - TIPO TORVAL 500 MG CR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65B8C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42C53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7000</w:t>
            </w:r>
          </w:p>
        </w:tc>
      </w:tr>
      <w:tr w:rsidR="00FE7C13" w:rsidRPr="00516B22" w14:paraId="38F6D645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F21E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C9503B8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3000100736 - NITRENDIPINA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BC916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22AA9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4000</w:t>
            </w:r>
          </w:p>
        </w:tc>
      </w:tr>
      <w:tr w:rsidR="00FE7C13" w:rsidRPr="00516B22" w14:paraId="604B77EF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86DB1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0912E19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3000726064 - EDOXABANA 60MG (TIPO LIXIANA)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2360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0305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5000</w:t>
            </w:r>
          </w:p>
        </w:tc>
      </w:tr>
      <w:tr w:rsidR="00FE7C13" w:rsidRPr="00516B22" w14:paraId="38653522" w14:textId="77777777" w:rsidTr="000C3B36">
        <w:trPr>
          <w:trHeight w:val="19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44EF1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195AC22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2"/>
              </w:rPr>
              <w:t>3000106346 - POLICRESULENO/CLORIDRATO DE CINCHOCAINA- POMADA 30 G (TIPO PROCTYL)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F97F9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BISNAGA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A0017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50</w:t>
            </w:r>
          </w:p>
        </w:tc>
      </w:tr>
      <w:tr w:rsidR="00FE7C13" w:rsidRPr="00516B22" w14:paraId="0F8969C5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B4196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13FDCF7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3001201891 - PRASUGREL, CLORIDRATO 5MG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0CA0F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7BDC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4000</w:t>
            </w:r>
          </w:p>
        </w:tc>
      </w:tr>
      <w:tr w:rsidR="00FE7C13" w:rsidRPr="00516B22" w14:paraId="7F00A822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B6D8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C96A2E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3002005001 - LEVOMEPROMAZINA GOTAS 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F421E0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FRASCO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C483C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80</w:t>
            </w:r>
          </w:p>
        </w:tc>
      </w:tr>
      <w:tr w:rsidR="00FE7C13" w:rsidRPr="00516B22" w14:paraId="261401C5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3F12B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9BCF15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3000089639 - CLORIDRATO DE BAMIFILINA 300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832C5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8ACA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7000</w:t>
            </w:r>
          </w:p>
        </w:tc>
      </w:tr>
      <w:tr w:rsidR="00FE7C13" w:rsidRPr="00516B22" w14:paraId="78C291A7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94B58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C043F5A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3002001983 - IPILIMUMABE 5MG/ML - 10ML (50MG) - FRASCO/AMPOLA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FF349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FRASCO/AMPOLA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9156F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48</w:t>
            </w:r>
          </w:p>
        </w:tc>
      </w:tr>
      <w:tr w:rsidR="00FE7C13" w:rsidRPr="00516B22" w14:paraId="40AF3820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AB5E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00E058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3000302217 - TAFAMIDIS MEGLUMINA 20MG - CAPSULAS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B54C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CAPSULA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DF403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360</w:t>
            </w:r>
          </w:p>
        </w:tc>
      </w:tr>
      <w:tr w:rsidR="00FE7C13" w:rsidRPr="00516B22" w14:paraId="65F4CCDD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08FBAB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CAB9301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3000631005 - CLONIXINATO DE LISINA 125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37CE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4CA22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720</w:t>
            </w:r>
          </w:p>
        </w:tc>
      </w:tr>
      <w:tr w:rsidR="00FE7C13" w:rsidRPr="00516B22" w14:paraId="2964284F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64244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D1C55D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3000001097 - VARFARINA 2,5MG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8D528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A40BC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550</w:t>
            </w:r>
          </w:p>
        </w:tc>
      </w:tr>
      <w:tr w:rsidR="00FE7C13" w:rsidRPr="00516B22" w14:paraId="4A558122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6B2AD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456CF78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3000024106 - ROSUVASTATINA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62213C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A1E83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110000</w:t>
            </w:r>
          </w:p>
        </w:tc>
      </w:tr>
      <w:tr w:rsidR="00FE7C13" w:rsidRPr="00516B22" w14:paraId="0D3C247B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47CD5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69C7FB4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3000019607 - RISPERIDONA 1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DC101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61BA7D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65000</w:t>
            </w:r>
          </w:p>
        </w:tc>
      </w:tr>
      <w:tr w:rsidR="00FE7C13" w:rsidRPr="00516B22" w14:paraId="41979FDE" w14:textId="77777777" w:rsidTr="000C3B36">
        <w:trPr>
          <w:trHeight w:val="44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5038B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9C502B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 xml:space="preserve">3080712128 - FORMULA DIETOTERAPICA COM RESTRIÇÃO DOS AMINOACIDOS, METIONINA, TREONINA E VALINA - LATA 400G </w:t>
            </w:r>
            <w:proofErr w:type="gramStart"/>
            <w:r w:rsidRPr="00516B22">
              <w:rPr>
                <w:rFonts w:ascii="Arial" w:hAnsi="Arial" w:cs="Arial"/>
                <w:sz w:val="16"/>
              </w:rPr>
              <w:t>( TIPO</w:t>
            </w:r>
            <w:proofErr w:type="gramEnd"/>
            <w:r w:rsidRPr="00516B22">
              <w:rPr>
                <w:rFonts w:ascii="Arial" w:hAnsi="Arial" w:cs="Arial"/>
                <w:sz w:val="16"/>
              </w:rPr>
              <w:t xml:space="preserve"> ANAMIX JUNIOR MMA/PA)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BC685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BF94C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</w:tr>
      <w:tr w:rsidR="00FE7C13" w:rsidRPr="00516B22" w14:paraId="46383690" w14:textId="77777777" w:rsidTr="000C3B36">
        <w:trPr>
          <w:trHeight w:val="12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DCD78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344FB48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2"/>
              </w:rPr>
              <w:t>3000814776 - RIVASTIGMINA - ADESIVOS TRANSDERMICOS 15CMý C/27MG - (TIPO EXELON PATCH)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8DDA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0B7FF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17640</w:t>
            </w:r>
          </w:p>
        </w:tc>
      </w:tr>
      <w:tr w:rsidR="00FE7C13" w:rsidRPr="00516B22" w14:paraId="2B21622B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920F5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64A04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3000118552 - ACIDO TIOCTICO 600 MG (TIPO THIOCTACID HR)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5ABD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7F490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9000</w:t>
            </w:r>
          </w:p>
        </w:tc>
      </w:tr>
      <w:tr w:rsidR="00FE7C13" w:rsidRPr="00516B22" w14:paraId="6BA5111B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FD02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BA25644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3000519776 - BUSPIRONA 10MG, CLORIDRATO (TIPO ANSITEC)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45B9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C9ED6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360</w:t>
            </w:r>
          </w:p>
        </w:tc>
      </w:tr>
      <w:tr w:rsidR="00FE7C13" w:rsidRPr="00516B22" w14:paraId="3F2BA8A2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8E3BB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995752F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3000033268 - METADONA 5MG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D4B2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F961D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2520</w:t>
            </w:r>
          </w:p>
        </w:tc>
      </w:tr>
      <w:tr w:rsidR="00FE7C13" w:rsidRPr="00516B22" w14:paraId="47109A0E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F130C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7E95202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3000132613 - SULPIRIDA  25 MG. + BROMAZEPAM 1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FBD90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C224F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2126</w:t>
            </w:r>
          </w:p>
        </w:tc>
      </w:tr>
      <w:tr w:rsidR="00FE7C13" w:rsidRPr="00516B22" w14:paraId="0A1D8E73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2D6C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925E237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3000302052 - CLONIDINA 0,150 MG, CLORIDRATO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64169E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C4A5E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2520</w:t>
            </w:r>
          </w:p>
        </w:tc>
      </w:tr>
      <w:tr w:rsidR="00FE7C13" w:rsidRPr="00516B22" w14:paraId="0A4DDEB3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E8B1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C5B1633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3000001308 - FUROSEMIDA 40 MG + CLORETO DE POTASSIO 100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6F6D6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C40DA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5580</w:t>
            </w:r>
          </w:p>
        </w:tc>
      </w:tr>
      <w:tr w:rsidR="00FE7C13" w:rsidRPr="00516B22" w14:paraId="6503D04F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5309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073B6D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3000208462 - TIAMAZOL 10 MG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7F7B2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41D4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12240</w:t>
            </w:r>
          </w:p>
        </w:tc>
      </w:tr>
      <w:tr w:rsidR="00FE7C13" w:rsidRPr="00516B22" w14:paraId="717875AE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5B444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57795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3000180227 - PIRACETAM 400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D6C9C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06F88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9000</w:t>
            </w:r>
          </w:p>
        </w:tc>
      </w:tr>
      <w:tr w:rsidR="00FE7C13" w:rsidRPr="00516B22" w14:paraId="55BBC82F" w14:textId="77777777" w:rsidTr="000C3B36">
        <w:trPr>
          <w:trHeight w:val="22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4787F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384DBA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3001505287 - SEMAGLUTIDA 1,34 MG/ML EM SISTEMA DE APLICAÇÃO PREENCHIDO (4MG/3ML) - SERINGA 3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0A8C1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SERINGA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AE59E6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400</w:t>
            </w:r>
          </w:p>
        </w:tc>
      </w:tr>
      <w:tr w:rsidR="00FE7C13" w:rsidRPr="00516B22" w14:paraId="54150B50" w14:textId="77777777" w:rsidTr="00FE7C13">
        <w:trPr>
          <w:trHeight w:val="23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FBA80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6A4FDE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3000000929 - OXIDO DE ZINCO 200MG/G + NISTATINA 100.000UI/G - POMADA 60G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86AF0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TUBO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F53592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</w:t>
            </w:r>
          </w:p>
        </w:tc>
      </w:tr>
      <w:tr w:rsidR="00FE7C13" w:rsidRPr="00516B22" w14:paraId="33FA3709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5FDDC5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6CBA302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3000056665 - CLOBAZAM 10MG.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3978C4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AC66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</w:t>
            </w:r>
          </w:p>
        </w:tc>
      </w:tr>
      <w:tr w:rsidR="00FE7C13" w:rsidRPr="00516B22" w14:paraId="343ECC63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1E110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9806C06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3000202834 - LAMOTRIGINA  25 MG.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CEF4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347379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30000</w:t>
            </w:r>
          </w:p>
        </w:tc>
      </w:tr>
      <w:tr w:rsidR="00FE7C13" w:rsidRPr="00516B22" w14:paraId="384D8FE4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33CD3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6550D0D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3000510038 - PEMBROLIZUMABE 100MG/ML - FRASCO/AMPOLA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2838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FRASCO/AMPOLA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D1A7A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24</w:t>
            </w:r>
          </w:p>
        </w:tc>
      </w:tr>
      <w:tr w:rsidR="00FE7C13" w:rsidRPr="00516B22" w14:paraId="7415554B" w14:textId="77777777" w:rsidTr="00FE7C1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5E1F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B09924D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3001801989 - RIBOCICLIBE 200MG - COMPRIMIDOS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3E4CD8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COMPRIMIDO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16CF23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1080</w:t>
            </w:r>
          </w:p>
        </w:tc>
      </w:tr>
      <w:tr w:rsidR="00FE7C13" w:rsidRPr="00516B22" w14:paraId="13479332" w14:textId="77777777" w:rsidTr="00FE7C13">
        <w:trPr>
          <w:trHeight w:val="67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60771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8087B27" w14:textId="77777777" w:rsidR="00FE7C13" w:rsidRPr="00516B22" w:rsidRDefault="00FE7C13" w:rsidP="00AE7D72">
            <w:pPr>
              <w:suppressAutoHyphens w:val="0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3081454781 - SUPLEMENTO ALIMENTAR 100% LEITE EM PO DESNAT, 40% MALTODEXTRINA, 60% LACTOSE - LATA 400G (TIPO NUTREN ACTIVE), - FRUTOOLIGOSSACARIDEOS, 100 % GORDURA LACTEA, 30% INULINA, 70% FOS, MINERAIS, VITAMINAS, EMULSIFICANTE, LECITINA DE SOJA E AROMATIZANTE. ISENTO DE GLUTEN (TIPO NUTREN ACTIVE) - LATAS DE 400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95FCF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B22">
              <w:rPr>
                <w:rFonts w:ascii="Arial" w:hAnsi="Arial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8D5D77" w14:textId="77777777" w:rsidR="00FE7C13" w:rsidRPr="00516B22" w:rsidRDefault="00FE7C13" w:rsidP="00AE7D72">
            <w:pPr>
              <w:suppressAutoHyphens w:val="0"/>
              <w:jc w:val="center"/>
              <w:rPr>
                <w:rFonts w:ascii="Arial" w:hAnsi="Arial" w:cs="Arial"/>
                <w:sz w:val="16"/>
              </w:rPr>
            </w:pPr>
            <w:r w:rsidRPr="00516B22">
              <w:rPr>
                <w:rFonts w:ascii="Arial" w:hAnsi="Arial" w:cs="Arial"/>
                <w:sz w:val="16"/>
              </w:rPr>
              <w:t>400</w:t>
            </w:r>
          </w:p>
        </w:tc>
      </w:tr>
    </w:tbl>
    <w:p w14:paraId="3BE6AD65" w14:textId="77777777" w:rsidR="00FE7C13" w:rsidRDefault="00FE7C13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1B96D96E" w14:textId="77777777" w:rsidR="00EE3D02" w:rsidRDefault="00C01C62" w:rsidP="00FE7C13">
      <w:pPr>
        <w:ind w:firstLine="709"/>
        <w:jc w:val="both"/>
        <w:rPr>
          <w:rFonts w:ascii="Calibri" w:hAnsi="Calibri" w:cs="Arial"/>
          <w:b/>
          <w:bCs/>
          <w:sz w:val="24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05200D5B" w14:textId="77777777" w:rsidR="000C3B36" w:rsidRDefault="000C3B36" w:rsidP="00FE7C13">
      <w:pPr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p w14:paraId="39AD1EF8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4189F1CD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640E19EA" w14:textId="77777777" w:rsidR="009E09A8" w:rsidRPr="00E02F32" w:rsidRDefault="000C3B3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0C051B0D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3AEB6A8F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lastRenderedPageBreak/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7463C990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33387C72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190AE0E2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5161EBCF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34A03666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0153A480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0DA73E2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579C4D1D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224736BA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210B38FE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46961D53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07EFC3B6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1433C655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214C5A9C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93CE133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7F9822C9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0A7B813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F19E3B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F40D1A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4B87B31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445ADA1F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6C6EB080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6D760526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F1480" wp14:editId="08924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63B07D50" w14:textId="77777777" w:rsidR="000C3B36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- Registro do Ministério da Saúde / ANVISA dos suplementos ou formulas solicitados; Caso tenha isenção, solicitar documentação técnica comprobatória</w:t>
      </w:r>
      <w:r>
        <w:rPr>
          <w:rFonts w:ascii="Calibri" w:eastAsia="Tahoma" w:hAnsi="Calibri" w:cs="Arial"/>
          <w:b/>
          <w:sz w:val="22"/>
          <w:szCs w:val="22"/>
          <w:u w:val="single"/>
        </w:rPr>
        <w:t>;</w:t>
      </w:r>
    </w:p>
    <w:p w14:paraId="04C43F4E" w14:textId="77777777" w:rsidR="000C3B36" w:rsidRPr="00A610B9" w:rsidRDefault="000C3B36" w:rsidP="000C3B36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- Certificado de Regularidade do Conselho de Farmácia – CRF – da empresa e/ou Conselho de Nutrição - CRN (distribuidor e/ou fabricante classificado).</w:t>
      </w:r>
    </w:p>
    <w:p w14:paraId="77BD539F" w14:textId="77777777" w:rsidR="00FE7C13" w:rsidRDefault="00FE7C13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353DF51F" w14:textId="77777777" w:rsidR="00FE7C13" w:rsidRDefault="00FE7C13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4F17191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5D9E9034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4F1659">
      <w:headerReference w:type="default" r:id="rId7"/>
      <w:footerReference w:type="default" r:id="rId8"/>
      <w:pgSz w:w="11906" w:h="16838"/>
      <w:pgMar w:top="567" w:right="849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1CE2" w14:textId="77777777" w:rsidR="002019E6" w:rsidRDefault="002019E6" w:rsidP="009E09A8">
      <w:r>
        <w:separator/>
      </w:r>
    </w:p>
  </w:endnote>
  <w:endnote w:type="continuationSeparator" w:id="0">
    <w:p w14:paraId="3FA725F7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BAD1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56BC628" w14:textId="77777777" w:rsidR="009E09A8" w:rsidRDefault="009E09A8">
    <w:pPr>
      <w:pStyle w:val="Rodap1"/>
    </w:pPr>
  </w:p>
  <w:p w14:paraId="729DCB63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2A909385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1092C7" wp14:editId="74DBC9D6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F13A" w14:textId="77777777" w:rsidR="002019E6" w:rsidRDefault="002019E6" w:rsidP="009E09A8">
      <w:r>
        <w:separator/>
      </w:r>
    </w:p>
  </w:footnote>
  <w:footnote w:type="continuationSeparator" w:id="0">
    <w:p w14:paraId="3D66AA75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97B6" w14:textId="77777777" w:rsidR="009E09A8" w:rsidRPr="00DC5B42" w:rsidRDefault="009E09A8">
    <w:pPr>
      <w:jc w:val="center"/>
      <w:rPr>
        <w:rFonts w:eastAsia="Calibri"/>
        <w:sz w:val="16"/>
      </w:rPr>
    </w:pPr>
  </w:p>
  <w:p w14:paraId="04C20C32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3BB242DF" wp14:editId="40BC31E3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4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0ED2B93E" wp14:editId="451948F4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43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235A7CEF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61779B17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44859906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544C4296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0CA3524E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3305393">
    <w:abstractNumId w:val="0"/>
  </w:num>
  <w:num w:numId="2" w16cid:durableId="1175731209">
    <w:abstractNumId w:val="3"/>
  </w:num>
  <w:num w:numId="3" w16cid:durableId="457451265">
    <w:abstractNumId w:val="4"/>
  </w:num>
  <w:num w:numId="4" w16cid:durableId="1232349554">
    <w:abstractNumId w:val="5"/>
  </w:num>
  <w:num w:numId="5" w16cid:durableId="179046708">
    <w:abstractNumId w:val="2"/>
  </w:num>
  <w:num w:numId="6" w16cid:durableId="852379414">
    <w:abstractNumId w:val="1"/>
  </w:num>
  <w:num w:numId="7" w16cid:durableId="1145853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0C3B3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4F1659"/>
    <w:rsid w:val="005460AC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4771A"/>
    <w:rsid w:val="00951C37"/>
    <w:rsid w:val="009D5184"/>
    <w:rsid w:val="009E09A8"/>
    <w:rsid w:val="009F7401"/>
    <w:rsid w:val="00A13B0F"/>
    <w:rsid w:val="00A428D6"/>
    <w:rsid w:val="00A9094B"/>
    <w:rsid w:val="00B219ED"/>
    <w:rsid w:val="00B27AC2"/>
    <w:rsid w:val="00B93187"/>
    <w:rsid w:val="00BB6624"/>
    <w:rsid w:val="00C01C62"/>
    <w:rsid w:val="00C10273"/>
    <w:rsid w:val="00C17660"/>
    <w:rsid w:val="00C32026"/>
    <w:rsid w:val="00C65EB7"/>
    <w:rsid w:val="00C71E54"/>
    <w:rsid w:val="00C80413"/>
    <w:rsid w:val="00C97E4C"/>
    <w:rsid w:val="00CB1820"/>
    <w:rsid w:val="00CE4284"/>
    <w:rsid w:val="00CF12CC"/>
    <w:rsid w:val="00CF65AE"/>
    <w:rsid w:val="00DC5B42"/>
    <w:rsid w:val="00DD44FB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8830A2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styleId="Forte">
    <w:name w:val="Strong"/>
    <w:basedOn w:val="Fontepargpadro"/>
    <w:uiPriority w:val="22"/>
    <w:qFormat/>
    <w:rsid w:val="00C71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Cassiano Felicio Siqueira</cp:lastModifiedBy>
  <cp:revision>2</cp:revision>
  <cp:lastPrinted>2025-02-24T17:16:00Z</cp:lastPrinted>
  <dcterms:created xsi:type="dcterms:W3CDTF">2025-11-19T18:34:00Z</dcterms:created>
  <dcterms:modified xsi:type="dcterms:W3CDTF">2025-11-19T18:34:00Z</dcterms:modified>
  <dc:language>pt-BR</dc:language>
</cp:coreProperties>
</file>