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E6" w:rsidRDefault="00FA76E6">
      <w:pPr>
        <w:pStyle w:val="Corpodetexto"/>
        <w:rPr>
          <w:rFonts w:ascii="Times New Roman"/>
          <w:sz w:val="28"/>
        </w:rPr>
      </w:pPr>
    </w:p>
    <w:p w:rsidR="00FA76E6" w:rsidRDefault="00FA76E6">
      <w:pPr>
        <w:pStyle w:val="Corpodetexto"/>
        <w:spacing w:before="189"/>
        <w:rPr>
          <w:rFonts w:ascii="Times New Roman"/>
          <w:sz w:val="28"/>
        </w:rPr>
      </w:pPr>
    </w:p>
    <w:p w:rsidR="00FA76E6" w:rsidRDefault="001432A0">
      <w:pPr>
        <w:ind w:left="2605" w:right="261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TERMO</w:t>
      </w:r>
      <w:r>
        <w:rPr>
          <w:rFonts w:ascii="Arial" w:hAnsi="Arial"/>
          <w:b/>
          <w:spacing w:val="-8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5"/>
          <w:sz w:val="28"/>
          <w:u w:val="single"/>
        </w:rPr>
        <w:t xml:space="preserve"> </w:t>
      </w:r>
      <w:r>
        <w:rPr>
          <w:rFonts w:ascii="Arial" w:hAnsi="Arial"/>
          <w:b/>
          <w:spacing w:val="-2"/>
          <w:sz w:val="28"/>
          <w:u w:val="single"/>
        </w:rPr>
        <w:t>REFERÊNCIA</w:t>
      </w:r>
    </w:p>
    <w:p w:rsidR="00FA76E6" w:rsidRDefault="00FA76E6">
      <w:pPr>
        <w:pStyle w:val="Corpodetexto"/>
        <w:spacing w:before="237"/>
        <w:rPr>
          <w:rFonts w:ascii="Arial"/>
          <w:b/>
        </w:rPr>
      </w:pPr>
    </w:p>
    <w:p w:rsidR="00FA76E6" w:rsidRDefault="001432A0">
      <w:pPr>
        <w:pStyle w:val="Corpodetexto"/>
        <w:spacing w:line="360" w:lineRule="auto"/>
        <w:ind w:left="140" w:right="143" w:firstLine="708"/>
        <w:jc w:val="both"/>
      </w:pPr>
      <w:r>
        <w:t>As especificações descritas neste documento têm como objetivo estabelecer as diretrizes para orientar as empresas interessadas na prestação de serviço para Secretaria Municipal de Saúde, a fim de subsidiar a proposta apresentada.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84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1062"/>
        </w:tabs>
        <w:ind w:left="1062" w:hanging="354"/>
        <w:jc w:val="left"/>
      </w:pPr>
      <w:r>
        <w:rPr>
          <w:spacing w:val="-2"/>
        </w:rPr>
        <w:t>JUSTIFICATIVA:</w:t>
      </w:r>
    </w:p>
    <w:p w:rsidR="00FA76E6" w:rsidRDefault="00FA76E6">
      <w:pPr>
        <w:pStyle w:val="Corpodetexto"/>
        <w:spacing w:before="79"/>
        <w:rPr>
          <w:rFonts w:ascii="Arial"/>
          <w:b/>
        </w:rPr>
      </w:pPr>
    </w:p>
    <w:p w:rsidR="00FA76E6" w:rsidRDefault="001432A0">
      <w:pPr>
        <w:pStyle w:val="Corpodetexto"/>
        <w:spacing w:line="276" w:lineRule="auto"/>
        <w:ind w:left="140" w:right="141" w:firstLine="927"/>
        <w:jc w:val="both"/>
      </w:pPr>
      <w:r>
        <w:t>A contratação do serviço em questão justifica-se</w:t>
      </w:r>
      <w:r w:rsidR="009E3C84">
        <w:t xml:space="preserve"> pela necessidade de ampliação,</w:t>
      </w:r>
      <w:r>
        <w:t xml:space="preserve"> reforma</w:t>
      </w:r>
      <w:r w:rsidR="009E3C84">
        <w:t xml:space="preserve">e desmembramento da energia eletrica </w:t>
      </w:r>
      <w:r>
        <w:t>do Posto de Saúde da Familia São Sebastião, uma unidade antiga e defasada, para transformá-la em um equipamento moderno, funcional e confortável para profissionais e usuários.</w:t>
      </w:r>
    </w:p>
    <w:p w:rsidR="00FA76E6" w:rsidRDefault="00FA76E6">
      <w:pPr>
        <w:pStyle w:val="Corpodetexto"/>
        <w:spacing w:before="18"/>
      </w:pPr>
    </w:p>
    <w:p w:rsidR="00FA76E6" w:rsidRDefault="001432A0">
      <w:pPr>
        <w:pStyle w:val="Corpodetexto"/>
        <w:spacing w:line="360" w:lineRule="auto"/>
        <w:ind w:left="140" w:right="142" w:firstLine="852"/>
        <w:jc w:val="both"/>
      </w:pPr>
      <w:r>
        <w:t>Desta forma, por intermédio da Secretaria Municipal de Saúde, vimos solicitar a contratação do objeto abaixo:</w:t>
      </w:r>
    </w:p>
    <w:p w:rsidR="00FA76E6" w:rsidRDefault="00FA76E6">
      <w:pPr>
        <w:pStyle w:val="Corpodetexto"/>
        <w:spacing w:before="36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950"/>
        </w:tabs>
        <w:ind w:left="950" w:hanging="242"/>
        <w:jc w:val="left"/>
      </w:pPr>
      <w:r>
        <w:rPr>
          <w:spacing w:val="-2"/>
        </w:rPr>
        <w:t>OBJETO:</w:t>
      </w:r>
    </w:p>
    <w:p w:rsidR="00FA76E6" w:rsidRDefault="00FA76E6">
      <w:pPr>
        <w:pStyle w:val="Corpodetexto"/>
        <w:spacing w:before="26"/>
        <w:rPr>
          <w:rFonts w:ascii="Arial"/>
          <w:b/>
        </w:rPr>
      </w:pPr>
    </w:p>
    <w:p w:rsidR="00FA76E6" w:rsidRDefault="001432A0">
      <w:pPr>
        <w:pStyle w:val="Corpodetexto"/>
        <w:spacing w:before="1" w:line="276" w:lineRule="auto"/>
        <w:ind w:left="140" w:right="142" w:firstLine="887"/>
        <w:jc w:val="both"/>
      </w:pPr>
      <w:r>
        <w:t>As intervenções a serem realizadas no imóvel compreendem a ampliação da unidade incorporando uma área contígua cedida pela escola à qual a edificação é vinculada. A ampliação se</w:t>
      </w:r>
      <w:r>
        <w:rPr>
          <w:spacing w:val="-7"/>
        </w:rPr>
        <w:t xml:space="preserve"> </w:t>
      </w:r>
      <w:r>
        <w:t>dará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pavimento</w:t>
      </w:r>
      <w:r>
        <w:rPr>
          <w:spacing w:val="-7"/>
        </w:rPr>
        <w:t xml:space="preserve"> </w:t>
      </w:r>
      <w:r>
        <w:t>térreo,</w:t>
      </w:r>
      <w:r>
        <w:rPr>
          <w:spacing w:val="-10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instalado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consultório</w:t>
      </w:r>
      <w:r>
        <w:rPr>
          <w:spacing w:val="-7"/>
        </w:rPr>
        <w:t xml:space="preserve"> </w:t>
      </w:r>
      <w:r>
        <w:t>odontológico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áreas de apoio como sala de esterilização, sanitário PCD, depósito temporário de lixo, DML, expurgo e depósito de material esportivo, além da renovação da recepção e consultórios deste pavimento. Serão</w:t>
      </w:r>
      <w:r>
        <w:rPr>
          <w:spacing w:val="-5"/>
        </w:rPr>
        <w:t xml:space="preserve"> </w:t>
      </w:r>
      <w:r>
        <w:t>instaladas</w:t>
      </w:r>
      <w:r>
        <w:rPr>
          <w:spacing w:val="-5"/>
        </w:rPr>
        <w:t xml:space="preserve"> </w:t>
      </w:r>
      <w:r>
        <w:t>rampas,</w:t>
      </w:r>
      <w:r>
        <w:rPr>
          <w:spacing w:val="-8"/>
        </w:rPr>
        <w:t xml:space="preserve"> </w:t>
      </w:r>
      <w:r>
        <w:t>portas</w:t>
      </w:r>
      <w:r>
        <w:rPr>
          <w:spacing w:val="-5"/>
        </w:rPr>
        <w:t xml:space="preserve"> </w:t>
      </w:r>
      <w:r>
        <w:t>largas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mobiliário</w:t>
      </w:r>
      <w:r>
        <w:rPr>
          <w:spacing w:val="-5"/>
        </w:rPr>
        <w:t xml:space="preserve"> </w:t>
      </w:r>
      <w:r>
        <w:t>adequado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promover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pessoas com</w:t>
      </w:r>
      <w:r>
        <w:rPr>
          <w:spacing w:val="-3"/>
        </w:rPr>
        <w:t xml:space="preserve"> </w:t>
      </w:r>
      <w:r>
        <w:t>limitações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9E3C84">
        <w:t>locomoção, a</w:t>
      </w:r>
      <w:r>
        <w:t>s</w:t>
      </w:r>
      <w:r>
        <w:rPr>
          <w:spacing w:val="-6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elétrica,</w:t>
      </w:r>
      <w:r>
        <w:rPr>
          <w:spacing w:val="-5"/>
        </w:rPr>
        <w:t xml:space="preserve"> </w:t>
      </w:r>
      <w:r>
        <w:t>hidráulica,</w:t>
      </w:r>
      <w:r>
        <w:rPr>
          <w:spacing w:val="-5"/>
        </w:rPr>
        <w:t xml:space="preserve"> </w:t>
      </w:r>
      <w:r>
        <w:t>sanitária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</w:t>
      </w:r>
      <w:r>
        <w:rPr>
          <w:spacing w:val="-5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renovadas,</w:t>
      </w:r>
      <w:r>
        <w:rPr>
          <w:spacing w:val="-9"/>
        </w:rPr>
        <w:t xml:space="preserve"> </w:t>
      </w:r>
      <w:r>
        <w:t>bem como</w:t>
      </w:r>
      <w:r w:rsidR="009E3C84">
        <w:t xml:space="preserve"> pintura geral e pisos externos e desmembrar o fornecimento da energia eletrica que atualmente é fornecido juntamente com a unidade escolar.</w:t>
      </w:r>
    </w:p>
    <w:p w:rsidR="00FA76E6" w:rsidRDefault="00FA76E6">
      <w:pPr>
        <w:pStyle w:val="Corpodetexto"/>
        <w:spacing w:before="247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950"/>
        </w:tabs>
        <w:spacing w:before="1"/>
        <w:ind w:left="950" w:hanging="242"/>
        <w:jc w:val="left"/>
      </w:pPr>
      <w:r>
        <w:rPr>
          <w:spacing w:val="-2"/>
        </w:rPr>
        <w:t>PRAZOS:</w:t>
      </w:r>
    </w:p>
    <w:p w:rsidR="00FA76E6" w:rsidRDefault="00FA76E6">
      <w:pPr>
        <w:pStyle w:val="Corpodetexto"/>
        <w:spacing w:before="118"/>
        <w:rPr>
          <w:rFonts w:ascii="Arial"/>
          <w:b/>
        </w:rPr>
      </w:pPr>
    </w:p>
    <w:p w:rsidR="00FA76E6" w:rsidRDefault="001432A0" w:rsidP="009E3C84">
      <w:pPr>
        <w:pStyle w:val="Corpodetexto"/>
        <w:spacing w:line="357" w:lineRule="auto"/>
        <w:ind w:left="140" w:right="142" w:firstLine="708"/>
        <w:jc w:val="both"/>
      </w:pPr>
      <w:r>
        <w:t xml:space="preserve">O prazo de </w:t>
      </w:r>
      <w:r w:rsidR="009E3C84">
        <w:t xml:space="preserve">execução do serviço de desmembramento da rede eletrica sera de 03 (tres) meses, sendo que este sera realizado simultanemente ao escopo principal, cujo o prazo de execução </w:t>
      </w:r>
      <w:r w:rsidR="00D72EBF">
        <w:t>será de 150 dias (05</w:t>
      </w:r>
      <w:r>
        <w:t xml:space="preserve"> meses), conforme Termo de Contrato, contados a partir</w:t>
      </w:r>
      <w:r>
        <w:rPr>
          <w:spacing w:val="-1"/>
        </w:rPr>
        <w:t xml:space="preserve"> </w:t>
      </w:r>
      <w:r>
        <w:t>da sua assinatura ou do recebimento da Autorização de Início de Obra (AIO), acompanhada da(s) Nota(s) de Empenho(s) correspondente(s).</w:t>
      </w:r>
    </w:p>
    <w:p w:rsidR="00FA76E6" w:rsidRDefault="00FA76E6">
      <w:pPr>
        <w:pStyle w:val="Corpodetexto"/>
        <w:spacing w:line="357" w:lineRule="auto"/>
        <w:jc w:val="both"/>
        <w:sectPr w:rsidR="00FA76E6">
          <w:headerReference w:type="default" r:id="rId7"/>
          <w:type w:val="continuous"/>
          <w:pgSz w:w="11910" w:h="16840"/>
          <w:pgMar w:top="2360" w:right="992" w:bottom="280" w:left="992" w:header="582" w:footer="0" w:gutter="0"/>
          <w:pgNumType w:start="1"/>
          <w:cols w:space="720"/>
        </w:sectPr>
      </w:pPr>
    </w:p>
    <w:p w:rsidR="00FA76E6" w:rsidRDefault="00FA76E6">
      <w:pPr>
        <w:pStyle w:val="Corpodetexto"/>
        <w:spacing w:before="130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950"/>
        </w:tabs>
        <w:ind w:left="950" w:hanging="242"/>
        <w:jc w:val="left"/>
      </w:pPr>
      <w:r>
        <w:t>MODO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FORNECIMENTO:</w:t>
      </w:r>
    </w:p>
    <w:p w:rsidR="00FA76E6" w:rsidRDefault="00FA76E6">
      <w:pPr>
        <w:pStyle w:val="Corpodetexto"/>
        <w:rPr>
          <w:rFonts w:ascii="Arial"/>
          <w:b/>
        </w:rPr>
      </w:pPr>
    </w:p>
    <w:p w:rsidR="00FA76E6" w:rsidRDefault="00FA76E6">
      <w:pPr>
        <w:pStyle w:val="Corpodetexto"/>
        <w:spacing w:before="233"/>
        <w:rPr>
          <w:rFonts w:ascii="Arial"/>
          <w:b/>
        </w:rPr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>Características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objeto:</w:t>
      </w:r>
    </w:p>
    <w:p w:rsidR="00FA76E6" w:rsidRDefault="00FA76E6">
      <w:pPr>
        <w:pStyle w:val="Corpodetexto"/>
        <w:spacing w:before="242"/>
        <w:rPr>
          <w:rFonts w:ascii="Arial"/>
          <w:b/>
        </w:rPr>
      </w:pPr>
    </w:p>
    <w:p w:rsidR="00FA76E6" w:rsidRDefault="001432A0">
      <w:pPr>
        <w:pStyle w:val="Corpodetexto"/>
        <w:spacing w:before="1"/>
        <w:ind w:left="140"/>
      </w:pPr>
      <w:r>
        <w:t>Obras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ampliação</w:t>
      </w:r>
    </w:p>
    <w:p w:rsidR="00FA76E6" w:rsidRDefault="00FA76E6">
      <w:pPr>
        <w:pStyle w:val="Corpodetexto"/>
        <w:spacing w:before="206"/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efetuada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horários:</w:t>
      </w:r>
    </w:p>
    <w:p w:rsidR="00FA76E6" w:rsidRDefault="00FA76E6">
      <w:pPr>
        <w:pStyle w:val="Corpodetexto"/>
        <w:spacing w:before="78"/>
        <w:rPr>
          <w:rFonts w:ascii="Arial"/>
          <w:b/>
        </w:rPr>
      </w:pPr>
    </w:p>
    <w:p w:rsidR="00FA76E6" w:rsidRDefault="001432A0">
      <w:pPr>
        <w:pStyle w:val="Corpodetexto"/>
        <w:ind w:left="864"/>
      </w:pPr>
      <w:r>
        <w:t>Rua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Sebastião</w:t>
      </w:r>
      <w:r>
        <w:rPr>
          <w:spacing w:val="-3"/>
        </w:rPr>
        <w:t xml:space="preserve"> </w:t>
      </w:r>
      <w:r>
        <w:rPr>
          <w:spacing w:val="-5"/>
        </w:rPr>
        <w:t>625</w:t>
      </w:r>
    </w:p>
    <w:p w:rsidR="00FA76E6" w:rsidRDefault="001432A0">
      <w:pPr>
        <w:pStyle w:val="Corpodetexto"/>
        <w:spacing w:before="127" w:line="360" w:lineRule="auto"/>
        <w:ind w:left="848" w:right="4254"/>
      </w:pPr>
      <w:r>
        <w:t>Bairro: São Sebastião - CEP: 25645-045 Segunda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Feira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17:00h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208"/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>Prazo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proposta:</w:t>
      </w:r>
    </w:p>
    <w:p w:rsidR="00FA76E6" w:rsidRDefault="00FA76E6">
      <w:pPr>
        <w:pStyle w:val="Corpodetexto"/>
        <w:rPr>
          <w:rFonts w:ascii="Arial"/>
          <w:b/>
        </w:rPr>
      </w:pPr>
    </w:p>
    <w:p w:rsidR="00FA76E6" w:rsidRDefault="00FA76E6">
      <w:pPr>
        <w:pStyle w:val="Corpodetexto"/>
        <w:spacing w:before="61"/>
        <w:rPr>
          <w:rFonts w:ascii="Arial"/>
          <w:b/>
        </w:rPr>
      </w:pPr>
    </w:p>
    <w:p w:rsidR="00FA76E6" w:rsidRDefault="001432A0">
      <w:pPr>
        <w:pStyle w:val="Corpodetexto"/>
        <w:ind w:left="848"/>
      </w:pP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(sessenta)</w:t>
      </w:r>
      <w:r>
        <w:rPr>
          <w:spacing w:val="-5"/>
        </w:rPr>
        <w:t xml:space="preserve"> </w:t>
      </w:r>
      <w:r>
        <w:rPr>
          <w:spacing w:val="-2"/>
        </w:rPr>
        <w:t>dias.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113"/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>Descrição</w:t>
      </w:r>
      <w:r>
        <w:rPr>
          <w:spacing w:val="-3"/>
        </w:rPr>
        <w:t xml:space="preserve"> </w:t>
      </w:r>
      <w:r>
        <w:t>detalhada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serviço:</w:t>
      </w:r>
    </w:p>
    <w:p w:rsidR="00FA76E6" w:rsidRDefault="00FA76E6">
      <w:pPr>
        <w:pStyle w:val="Corpodetexto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9"/>
        <w:gridCol w:w="3213"/>
        <w:gridCol w:w="2353"/>
        <w:gridCol w:w="2489"/>
      </w:tblGrid>
      <w:tr w:rsidR="00FA76E6">
        <w:trPr>
          <w:trHeight w:val="361"/>
        </w:trPr>
        <w:tc>
          <w:tcPr>
            <w:tcW w:w="1489" w:type="dxa"/>
            <w:shd w:val="clear" w:color="auto" w:fill="D7D7D7"/>
          </w:tcPr>
          <w:p w:rsidR="00FA76E6" w:rsidRDefault="001432A0">
            <w:pPr>
              <w:pStyle w:val="TableParagraph"/>
              <w:spacing w:before="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3213" w:type="dxa"/>
            <w:shd w:val="clear" w:color="auto" w:fill="D7D7D7"/>
          </w:tcPr>
          <w:p w:rsidR="00FA76E6" w:rsidRDefault="001432A0">
            <w:pPr>
              <w:pStyle w:val="TableParagraph"/>
              <w:spacing w:before="52"/>
              <w:ind w:lef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ESPECIFICAÇÕES</w:t>
            </w:r>
          </w:p>
        </w:tc>
        <w:tc>
          <w:tcPr>
            <w:tcW w:w="2353" w:type="dxa"/>
            <w:shd w:val="clear" w:color="auto" w:fill="D7D7D7"/>
          </w:tcPr>
          <w:p w:rsidR="00FA76E6" w:rsidRDefault="001432A0">
            <w:pPr>
              <w:pStyle w:val="TableParagraph"/>
              <w:spacing w:before="52"/>
              <w:ind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APRESENTAÇÃO</w:t>
            </w:r>
          </w:p>
        </w:tc>
        <w:tc>
          <w:tcPr>
            <w:tcW w:w="2489" w:type="dxa"/>
            <w:shd w:val="clear" w:color="auto" w:fill="D7D7D7"/>
          </w:tcPr>
          <w:p w:rsidR="00FA76E6" w:rsidRDefault="001432A0">
            <w:pPr>
              <w:pStyle w:val="TableParagraph"/>
              <w:spacing w:before="52"/>
              <w:ind w:left="59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QUANTIDADE</w:t>
            </w:r>
          </w:p>
        </w:tc>
      </w:tr>
      <w:tr w:rsidR="00FA76E6">
        <w:trPr>
          <w:trHeight w:val="498"/>
        </w:trPr>
        <w:tc>
          <w:tcPr>
            <w:tcW w:w="1489" w:type="dxa"/>
          </w:tcPr>
          <w:p w:rsidR="00FA76E6" w:rsidRDefault="001432A0">
            <w:pPr>
              <w:pStyle w:val="TableParagraph"/>
              <w:spacing w:line="205" w:lineRule="exact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3213" w:type="dxa"/>
          </w:tcPr>
          <w:p w:rsidR="00FA76E6" w:rsidRDefault="001432A0">
            <w:pPr>
              <w:pStyle w:val="TableParagraph"/>
              <w:ind w:left="3" w:right="98"/>
            </w:pPr>
            <w:r>
              <w:t>Obras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reforma</w:t>
            </w:r>
            <w:r w:rsidR="009E3C84">
              <w:rPr>
                <w:spacing w:val="-2"/>
              </w:rPr>
              <w:t xml:space="preserve">, </w:t>
            </w:r>
            <w:r>
              <w:rPr>
                <w:spacing w:val="-2"/>
              </w:rPr>
              <w:t>ampliação</w:t>
            </w:r>
            <w:r w:rsidR="009E3C84">
              <w:rPr>
                <w:spacing w:val="-2"/>
              </w:rPr>
              <w:t xml:space="preserve"> e desmembramento da rede eletrica.</w:t>
            </w:r>
          </w:p>
        </w:tc>
        <w:tc>
          <w:tcPr>
            <w:tcW w:w="2353" w:type="dxa"/>
          </w:tcPr>
          <w:p w:rsidR="00FA76E6" w:rsidRDefault="001432A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UNIDADE</w:t>
            </w:r>
          </w:p>
        </w:tc>
        <w:tc>
          <w:tcPr>
            <w:tcW w:w="2489" w:type="dxa"/>
          </w:tcPr>
          <w:p w:rsidR="00FA76E6" w:rsidRDefault="001432A0">
            <w:pPr>
              <w:pStyle w:val="TableParagraph"/>
              <w:spacing w:line="249" w:lineRule="exact"/>
              <w:ind w:left="0"/>
            </w:pPr>
            <w:r>
              <w:rPr>
                <w:spacing w:val="-5"/>
              </w:rPr>
              <w:t>1,0</w:t>
            </w:r>
          </w:p>
        </w:tc>
      </w:tr>
    </w:tbl>
    <w:p w:rsidR="00FA76E6" w:rsidRDefault="00FA76E6">
      <w:pPr>
        <w:pStyle w:val="Corpodetexto"/>
        <w:spacing w:before="247"/>
        <w:rPr>
          <w:rFonts w:ascii="Arial"/>
          <w:b/>
        </w:rPr>
      </w:pPr>
    </w:p>
    <w:p w:rsidR="00FA76E6" w:rsidRDefault="001432A0">
      <w:pPr>
        <w:pStyle w:val="PargrafodaLista"/>
        <w:numPr>
          <w:ilvl w:val="1"/>
          <w:numId w:val="6"/>
        </w:numPr>
        <w:tabs>
          <w:tab w:val="left" w:pos="565"/>
        </w:tabs>
        <w:ind w:left="565" w:hanging="425"/>
        <w:rPr>
          <w:rFonts w:ascii="Arial" w:hAnsi="Arial"/>
          <w:b/>
        </w:rPr>
      </w:pPr>
      <w:r>
        <w:rPr>
          <w:rFonts w:ascii="Arial" w:hAnsi="Arial"/>
          <w:b/>
        </w:rPr>
        <w:t>Modalidade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Licitação:</w:t>
      </w:r>
    </w:p>
    <w:p w:rsidR="00FA76E6" w:rsidRDefault="00FA76E6">
      <w:pPr>
        <w:pStyle w:val="Corpodetexto"/>
        <w:spacing w:before="75"/>
        <w:rPr>
          <w:rFonts w:ascii="Arial"/>
          <w:b/>
        </w:rPr>
      </w:pPr>
    </w:p>
    <w:p w:rsidR="00FA76E6" w:rsidRDefault="001432A0">
      <w:pPr>
        <w:pStyle w:val="Corpodetexto"/>
        <w:ind w:left="848"/>
      </w:pPr>
      <w:r>
        <w:rPr>
          <w:spacing w:val="-2"/>
        </w:rPr>
        <w:t>Concorrência</w:t>
      </w:r>
    </w:p>
    <w:p w:rsidR="00FA76E6" w:rsidRDefault="00FA76E6">
      <w:pPr>
        <w:pStyle w:val="Corpodetexto"/>
        <w:spacing w:before="78"/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>Forma de</w:t>
      </w:r>
      <w:r>
        <w:rPr>
          <w:spacing w:val="-4"/>
        </w:rPr>
        <w:t xml:space="preserve"> </w:t>
      </w:r>
      <w:r>
        <w:rPr>
          <w:spacing w:val="-2"/>
        </w:rPr>
        <w:t>Julgamento:</w:t>
      </w:r>
    </w:p>
    <w:p w:rsidR="00FA76E6" w:rsidRDefault="00FA76E6">
      <w:pPr>
        <w:pStyle w:val="Corpodetexto"/>
        <w:spacing w:before="74"/>
        <w:rPr>
          <w:rFonts w:ascii="Arial"/>
          <w:b/>
        </w:rPr>
      </w:pPr>
    </w:p>
    <w:p w:rsidR="00FA76E6" w:rsidRDefault="001432A0">
      <w:pPr>
        <w:pStyle w:val="Corpodetexto"/>
        <w:ind w:left="808"/>
      </w:pPr>
      <w:r>
        <w:t>Menor</w:t>
      </w:r>
      <w:r>
        <w:rPr>
          <w:spacing w:val="-7"/>
        </w:rPr>
        <w:t xml:space="preserve"> </w:t>
      </w:r>
      <w:r>
        <w:rPr>
          <w:spacing w:val="-2"/>
        </w:rPr>
        <w:t>Preço</w:t>
      </w:r>
    </w:p>
    <w:p w:rsidR="00FA76E6" w:rsidRDefault="00FA76E6">
      <w:pPr>
        <w:pStyle w:val="Corpodetexto"/>
        <w:spacing w:before="78"/>
      </w:pPr>
    </w:p>
    <w:p w:rsidR="00FA76E6" w:rsidRDefault="001432A0">
      <w:pPr>
        <w:pStyle w:val="Heading2"/>
        <w:numPr>
          <w:ilvl w:val="1"/>
          <w:numId w:val="6"/>
        </w:numPr>
        <w:tabs>
          <w:tab w:val="left" w:pos="565"/>
        </w:tabs>
        <w:ind w:left="565" w:hanging="425"/>
      </w:pPr>
      <w:r>
        <w:t xml:space="preserve">Forma de </w:t>
      </w:r>
      <w:r>
        <w:rPr>
          <w:spacing w:val="-2"/>
        </w:rPr>
        <w:t>Contratação:</w:t>
      </w:r>
    </w:p>
    <w:p w:rsidR="00FA76E6" w:rsidRDefault="00FA76E6">
      <w:pPr>
        <w:pStyle w:val="Corpodetexto"/>
        <w:spacing w:before="74"/>
        <w:rPr>
          <w:rFonts w:ascii="Arial"/>
          <w:b/>
        </w:rPr>
      </w:pPr>
    </w:p>
    <w:p w:rsidR="00FA76E6" w:rsidRDefault="001432A0">
      <w:pPr>
        <w:pStyle w:val="Corpodetexto"/>
        <w:ind w:left="748"/>
      </w:pPr>
      <w:r>
        <w:t>Empreitada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Preço </w:t>
      </w:r>
      <w:r>
        <w:rPr>
          <w:spacing w:val="-2"/>
        </w:rPr>
        <w:t>Unitário</w:t>
      </w:r>
    </w:p>
    <w:p w:rsidR="00FA76E6" w:rsidRDefault="00FA76E6">
      <w:pPr>
        <w:pStyle w:val="Corpodetexto"/>
        <w:sectPr w:rsidR="00FA76E6">
          <w:pgSz w:w="11910" w:h="16840"/>
          <w:pgMar w:top="2360" w:right="992" w:bottom="280" w:left="992" w:header="582" w:footer="0" w:gutter="0"/>
          <w:cols w:space="720"/>
        </w:sectPr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382"/>
        </w:tabs>
        <w:spacing w:before="129"/>
        <w:ind w:left="382" w:hanging="242"/>
        <w:jc w:val="left"/>
      </w:pPr>
      <w:r>
        <w:lastRenderedPageBreak/>
        <w:t>CONDIÇÕES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PAGAMENTO:</w:t>
      </w:r>
    </w:p>
    <w:p w:rsidR="00FA76E6" w:rsidRDefault="00FA76E6">
      <w:pPr>
        <w:pStyle w:val="Corpodetexto"/>
        <w:rPr>
          <w:rFonts w:ascii="Arial"/>
          <w:b/>
        </w:rPr>
      </w:pPr>
    </w:p>
    <w:p w:rsidR="00FA76E6" w:rsidRDefault="00FA76E6">
      <w:pPr>
        <w:pStyle w:val="Corpodetexto"/>
        <w:spacing w:before="13"/>
        <w:rPr>
          <w:rFonts w:ascii="Arial"/>
          <w:b/>
        </w:rPr>
      </w:pPr>
    </w:p>
    <w:p w:rsidR="00FA76E6" w:rsidRDefault="001432A0">
      <w:pPr>
        <w:pStyle w:val="Corpodetexto"/>
        <w:spacing w:line="360" w:lineRule="auto"/>
        <w:ind w:left="140" w:right="142" w:firstLine="708"/>
        <w:jc w:val="both"/>
      </w:pPr>
      <w:r>
        <w:t>Os pagamentos serão efetuados conforme definido no cronograma físico-financeiro, após confirmação in loco, pelo engenheiro fiscal da Secretaria de Obras, dos serviços efetivamente executados, devidamente apontados em medições.</w:t>
      </w:r>
    </w:p>
    <w:p w:rsidR="00FA76E6" w:rsidRDefault="00FA76E6">
      <w:pPr>
        <w:pStyle w:val="Corpodetexto"/>
        <w:spacing w:before="129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382"/>
        </w:tabs>
        <w:ind w:left="382" w:hanging="242"/>
        <w:jc w:val="left"/>
      </w:pPr>
      <w:r>
        <w:t>ESTIMATIVAS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CONTRATAÇÃO:</w:t>
      </w:r>
    </w:p>
    <w:p w:rsidR="00FA76E6" w:rsidRDefault="00FA76E6">
      <w:pPr>
        <w:pStyle w:val="Corpodetexto"/>
        <w:rPr>
          <w:rFonts w:ascii="Arial"/>
          <w:b/>
        </w:rPr>
      </w:pPr>
    </w:p>
    <w:p w:rsidR="00FA76E6" w:rsidRDefault="00FA76E6">
      <w:pPr>
        <w:pStyle w:val="Corpodetexto"/>
        <w:spacing w:before="122"/>
        <w:rPr>
          <w:rFonts w:ascii="Arial"/>
          <w:b/>
        </w:rPr>
      </w:pPr>
    </w:p>
    <w:p w:rsidR="00FA76E6" w:rsidRDefault="001432A0">
      <w:pPr>
        <w:pStyle w:val="Corpodetexto"/>
        <w:spacing w:line="360" w:lineRule="auto"/>
        <w:ind w:left="140" w:right="251" w:firstLine="708"/>
      </w:pPr>
      <w:r>
        <w:t>Conforme planilhas orçamentárias em anexo, elaboradas pela equipe técnica da Secretaria Municipal de Saúde, baseadas nos catálogos referenciais</w:t>
      </w:r>
      <w:r>
        <w:rPr>
          <w:spacing w:val="40"/>
        </w:rPr>
        <w:t xml:space="preserve"> </w:t>
      </w:r>
      <w:r>
        <w:t xml:space="preserve">EMOP e SINAPI, chegou- se ao valor total de </w:t>
      </w:r>
      <w:r w:rsidR="00D72EBF">
        <w:rPr>
          <w:rFonts w:ascii="Arial" w:hAnsi="Arial"/>
          <w:b/>
        </w:rPr>
        <w:t>R$ 274.150,00</w:t>
      </w:r>
      <w:r>
        <w:rPr>
          <w:rFonts w:ascii="Arial" w:hAnsi="Arial"/>
          <w:b/>
        </w:rPr>
        <w:t xml:space="preserve"> </w:t>
      </w:r>
      <w:r>
        <w:t>(duzentos e setenta e quatro mil, cento e cinquenta</w:t>
      </w:r>
      <w:r w:rsidR="00D72EBF">
        <w:t xml:space="preserve"> reais</w:t>
      </w:r>
      <w:r>
        <w:t>).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36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382"/>
        </w:tabs>
        <w:ind w:left="382" w:hanging="242"/>
        <w:jc w:val="left"/>
      </w:pPr>
      <w:r>
        <w:t>CONDIÇÕES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OBJETO:</w:t>
      </w:r>
    </w:p>
    <w:p w:rsidR="00FA76E6" w:rsidRDefault="00FA76E6">
      <w:pPr>
        <w:pStyle w:val="Corpodetexto"/>
        <w:spacing w:before="203"/>
        <w:rPr>
          <w:rFonts w:ascii="Arial"/>
          <w:b/>
        </w:rPr>
      </w:pPr>
    </w:p>
    <w:p w:rsidR="00FA76E6" w:rsidRDefault="001432A0">
      <w:pPr>
        <w:pStyle w:val="PargrafodaLista"/>
        <w:numPr>
          <w:ilvl w:val="0"/>
          <w:numId w:val="5"/>
        </w:numPr>
        <w:tabs>
          <w:tab w:val="left" w:pos="860"/>
          <w:tab w:val="left" w:pos="919"/>
        </w:tabs>
        <w:spacing w:line="350" w:lineRule="auto"/>
        <w:ind w:right="153" w:hanging="360"/>
        <w:jc w:val="both"/>
      </w:pPr>
      <w:r>
        <w:t>O</w:t>
      </w:r>
      <w:r>
        <w:rPr>
          <w:spacing w:val="40"/>
        </w:rPr>
        <w:t xml:space="preserve"> </w:t>
      </w:r>
      <w:r>
        <w:t>recebimento provisório do objeto do contrato será feito após a conclusão dos serviços contratados e comprovada a funcionalidade da obra.</w:t>
      </w:r>
    </w:p>
    <w:p w:rsidR="00FA76E6" w:rsidRDefault="001432A0">
      <w:pPr>
        <w:pStyle w:val="PargrafodaLista"/>
        <w:numPr>
          <w:ilvl w:val="0"/>
          <w:numId w:val="5"/>
        </w:numPr>
        <w:tabs>
          <w:tab w:val="left" w:pos="852"/>
        </w:tabs>
        <w:spacing w:before="10" w:line="357" w:lineRule="auto"/>
        <w:ind w:left="852" w:right="142" w:hanging="356"/>
        <w:jc w:val="both"/>
      </w:pPr>
      <w:r>
        <w:t>O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definitivo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efetuado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aceite</w:t>
      </w:r>
      <w:r>
        <w:rPr>
          <w:spacing w:val="-1"/>
        </w:rPr>
        <w:t xml:space="preserve"> </w:t>
      </w:r>
      <w:r>
        <w:t>provisório, após</w:t>
      </w:r>
      <w:r>
        <w:rPr>
          <w:spacing w:val="-4"/>
        </w:rPr>
        <w:t xml:space="preserve"> </w:t>
      </w:r>
      <w:r>
        <w:t>vistoria</w:t>
      </w:r>
      <w:r>
        <w:rPr>
          <w:spacing w:val="-1"/>
        </w:rPr>
        <w:t xml:space="preserve"> </w:t>
      </w:r>
      <w:r>
        <w:t>ao local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comprovação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contratado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apresenta</w:t>
      </w:r>
      <w:r>
        <w:rPr>
          <w:spacing w:val="-16"/>
        </w:rPr>
        <w:t xml:space="preserve"> </w:t>
      </w:r>
      <w:r>
        <w:t>nenhuma</w:t>
      </w:r>
      <w:r>
        <w:rPr>
          <w:spacing w:val="-11"/>
        </w:rPr>
        <w:t xml:space="preserve"> </w:t>
      </w:r>
      <w:r>
        <w:t>inconformidade desde a sua conclusão.</w:t>
      </w:r>
    </w:p>
    <w:p w:rsidR="00FA76E6" w:rsidRDefault="00FA76E6">
      <w:pPr>
        <w:pStyle w:val="Corpodetexto"/>
        <w:spacing w:before="78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382"/>
        </w:tabs>
        <w:ind w:left="382" w:hanging="242"/>
        <w:jc w:val="left"/>
      </w:pPr>
      <w:r>
        <w:t>SANÇÕES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rPr>
          <w:spacing w:val="-2"/>
        </w:rPr>
        <w:t>INADIMPLEMENTO:</w:t>
      </w:r>
    </w:p>
    <w:p w:rsidR="00FA76E6" w:rsidRDefault="00FA76E6">
      <w:pPr>
        <w:pStyle w:val="Corpodetexto"/>
        <w:spacing w:before="118"/>
        <w:rPr>
          <w:rFonts w:ascii="Arial"/>
          <w:b/>
        </w:rPr>
      </w:pPr>
    </w:p>
    <w:p w:rsidR="00FA76E6" w:rsidRDefault="001432A0">
      <w:pPr>
        <w:pStyle w:val="Corpodetexto"/>
        <w:spacing w:before="1" w:line="360" w:lineRule="auto"/>
        <w:ind w:left="140" w:firstLine="708"/>
      </w:pPr>
      <w:r>
        <w:t>Pelo inadimplemento total ou parcial na execução do objeto, o contratado sujeitar-se-á às seguintes sanções:</w:t>
      </w:r>
    </w:p>
    <w:p w:rsidR="00FA76E6" w:rsidRDefault="001432A0">
      <w:pPr>
        <w:pStyle w:val="PargrafodaLista"/>
        <w:numPr>
          <w:ilvl w:val="0"/>
          <w:numId w:val="4"/>
        </w:numPr>
        <w:tabs>
          <w:tab w:val="left" w:pos="860"/>
        </w:tabs>
        <w:spacing w:before="118"/>
      </w:pPr>
      <w:r>
        <w:rPr>
          <w:spacing w:val="-2"/>
        </w:rPr>
        <w:t>Advertência;</w:t>
      </w:r>
    </w:p>
    <w:p w:rsidR="00FA76E6" w:rsidRDefault="001432A0">
      <w:pPr>
        <w:pStyle w:val="PargrafodaLista"/>
        <w:numPr>
          <w:ilvl w:val="0"/>
          <w:numId w:val="4"/>
        </w:numPr>
        <w:tabs>
          <w:tab w:val="left" w:pos="860"/>
        </w:tabs>
        <w:spacing w:before="123"/>
      </w:pPr>
      <w:r>
        <w:t>Multa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atualizado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contratação;</w:t>
      </w:r>
    </w:p>
    <w:p w:rsidR="00FA76E6" w:rsidRDefault="001432A0">
      <w:pPr>
        <w:pStyle w:val="PargrafodaLista"/>
        <w:numPr>
          <w:ilvl w:val="0"/>
          <w:numId w:val="4"/>
        </w:numPr>
        <w:tabs>
          <w:tab w:val="left" w:pos="860"/>
        </w:tabs>
        <w:spacing w:before="126" w:line="350" w:lineRule="auto"/>
        <w:ind w:right="141"/>
      </w:pPr>
      <w:r>
        <w:t>Suspensão</w:t>
      </w:r>
      <w:r>
        <w:rPr>
          <w:spacing w:val="40"/>
        </w:rPr>
        <w:t xml:space="preserve"> </w:t>
      </w:r>
      <w:r>
        <w:t>temporária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participação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licitação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impedimento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contratar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 Administração pelo prazo de 02 (dois) anos;</w:t>
      </w:r>
    </w:p>
    <w:p w:rsidR="00FA76E6" w:rsidRDefault="00FA76E6">
      <w:pPr>
        <w:pStyle w:val="PargrafodaLista"/>
        <w:spacing w:line="350" w:lineRule="auto"/>
        <w:sectPr w:rsidR="00FA76E6">
          <w:pgSz w:w="11910" w:h="16840"/>
          <w:pgMar w:top="2360" w:right="992" w:bottom="280" w:left="992" w:header="582" w:footer="0" w:gutter="0"/>
          <w:cols w:space="720"/>
        </w:sectPr>
      </w:pPr>
    </w:p>
    <w:p w:rsidR="00FA76E6" w:rsidRDefault="00FA76E6">
      <w:pPr>
        <w:pStyle w:val="Corpodetexto"/>
        <w:spacing w:before="61"/>
      </w:pPr>
    </w:p>
    <w:p w:rsidR="00FA76E6" w:rsidRDefault="001432A0">
      <w:pPr>
        <w:pStyle w:val="PargrafodaLista"/>
        <w:numPr>
          <w:ilvl w:val="0"/>
          <w:numId w:val="4"/>
        </w:numPr>
        <w:tabs>
          <w:tab w:val="left" w:pos="852"/>
        </w:tabs>
        <w:spacing w:line="355" w:lineRule="auto"/>
        <w:ind w:left="852" w:right="151" w:hanging="356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inidoneidade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licitar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contratar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direta</w:t>
      </w:r>
      <w:r>
        <w:rPr>
          <w:spacing w:val="-4"/>
        </w:rPr>
        <w:t xml:space="preserve"> </w:t>
      </w:r>
      <w:r>
        <w:t>e indireta, até que seja promovida a reabilitação do licitante perante a municipalidade.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</w:pPr>
    </w:p>
    <w:p w:rsidR="00FA76E6" w:rsidRDefault="001432A0">
      <w:pPr>
        <w:pStyle w:val="Corpodetexto"/>
        <w:spacing w:line="357" w:lineRule="auto"/>
        <w:ind w:left="140" w:right="153" w:firstLine="624"/>
        <w:jc w:val="both"/>
      </w:pPr>
      <w:r>
        <w:t>A aplicação da multa acima prevista não exime a Contratada de responder por perdas e danos causados à Municipalidade,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ação ou omissão,</w:t>
      </w:r>
      <w:r>
        <w:rPr>
          <w:spacing w:val="-2"/>
        </w:rPr>
        <w:t xml:space="preserve"> </w:t>
      </w:r>
      <w:r>
        <w:t>observado o que dispõem os artigos 402 a 405 do Código Civil Brasileiro.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92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382"/>
        </w:tabs>
        <w:ind w:left="382" w:hanging="242"/>
        <w:jc w:val="left"/>
      </w:pPr>
      <w:r>
        <w:t>DA</w:t>
      </w:r>
      <w:r>
        <w:rPr>
          <w:spacing w:val="-7"/>
        </w:rPr>
        <w:t xml:space="preserve"> </w:t>
      </w:r>
      <w:r>
        <w:t>DOTAÇÃO</w:t>
      </w:r>
      <w:r>
        <w:rPr>
          <w:spacing w:val="-7"/>
        </w:rPr>
        <w:t xml:space="preserve"> </w:t>
      </w:r>
      <w:r>
        <w:rPr>
          <w:spacing w:val="-2"/>
        </w:rPr>
        <w:t>ORÇAMENTARIA:</w:t>
      </w:r>
    </w:p>
    <w:p w:rsidR="00FA76E6" w:rsidRDefault="008968F4">
      <w:pPr>
        <w:spacing w:before="119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1432A0">
        <w:rPr>
          <w:rFonts w:ascii="Arial" w:hAnsi="Arial"/>
          <w:b/>
        </w:rPr>
        <w:t>onte</w:t>
      </w:r>
      <w:r w:rsidR="001432A0">
        <w:rPr>
          <w:rFonts w:ascii="Arial" w:hAnsi="Arial"/>
          <w:b/>
          <w:spacing w:val="-11"/>
        </w:rPr>
        <w:t xml:space="preserve"> </w:t>
      </w:r>
      <w:r w:rsidR="001626DF">
        <w:rPr>
          <w:rFonts w:ascii="Arial" w:hAnsi="Arial"/>
          <w:b/>
          <w:spacing w:val="-2"/>
        </w:rPr>
        <w:t>1.635.00</w:t>
      </w:r>
    </w:p>
    <w:p w:rsidR="00FA76E6" w:rsidRDefault="00FA76E6">
      <w:pPr>
        <w:pStyle w:val="Corpodetexto"/>
        <w:rPr>
          <w:rFonts w:ascii="Arial"/>
          <w:b/>
        </w:rPr>
      </w:pPr>
    </w:p>
    <w:p w:rsidR="00FA76E6" w:rsidRDefault="00FA76E6">
      <w:pPr>
        <w:pStyle w:val="Corpodetexto"/>
        <w:spacing w:before="29"/>
        <w:rPr>
          <w:rFonts w:ascii="Arial"/>
          <w:b/>
        </w:rPr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505"/>
        </w:tabs>
        <w:spacing w:before="1"/>
        <w:ind w:left="505" w:hanging="365"/>
        <w:jc w:val="left"/>
      </w:pPr>
      <w:r>
        <w:t>OBRIGAÇOES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CONTRATADA:</w:t>
      </w:r>
    </w:p>
    <w:p w:rsidR="00FA76E6" w:rsidRDefault="00FA76E6">
      <w:pPr>
        <w:pStyle w:val="Corpodetexto"/>
        <w:spacing w:before="83"/>
        <w:rPr>
          <w:rFonts w:ascii="Arial"/>
          <w:b/>
        </w:rPr>
      </w:pPr>
    </w:p>
    <w:p w:rsidR="00FA76E6" w:rsidRDefault="001432A0">
      <w:pPr>
        <w:pStyle w:val="PargrafodaLista"/>
        <w:numPr>
          <w:ilvl w:val="0"/>
          <w:numId w:val="3"/>
        </w:numPr>
        <w:tabs>
          <w:tab w:val="left" w:pos="860"/>
        </w:tabs>
        <w:spacing w:line="355" w:lineRule="auto"/>
        <w:ind w:right="143"/>
      </w:pPr>
      <w:r>
        <w:t>Executar</w:t>
      </w:r>
      <w:r>
        <w:rPr>
          <w:spacing w:val="-5"/>
        </w:rPr>
        <w:t xml:space="preserve"> </w:t>
      </w:r>
      <w:r>
        <w:t>fielmente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 e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documentos vinculados a contratação;</w:t>
      </w:r>
    </w:p>
    <w:p w:rsidR="00FA76E6" w:rsidRDefault="001432A0">
      <w:pPr>
        <w:pStyle w:val="PargrafodaLista"/>
        <w:numPr>
          <w:ilvl w:val="0"/>
          <w:numId w:val="3"/>
        </w:numPr>
        <w:tabs>
          <w:tab w:val="left" w:pos="860"/>
        </w:tabs>
        <w:spacing w:before="3" w:line="350" w:lineRule="auto"/>
        <w:ind w:right="154"/>
      </w:pPr>
      <w:r>
        <w:t>Manter, durante todo o prazo de execução do objeto, todas as condições de habilitação e qualificação exigidas;</w:t>
      </w:r>
    </w:p>
    <w:p w:rsidR="00FA76E6" w:rsidRDefault="001432A0">
      <w:pPr>
        <w:pStyle w:val="PargrafodaLista"/>
        <w:numPr>
          <w:ilvl w:val="0"/>
          <w:numId w:val="3"/>
        </w:numPr>
        <w:tabs>
          <w:tab w:val="left" w:pos="860"/>
        </w:tabs>
        <w:spacing w:before="9" w:line="355" w:lineRule="auto"/>
        <w:ind w:right="137"/>
      </w:pPr>
      <w:r>
        <w:t>Reparar, corrigir ou substituir, às suas expensas, no todo ou em parte, o objeto contratual, em que se verificarem vícios, defeitos ou incorreções resultantes da prestação do serviço.</w:t>
      </w:r>
    </w:p>
    <w:p w:rsidR="00FA76E6" w:rsidRDefault="00FA76E6">
      <w:pPr>
        <w:pStyle w:val="Corpodetexto"/>
      </w:pPr>
    </w:p>
    <w:p w:rsidR="00FA76E6" w:rsidRDefault="00FA76E6">
      <w:pPr>
        <w:pStyle w:val="Corpodetexto"/>
      </w:pPr>
    </w:p>
    <w:p w:rsidR="00FA76E6" w:rsidRDefault="00FA76E6">
      <w:pPr>
        <w:pStyle w:val="Corpodetexto"/>
        <w:spacing w:before="3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505"/>
        </w:tabs>
        <w:ind w:left="505" w:hanging="365"/>
        <w:jc w:val="left"/>
      </w:pPr>
      <w:r>
        <w:t>OBRIGAÇÕES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CONTRATANTE: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244" w:line="355" w:lineRule="auto"/>
        <w:ind w:right="152"/>
      </w:pPr>
      <w:r>
        <w:t>Acompanhar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fiscalizar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representante(s)</w:t>
      </w:r>
      <w:r>
        <w:rPr>
          <w:spacing w:val="40"/>
        </w:rPr>
        <w:t xml:space="preserve"> </w:t>
      </w:r>
      <w:r>
        <w:t>especialmente</w:t>
      </w:r>
      <w:r>
        <w:rPr>
          <w:spacing w:val="80"/>
        </w:rPr>
        <w:t xml:space="preserve"> </w:t>
      </w:r>
      <w:r>
        <w:t>designado(s), nos termos do art. 117 da Lei nº 14.133/2021;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3"/>
      </w:pPr>
      <w:r>
        <w:t>Rejeitar,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desacordo</w:t>
      </w:r>
      <w:r>
        <w:rPr>
          <w:spacing w:val="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Referência;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123"/>
      </w:pPr>
      <w:r>
        <w:t>Realizar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rPr>
          <w:spacing w:val="-2"/>
        </w:rPr>
        <w:t>pactuado;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126"/>
      </w:pPr>
      <w:r>
        <w:t>Proporcionar</w:t>
      </w:r>
      <w:r>
        <w:rPr>
          <w:spacing w:val="-9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bom</w:t>
      </w:r>
      <w:r>
        <w:rPr>
          <w:spacing w:val="2"/>
        </w:rPr>
        <w:t xml:space="preserve"> </w:t>
      </w:r>
      <w:r>
        <w:t>andamento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objeto;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123" w:line="355" w:lineRule="auto"/>
        <w:ind w:right="154"/>
      </w:pPr>
      <w:r>
        <w:t>Notificar,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escrito,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contratada,</w:t>
      </w:r>
      <w:r>
        <w:rPr>
          <w:spacing w:val="40"/>
        </w:rPr>
        <w:t xml:space="preserve"> </w:t>
      </w:r>
      <w:r>
        <w:t>ocorrência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eventuais</w:t>
      </w:r>
      <w:r>
        <w:rPr>
          <w:spacing w:val="40"/>
        </w:rPr>
        <w:t xml:space="preserve"> </w:t>
      </w:r>
      <w:r>
        <w:t>imperfeições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da execução do objeto, fixando prazo para a sua correção;</w:t>
      </w:r>
    </w:p>
    <w:p w:rsidR="00FA76E6" w:rsidRDefault="001432A0">
      <w:pPr>
        <w:pStyle w:val="PargrafodaLista"/>
        <w:numPr>
          <w:ilvl w:val="0"/>
          <w:numId w:val="2"/>
        </w:numPr>
        <w:tabs>
          <w:tab w:val="left" w:pos="860"/>
        </w:tabs>
        <w:spacing w:before="3" w:line="350" w:lineRule="auto"/>
        <w:ind w:right="151"/>
      </w:pPr>
      <w:r>
        <w:t>Notificar, por escrito, à</w:t>
      </w:r>
      <w:r>
        <w:rPr>
          <w:spacing w:val="29"/>
        </w:rPr>
        <w:t xml:space="preserve"> </w:t>
      </w:r>
      <w:r>
        <w:t>contratada, a</w:t>
      </w:r>
      <w:r>
        <w:rPr>
          <w:spacing w:val="29"/>
        </w:rPr>
        <w:t xml:space="preserve"> </w:t>
      </w:r>
      <w:r>
        <w:t>disposição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aplicação</w:t>
      </w:r>
      <w:r>
        <w:rPr>
          <w:spacing w:val="29"/>
        </w:rPr>
        <w:t xml:space="preserve"> </w:t>
      </w:r>
      <w:r>
        <w:t>de eventuais</w:t>
      </w:r>
      <w:r>
        <w:rPr>
          <w:spacing w:val="29"/>
        </w:rPr>
        <w:t xml:space="preserve"> </w:t>
      </w:r>
      <w:r>
        <w:t>penalidades, garantido o contraditório e a ampla defesa.</w:t>
      </w:r>
    </w:p>
    <w:p w:rsidR="00FA76E6" w:rsidRDefault="00FA76E6">
      <w:pPr>
        <w:pStyle w:val="PargrafodaLista"/>
        <w:spacing w:line="350" w:lineRule="auto"/>
        <w:sectPr w:rsidR="00FA76E6">
          <w:pgSz w:w="11910" w:h="16840"/>
          <w:pgMar w:top="2360" w:right="992" w:bottom="280" w:left="992" w:header="582" w:footer="0" w:gutter="0"/>
          <w:cols w:space="720"/>
        </w:sectPr>
      </w:pPr>
    </w:p>
    <w:p w:rsidR="00FA76E6" w:rsidRDefault="00FA76E6">
      <w:pPr>
        <w:pStyle w:val="Corpodetexto"/>
        <w:spacing w:before="23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505"/>
        </w:tabs>
        <w:ind w:left="505" w:hanging="365"/>
        <w:jc w:val="left"/>
      </w:pPr>
      <w:r>
        <w:rPr>
          <w:spacing w:val="-2"/>
        </w:rPr>
        <w:t>FISCALIZAÇÃO:</w:t>
      </w:r>
    </w:p>
    <w:p w:rsidR="00FA76E6" w:rsidRDefault="001432A0">
      <w:pPr>
        <w:pStyle w:val="Corpodetexto"/>
        <w:spacing w:before="251" w:line="360" w:lineRule="auto"/>
        <w:ind w:left="140" w:firstLine="708"/>
      </w:pPr>
      <w:r>
        <w:t>A</w:t>
      </w:r>
      <w:r>
        <w:rPr>
          <w:spacing w:val="-3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exercida</w:t>
      </w:r>
      <w:r>
        <w:rPr>
          <w:spacing w:val="-7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designado pela Secretaria de Obras.</w:t>
      </w:r>
    </w:p>
    <w:p w:rsidR="00FA76E6" w:rsidRDefault="00FA76E6">
      <w:pPr>
        <w:pStyle w:val="Corpodetexto"/>
        <w:spacing w:before="164"/>
      </w:pPr>
    </w:p>
    <w:p w:rsidR="00FA76E6" w:rsidRDefault="001432A0">
      <w:pPr>
        <w:pStyle w:val="Heading1"/>
        <w:numPr>
          <w:ilvl w:val="0"/>
          <w:numId w:val="6"/>
        </w:numPr>
        <w:tabs>
          <w:tab w:val="left" w:pos="505"/>
        </w:tabs>
        <w:ind w:left="505" w:hanging="365"/>
        <w:jc w:val="left"/>
      </w:pPr>
      <w:r>
        <w:t>EXIGÊNCIA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DOCUMENTAÇÃO</w:t>
      </w:r>
      <w:r>
        <w:rPr>
          <w:spacing w:val="-15"/>
        </w:rPr>
        <w:t xml:space="preserve"> </w:t>
      </w:r>
      <w:r>
        <w:rPr>
          <w:spacing w:val="-2"/>
        </w:rPr>
        <w:t>OBRIGATÓRIA:</w:t>
      </w:r>
    </w:p>
    <w:p w:rsidR="00FA76E6" w:rsidRDefault="00FA76E6">
      <w:pPr>
        <w:pStyle w:val="Corpodetexto"/>
        <w:spacing w:before="1" w:after="1"/>
        <w:rPr>
          <w:rFonts w:ascii="Arial"/>
          <w:b/>
          <w:sz w:val="7"/>
        </w:rPr>
      </w:pPr>
    </w:p>
    <w:p w:rsidR="00FA76E6" w:rsidRDefault="00976315">
      <w:pPr>
        <w:pStyle w:val="Corpodetexto"/>
        <w:spacing w:line="39" w:lineRule="exact"/>
        <w:ind w:left="-186"/>
        <w:rPr>
          <w:rFonts w:ascii="Arial"/>
          <w:sz w:val="3"/>
        </w:rPr>
      </w:pPr>
      <w:r w:rsidRPr="00976315">
        <w:rPr>
          <w:rFonts w:ascii="Arial"/>
          <w:sz w:val="3"/>
        </w:rPr>
      </w:r>
      <w:r>
        <w:rPr>
          <w:rFonts w:ascii="Arial"/>
          <w:sz w:val="3"/>
        </w:rPr>
        <w:pict>
          <v:group id="docshapegroup5" o:spid="_x0000_s2051" style="width:.9pt;height:1.95pt;mso-position-horizontal-relative:char;mso-position-vertical-relative:line" coordsize="18,39">
            <v:shape id="docshape6" o:spid="_x0000_s2052" style="position:absolute;left:7;top:7;width:3;height:24" coordorigin="8,8" coordsize="3,24" o:spt="100" adj="0,,0" path="m10,11l8,8r,3l8,8r2,3xm10,31l8,28r,3l8,28r2,3x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A76E6" w:rsidRDefault="001432A0">
      <w:pPr>
        <w:pStyle w:val="PargrafodaLista"/>
        <w:numPr>
          <w:ilvl w:val="0"/>
          <w:numId w:val="1"/>
        </w:numPr>
        <w:tabs>
          <w:tab w:val="left" w:pos="859"/>
        </w:tabs>
        <w:spacing w:before="94"/>
        <w:ind w:left="859" w:hanging="359"/>
        <w:jc w:val="both"/>
      </w:pPr>
      <w:r>
        <w:t>Responsabilidade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rPr>
          <w:spacing w:val="-2"/>
        </w:rPr>
        <w:t>(CREA/CAU);</w:t>
      </w:r>
    </w:p>
    <w:p w:rsidR="00FA76E6" w:rsidRDefault="001432A0">
      <w:pPr>
        <w:pStyle w:val="PargrafodaLista"/>
        <w:numPr>
          <w:ilvl w:val="0"/>
          <w:numId w:val="1"/>
        </w:numPr>
        <w:tabs>
          <w:tab w:val="left" w:pos="860"/>
        </w:tabs>
        <w:spacing w:before="128" w:line="360" w:lineRule="auto"/>
        <w:ind w:right="147"/>
        <w:jc w:val="both"/>
      </w:pPr>
      <w:r>
        <w:t>Atestado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Capacidade</w:t>
      </w:r>
      <w:r>
        <w:rPr>
          <w:spacing w:val="-15"/>
        </w:rPr>
        <w:t xml:space="preserve"> </w:t>
      </w:r>
      <w:r>
        <w:t>Técnico-Profissional</w:t>
      </w:r>
      <w:r>
        <w:rPr>
          <w:spacing w:val="-16"/>
        </w:rPr>
        <w:t xml:space="preserve"> </w:t>
      </w:r>
      <w:r>
        <w:t>expedido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pessoa</w:t>
      </w:r>
      <w:r>
        <w:rPr>
          <w:spacing w:val="-15"/>
        </w:rPr>
        <w:t xml:space="preserve"> </w:t>
      </w:r>
      <w:r>
        <w:t>jurídica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direito</w:t>
      </w:r>
      <w:r>
        <w:rPr>
          <w:spacing w:val="-15"/>
        </w:rPr>
        <w:t xml:space="preserve"> </w:t>
      </w:r>
      <w:r>
        <w:t>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:rsidR="00FA76E6" w:rsidRDefault="001432A0">
      <w:pPr>
        <w:pStyle w:val="PargrafodaLista"/>
        <w:numPr>
          <w:ilvl w:val="0"/>
          <w:numId w:val="1"/>
        </w:numPr>
        <w:tabs>
          <w:tab w:val="left" w:pos="859"/>
        </w:tabs>
        <w:spacing w:before="2"/>
        <w:ind w:left="859" w:hanging="359"/>
        <w:jc w:val="both"/>
      </w:pPr>
      <w:r>
        <w:t>Demais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constantes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14.133/21.</w:t>
      </w: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FA76E6">
      <w:pPr>
        <w:pStyle w:val="Corpodetexto"/>
        <w:rPr>
          <w:sz w:val="20"/>
        </w:rPr>
      </w:pPr>
    </w:p>
    <w:p w:rsidR="00FA76E6" w:rsidRDefault="00976315">
      <w:pPr>
        <w:pStyle w:val="Corpodetexto"/>
        <w:spacing w:before="70"/>
        <w:rPr>
          <w:sz w:val="20"/>
        </w:rPr>
      </w:pPr>
      <w:r w:rsidRPr="00976315">
        <w:rPr>
          <w:sz w:val="20"/>
        </w:rPr>
        <w:pict>
          <v:shape id="docshape7" o:spid="_x0000_s2050" style="position:absolute;margin-left:141.45pt;margin-top:16.2pt;width:312.15pt;height:.1pt;z-index:-15728128;mso-wrap-distance-left:0;mso-wrap-distance-right:0;mso-position-horizontal-relative:page" coordorigin="2829,324" coordsize="6243,0" path="m2829,324r6242,e" filled="f" strokeweight=".24447mm">
            <v:path arrowok="t"/>
            <w10:wrap type="topAndBottom" anchorx="page"/>
          </v:shape>
        </w:pict>
      </w:r>
    </w:p>
    <w:sectPr w:rsidR="00FA76E6" w:rsidSect="00FA76E6">
      <w:pgSz w:w="11910" w:h="16840"/>
      <w:pgMar w:top="2360" w:right="992" w:bottom="280" w:left="992" w:header="58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4C" w:rsidRDefault="0068624C" w:rsidP="00FA76E6">
      <w:r>
        <w:separator/>
      </w:r>
    </w:p>
  </w:endnote>
  <w:endnote w:type="continuationSeparator" w:id="0">
    <w:p w:rsidR="0068624C" w:rsidRDefault="0068624C" w:rsidP="00FA7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4C" w:rsidRDefault="0068624C" w:rsidP="00FA76E6">
      <w:r>
        <w:separator/>
      </w:r>
    </w:p>
  </w:footnote>
  <w:footnote w:type="continuationSeparator" w:id="0">
    <w:p w:rsidR="0068624C" w:rsidRDefault="0068624C" w:rsidP="00FA7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4C" w:rsidRDefault="0068624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6150210</wp:posOffset>
          </wp:positionH>
          <wp:positionV relativeFrom="page">
            <wp:posOffset>369756</wp:posOffset>
          </wp:positionV>
          <wp:extent cx="999904" cy="6235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904" cy="623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6315">
      <w:rPr>
        <w:sz w:val="20"/>
      </w:rPr>
      <w:pict>
        <v:group id="docshapegroup1" o:spid="_x0000_s1026" style="position:absolute;margin-left:56.7pt;margin-top:32.25pt;width:416.55pt;height:86.4pt;z-index:-15842816;mso-position-horizontal-relative:page;mso-position-vertical-relative:page" coordorigin="1134,645" coordsize="8331,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1028" type="#_x0000_t75" style="position:absolute;left:1134;top:724;width:1146;height:1318">
            <v:imagedata r:id="rId2" o:title=""/>
          </v:shape>
          <v:rect id="docshape3" o:spid="_x0000_s1027" style="position:absolute;left:2246;top:645;width:7219;height:1728" stroked="f"/>
          <w10:wrap anchorx="page" anchory="page"/>
        </v:group>
      </w:pict>
    </w:r>
    <w:r w:rsidRPr="00976315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166.05pt;margin-top:35.7pt;width:253.6pt;height:55.5pt;z-index:-15842304;mso-position-horizontal-relative:page;mso-position-vertical-relative:page" filled="f" stroked="f">
          <v:textbox inset="0,0,0,0">
            <w:txbxContent>
              <w:p w:rsidR="0068624C" w:rsidRDefault="0068624C">
                <w:pPr>
                  <w:spacing w:before="10"/>
                  <w:ind w:left="5" w:right="5"/>
                  <w:jc w:val="center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PREFEITURA</w:t>
                </w:r>
                <w:r>
                  <w:rPr>
                    <w:rFonts w:ascii="Times New Roman" w:hAnsi="Times New Roman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MUNICIPAL</w:t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>PETRÓPOLIS</w:t>
                </w:r>
              </w:p>
              <w:p w:rsidR="0068624C" w:rsidRDefault="0068624C">
                <w:pPr>
                  <w:spacing w:before="139" w:line="389" w:lineRule="exact"/>
                  <w:ind w:right="5"/>
                  <w:jc w:val="center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sz w:val="32"/>
                  </w:rPr>
                  <w:t>SECRETARIA</w:t>
                </w:r>
                <w:r>
                  <w:rPr>
                    <w:rFonts w:ascii="Calibri" w:hAnsi="Calibri"/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4"/>
                    <w:sz w:val="32"/>
                  </w:rPr>
                  <w:t>SAÚDE</w:t>
                </w:r>
              </w:p>
              <w:p w:rsidR="0068624C" w:rsidRDefault="0068624C">
                <w:pPr>
                  <w:spacing w:line="275" w:lineRule="exact"/>
                  <w:ind w:left="5" w:right="5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2"/>
                    <w:sz w:val="24"/>
                  </w:rPr>
                  <w:t>DEPARTAMENTO</w:t>
                </w:r>
                <w:r>
                  <w:rPr>
                    <w:rFonts w:ascii="Arial"/>
                    <w:b/>
                    <w:spacing w:val="6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>ADMINISTRATIVO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E"/>
    <w:multiLevelType w:val="multilevel"/>
    <w:tmpl w:val="17C8BA0C"/>
    <w:lvl w:ilvl="0">
      <w:start w:val="1"/>
      <w:numFmt w:val="decimal"/>
      <w:lvlText w:val="%1."/>
      <w:lvlJc w:val="left"/>
      <w:pPr>
        <w:ind w:left="1064" w:hanging="3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4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428"/>
      </w:pPr>
      <w:rPr>
        <w:rFonts w:hint="default"/>
        <w:lang w:val="pt-PT" w:eastAsia="en-US" w:bidi="ar-SA"/>
      </w:rPr>
    </w:lvl>
  </w:abstractNum>
  <w:abstractNum w:abstractNumId="1">
    <w:nsid w:val="0DA074DB"/>
    <w:multiLevelType w:val="hybridMultilevel"/>
    <w:tmpl w:val="8CF056B2"/>
    <w:lvl w:ilvl="0" w:tplc="4EAC85DE">
      <w:numFmt w:val="bullet"/>
      <w:lvlText w:val=""/>
      <w:lvlJc w:val="left"/>
      <w:pPr>
        <w:ind w:left="86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60E29A8">
      <w:numFmt w:val="bullet"/>
      <w:lvlText w:val="•"/>
      <w:lvlJc w:val="left"/>
      <w:pPr>
        <w:ind w:left="1766" w:hanging="420"/>
      </w:pPr>
      <w:rPr>
        <w:rFonts w:hint="default"/>
        <w:lang w:val="pt-PT" w:eastAsia="en-US" w:bidi="ar-SA"/>
      </w:rPr>
    </w:lvl>
    <w:lvl w:ilvl="2" w:tplc="5C06BEDE">
      <w:numFmt w:val="bullet"/>
      <w:lvlText w:val="•"/>
      <w:lvlJc w:val="left"/>
      <w:pPr>
        <w:ind w:left="2672" w:hanging="420"/>
      </w:pPr>
      <w:rPr>
        <w:rFonts w:hint="default"/>
        <w:lang w:val="pt-PT" w:eastAsia="en-US" w:bidi="ar-SA"/>
      </w:rPr>
    </w:lvl>
    <w:lvl w:ilvl="3" w:tplc="EA4AABC2">
      <w:numFmt w:val="bullet"/>
      <w:lvlText w:val="•"/>
      <w:lvlJc w:val="left"/>
      <w:pPr>
        <w:ind w:left="3579" w:hanging="420"/>
      </w:pPr>
      <w:rPr>
        <w:rFonts w:hint="default"/>
        <w:lang w:val="pt-PT" w:eastAsia="en-US" w:bidi="ar-SA"/>
      </w:rPr>
    </w:lvl>
    <w:lvl w:ilvl="4" w:tplc="C21A12C6">
      <w:numFmt w:val="bullet"/>
      <w:lvlText w:val="•"/>
      <w:lvlJc w:val="left"/>
      <w:pPr>
        <w:ind w:left="4485" w:hanging="420"/>
      </w:pPr>
      <w:rPr>
        <w:rFonts w:hint="default"/>
        <w:lang w:val="pt-PT" w:eastAsia="en-US" w:bidi="ar-SA"/>
      </w:rPr>
    </w:lvl>
    <w:lvl w:ilvl="5" w:tplc="8DA21614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 w:tplc="5578784A">
      <w:numFmt w:val="bullet"/>
      <w:lvlText w:val="•"/>
      <w:lvlJc w:val="left"/>
      <w:pPr>
        <w:ind w:left="6298" w:hanging="420"/>
      </w:pPr>
      <w:rPr>
        <w:rFonts w:hint="default"/>
        <w:lang w:val="pt-PT" w:eastAsia="en-US" w:bidi="ar-SA"/>
      </w:rPr>
    </w:lvl>
    <w:lvl w:ilvl="7" w:tplc="139EF832">
      <w:numFmt w:val="bullet"/>
      <w:lvlText w:val="•"/>
      <w:lvlJc w:val="left"/>
      <w:pPr>
        <w:ind w:left="7204" w:hanging="420"/>
      </w:pPr>
      <w:rPr>
        <w:rFonts w:hint="default"/>
        <w:lang w:val="pt-PT" w:eastAsia="en-US" w:bidi="ar-SA"/>
      </w:rPr>
    </w:lvl>
    <w:lvl w:ilvl="8" w:tplc="22187280">
      <w:numFmt w:val="bullet"/>
      <w:lvlText w:val="•"/>
      <w:lvlJc w:val="left"/>
      <w:pPr>
        <w:ind w:left="8111" w:hanging="420"/>
      </w:pPr>
      <w:rPr>
        <w:rFonts w:hint="default"/>
        <w:lang w:val="pt-PT" w:eastAsia="en-US" w:bidi="ar-SA"/>
      </w:rPr>
    </w:lvl>
  </w:abstractNum>
  <w:abstractNum w:abstractNumId="2">
    <w:nsid w:val="17292E0D"/>
    <w:multiLevelType w:val="hybridMultilevel"/>
    <w:tmpl w:val="1580113E"/>
    <w:lvl w:ilvl="0" w:tplc="B8F05B9E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0CBDE4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835CC32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2C4A847E">
      <w:numFmt w:val="bullet"/>
      <w:lvlText w:val="•"/>
      <w:lvlJc w:val="left"/>
      <w:pPr>
        <w:ind w:left="3579" w:hanging="360"/>
      </w:pPr>
      <w:rPr>
        <w:rFonts w:hint="default"/>
        <w:lang w:val="pt-PT" w:eastAsia="en-US" w:bidi="ar-SA"/>
      </w:rPr>
    </w:lvl>
    <w:lvl w:ilvl="4" w:tplc="7786C1FE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5" w:tplc="A7F27770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65BA3010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4E9AFB02">
      <w:numFmt w:val="bullet"/>
      <w:lvlText w:val="•"/>
      <w:lvlJc w:val="left"/>
      <w:pPr>
        <w:ind w:left="7204" w:hanging="360"/>
      </w:pPr>
      <w:rPr>
        <w:rFonts w:hint="default"/>
        <w:lang w:val="pt-PT" w:eastAsia="en-US" w:bidi="ar-SA"/>
      </w:rPr>
    </w:lvl>
    <w:lvl w:ilvl="8" w:tplc="3F680838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</w:abstractNum>
  <w:abstractNum w:abstractNumId="3">
    <w:nsid w:val="27551902"/>
    <w:multiLevelType w:val="hybridMultilevel"/>
    <w:tmpl w:val="4A063610"/>
    <w:lvl w:ilvl="0" w:tplc="5ED47B5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767564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FF5E8594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E9282CDE">
      <w:numFmt w:val="bullet"/>
      <w:lvlText w:val="•"/>
      <w:lvlJc w:val="left"/>
      <w:pPr>
        <w:ind w:left="3579" w:hanging="360"/>
      </w:pPr>
      <w:rPr>
        <w:rFonts w:hint="default"/>
        <w:lang w:val="pt-PT" w:eastAsia="en-US" w:bidi="ar-SA"/>
      </w:rPr>
    </w:lvl>
    <w:lvl w:ilvl="4" w:tplc="95B85FD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5" w:tplc="E03025DC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E4A04F74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9A203552">
      <w:numFmt w:val="bullet"/>
      <w:lvlText w:val="•"/>
      <w:lvlJc w:val="left"/>
      <w:pPr>
        <w:ind w:left="7204" w:hanging="360"/>
      </w:pPr>
      <w:rPr>
        <w:rFonts w:hint="default"/>
        <w:lang w:val="pt-PT" w:eastAsia="en-US" w:bidi="ar-SA"/>
      </w:rPr>
    </w:lvl>
    <w:lvl w:ilvl="8" w:tplc="D5060988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</w:abstractNum>
  <w:abstractNum w:abstractNumId="4">
    <w:nsid w:val="41A93FDD"/>
    <w:multiLevelType w:val="hybridMultilevel"/>
    <w:tmpl w:val="626E6C14"/>
    <w:lvl w:ilvl="0" w:tplc="93B4FD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8A444C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11075F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A1048398">
      <w:numFmt w:val="bullet"/>
      <w:lvlText w:val="•"/>
      <w:lvlJc w:val="left"/>
      <w:pPr>
        <w:ind w:left="3579" w:hanging="360"/>
      </w:pPr>
      <w:rPr>
        <w:rFonts w:hint="default"/>
        <w:lang w:val="pt-PT" w:eastAsia="en-US" w:bidi="ar-SA"/>
      </w:rPr>
    </w:lvl>
    <w:lvl w:ilvl="4" w:tplc="FEB27BD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5" w:tplc="2DD6F698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B3C073EC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A9BC3B10">
      <w:numFmt w:val="bullet"/>
      <w:lvlText w:val="•"/>
      <w:lvlJc w:val="left"/>
      <w:pPr>
        <w:ind w:left="7204" w:hanging="360"/>
      </w:pPr>
      <w:rPr>
        <w:rFonts w:hint="default"/>
        <w:lang w:val="pt-PT" w:eastAsia="en-US" w:bidi="ar-SA"/>
      </w:rPr>
    </w:lvl>
    <w:lvl w:ilvl="8" w:tplc="48FE9CD6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</w:abstractNum>
  <w:abstractNum w:abstractNumId="5">
    <w:nsid w:val="4A7D6FAC"/>
    <w:multiLevelType w:val="hybridMultilevel"/>
    <w:tmpl w:val="EAF08D28"/>
    <w:lvl w:ilvl="0" w:tplc="9FF62E7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F962F4C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CCB6E8C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A69AF3EE">
      <w:numFmt w:val="bullet"/>
      <w:lvlText w:val="•"/>
      <w:lvlJc w:val="left"/>
      <w:pPr>
        <w:ind w:left="3579" w:hanging="360"/>
      </w:pPr>
      <w:rPr>
        <w:rFonts w:hint="default"/>
        <w:lang w:val="pt-PT" w:eastAsia="en-US" w:bidi="ar-SA"/>
      </w:rPr>
    </w:lvl>
    <w:lvl w:ilvl="4" w:tplc="B1B60872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5" w:tplc="7024AC86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06067398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7" w:tplc="F45E60EC">
      <w:numFmt w:val="bullet"/>
      <w:lvlText w:val="•"/>
      <w:lvlJc w:val="left"/>
      <w:pPr>
        <w:ind w:left="7204" w:hanging="360"/>
      </w:pPr>
      <w:rPr>
        <w:rFonts w:hint="default"/>
        <w:lang w:val="pt-PT" w:eastAsia="en-US" w:bidi="ar-SA"/>
      </w:rPr>
    </w:lvl>
    <w:lvl w:ilvl="8" w:tplc="BA8E6380">
      <w:numFmt w:val="bullet"/>
      <w:lvlText w:val="•"/>
      <w:lvlJc w:val="left"/>
      <w:pPr>
        <w:ind w:left="8111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A76E6"/>
    <w:rsid w:val="001432A0"/>
    <w:rsid w:val="001626DF"/>
    <w:rsid w:val="004E69DF"/>
    <w:rsid w:val="0068624C"/>
    <w:rsid w:val="008968F4"/>
    <w:rsid w:val="00976315"/>
    <w:rsid w:val="009E3C84"/>
    <w:rsid w:val="00D72EBF"/>
    <w:rsid w:val="00ED08DD"/>
    <w:rsid w:val="00EF1B42"/>
    <w:rsid w:val="00FA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76E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6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A76E6"/>
  </w:style>
  <w:style w:type="paragraph" w:customStyle="1" w:styleId="Heading1">
    <w:name w:val="Heading 1"/>
    <w:basedOn w:val="Normal"/>
    <w:uiPriority w:val="1"/>
    <w:qFormat/>
    <w:rsid w:val="00FA76E6"/>
    <w:pPr>
      <w:ind w:left="382" w:hanging="242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"/>
    <w:uiPriority w:val="1"/>
    <w:qFormat/>
    <w:rsid w:val="00FA76E6"/>
    <w:pPr>
      <w:ind w:left="565" w:hanging="425"/>
      <w:outlineLvl w:val="2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FA76E6"/>
    <w:pPr>
      <w:spacing w:before="139" w:line="389" w:lineRule="exact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FA76E6"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FA76E6"/>
    <w:pPr>
      <w:ind w:left="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ssaadm11</cp:lastModifiedBy>
  <cp:revision>6</cp:revision>
  <cp:lastPrinted>2026-01-23T16:05:00Z</cp:lastPrinted>
  <dcterms:created xsi:type="dcterms:W3CDTF">2025-09-18T14:35:00Z</dcterms:created>
  <dcterms:modified xsi:type="dcterms:W3CDTF">2026-01-23T17:29:00Z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