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F54B" w14:textId="77777777" w:rsidR="00FE7BBF" w:rsidRDefault="00FE7BBF" w:rsidP="00482A69">
      <w:pPr>
        <w:spacing w:beforeAutospacing="1" w:afterAutospacing="1"/>
        <w:jc w:val="center"/>
        <w:outlineLvl w:val="2"/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</w:pPr>
    </w:p>
    <w:p w14:paraId="45B51790" w14:textId="77777777" w:rsidR="00482A69" w:rsidRPr="0051573E" w:rsidRDefault="00482A69" w:rsidP="00482A69">
      <w:pPr>
        <w:spacing w:beforeAutospacing="1" w:afterAutospacing="1"/>
        <w:jc w:val="center"/>
        <w:outlineLvl w:val="2"/>
        <w:rPr>
          <w:rFonts w:ascii="Bookman Old Style" w:hAnsi="Bookman Old Style"/>
          <w:sz w:val="20"/>
          <w:szCs w:val="20"/>
          <w:u w:val="single"/>
        </w:rPr>
      </w:pPr>
      <w:r w:rsidRPr="0051573E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>TERMO DE REFERÊNCIA</w:t>
      </w:r>
    </w:p>
    <w:p w14:paraId="4F55B692" w14:textId="77777777" w:rsidR="00482A69" w:rsidRPr="0051573E" w:rsidRDefault="00482A69" w:rsidP="00482A69">
      <w:pPr>
        <w:spacing w:line="276" w:lineRule="auto"/>
        <w:jc w:val="center"/>
        <w:rPr>
          <w:rFonts w:ascii="Bookman Old Style" w:hAnsi="Bookman Old Style"/>
          <w:b/>
          <w:sz w:val="20"/>
          <w:szCs w:val="20"/>
        </w:rPr>
      </w:pPr>
    </w:p>
    <w:p w14:paraId="2649CEEA" w14:textId="77777777" w:rsidR="00482A69" w:rsidRPr="0051573E" w:rsidRDefault="00482A69" w:rsidP="00482A6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51573E">
        <w:rPr>
          <w:rFonts w:ascii="Bookman Old Style" w:hAnsi="Bookman Old Style"/>
          <w:sz w:val="20"/>
          <w:szCs w:val="20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7893B29B" w14:textId="77777777" w:rsidR="007366D3" w:rsidRPr="0051573E" w:rsidRDefault="007366D3" w:rsidP="007366D3">
      <w:pPr>
        <w:pStyle w:val="PargrafodaLista"/>
        <w:spacing w:line="276" w:lineRule="auto"/>
        <w:ind w:left="1440" w:right="-142"/>
        <w:rPr>
          <w:rFonts w:ascii="Bookman Old Style" w:hAnsi="Bookman Old Style" w:cs="Arial"/>
          <w:b/>
          <w:sz w:val="20"/>
          <w:szCs w:val="20"/>
        </w:rPr>
      </w:pPr>
    </w:p>
    <w:p w14:paraId="5537EF13" w14:textId="77777777" w:rsidR="00781FE4" w:rsidRDefault="00781FE4" w:rsidP="00A50A46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t>JUSTIFICATIVA</w:t>
      </w:r>
      <w:r w:rsidR="00A67E1C" w:rsidRPr="0051573E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5DDB9506" w14:textId="77777777" w:rsidR="00A253DE" w:rsidRPr="0051573E" w:rsidRDefault="00A253DE" w:rsidP="00A253DE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20"/>
          <w:szCs w:val="20"/>
        </w:rPr>
      </w:pPr>
    </w:p>
    <w:p w14:paraId="4BF10150" w14:textId="77777777" w:rsidR="00A253DE" w:rsidRPr="00482A69" w:rsidRDefault="00A253DE" w:rsidP="00A253DE">
      <w:pPr>
        <w:pStyle w:val="PargrafodaLista"/>
        <w:numPr>
          <w:ilvl w:val="0"/>
          <w:numId w:val="18"/>
        </w:numPr>
        <w:spacing w:line="276" w:lineRule="auto"/>
        <w:ind w:left="993" w:right="-142" w:hanging="426"/>
        <w:rPr>
          <w:rFonts w:ascii="Bookman Old Style" w:hAnsi="Bookman Old Style" w:cs="Arial"/>
          <w:b/>
          <w:sz w:val="20"/>
          <w:szCs w:val="20"/>
        </w:rPr>
      </w:pPr>
      <w:r w:rsidRPr="00482A69">
        <w:rPr>
          <w:rFonts w:ascii="Bookman Old Style" w:hAnsi="Bookman Old Style" w:cs="Courier New"/>
          <w:sz w:val="20"/>
          <w:szCs w:val="20"/>
        </w:rPr>
        <w:t xml:space="preserve">Este Termo de Referência tem como finalidade detalhar o interesse da Secretaria </w:t>
      </w:r>
      <w:r>
        <w:rPr>
          <w:rFonts w:ascii="Bookman Old Style" w:hAnsi="Bookman Old Style" w:cs="Courier New"/>
          <w:sz w:val="20"/>
          <w:szCs w:val="20"/>
        </w:rPr>
        <w:t xml:space="preserve"> </w:t>
      </w:r>
      <w:r w:rsidRPr="00482A69">
        <w:rPr>
          <w:rFonts w:ascii="Bookman Old Style" w:hAnsi="Bookman Old Style" w:cs="Courier New"/>
          <w:sz w:val="20"/>
          <w:szCs w:val="20"/>
        </w:rPr>
        <w:t xml:space="preserve">Municipal de Saúde de Petrópolis com a Aquisição de Material </w:t>
      </w:r>
      <w:r>
        <w:rPr>
          <w:rFonts w:ascii="Bookman Old Style" w:hAnsi="Bookman Old Style" w:cs="Courier New"/>
          <w:sz w:val="20"/>
          <w:szCs w:val="20"/>
        </w:rPr>
        <w:t>Consumo Resma de Papel A-4</w:t>
      </w:r>
      <w:r w:rsidRPr="00482A69">
        <w:rPr>
          <w:rFonts w:ascii="Bookman Old Style" w:hAnsi="Bookman Old Style" w:cs="Courier New"/>
          <w:sz w:val="20"/>
          <w:szCs w:val="20"/>
        </w:rPr>
        <w:t xml:space="preserve"> para o setor da Gráfica e do Dialm, para atender as demandas das Unidades de Saúde, Coordenação do Odonto, Epidemiologia, Vigilância Sanitária e Ambiental, IST, Saúde Mental, Mandado Judicial, Farmácia Básica, Departamentos da Secretária de Saúde, Samu, PSLS e Hospital Municipal Nelson Sá Earp – SMS, para atender as demandas pelo período de 12 meses. </w:t>
      </w:r>
    </w:p>
    <w:p w14:paraId="77CC36BF" w14:textId="77777777" w:rsidR="00A253DE" w:rsidRPr="009B2D7D" w:rsidRDefault="00A253DE" w:rsidP="00A253DE">
      <w:pPr>
        <w:pStyle w:val="PargrafodaLista"/>
        <w:numPr>
          <w:ilvl w:val="0"/>
          <w:numId w:val="7"/>
        </w:numPr>
        <w:spacing w:line="276" w:lineRule="auto"/>
        <w:ind w:left="993" w:hanging="426"/>
        <w:rPr>
          <w:rFonts w:ascii="Bookman Old Style" w:hAnsi="Bookman Old Style"/>
          <w:b/>
          <w:sz w:val="20"/>
          <w:szCs w:val="20"/>
        </w:rPr>
      </w:pPr>
      <w:r w:rsidRPr="009B2D7D">
        <w:rPr>
          <w:rFonts w:ascii="Bookman Old Style" w:hAnsi="Bookman Old Style"/>
          <w:sz w:val="20"/>
          <w:szCs w:val="20"/>
        </w:rPr>
        <w:t xml:space="preserve">Considerando que a necessidade da aquisição desses insumos se dá em virtude que no </w:t>
      </w:r>
      <w:r w:rsidRPr="007331E4">
        <w:rPr>
          <w:rFonts w:ascii="Bookman Old Style" w:hAnsi="Bookman Old Style"/>
          <w:b/>
          <w:sz w:val="20"/>
          <w:szCs w:val="20"/>
        </w:rPr>
        <w:t xml:space="preserve">Processo Administrativo N° </w:t>
      </w:r>
      <w:r w:rsidR="005F2FF3">
        <w:rPr>
          <w:rFonts w:ascii="Bookman Old Style" w:hAnsi="Bookman Old Style"/>
          <w:b/>
          <w:sz w:val="20"/>
          <w:szCs w:val="20"/>
        </w:rPr>
        <w:t xml:space="preserve">23170/2024 </w:t>
      </w:r>
      <w:r w:rsidRPr="009B2D7D">
        <w:rPr>
          <w:rFonts w:ascii="Bookman Old Style" w:hAnsi="Bookman Old Style"/>
          <w:sz w:val="20"/>
          <w:szCs w:val="20"/>
        </w:rPr>
        <w:t>onde consta es</w:t>
      </w:r>
      <w:r>
        <w:rPr>
          <w:rFonts w:ascii="Bookman Old Style" w:hAnsi="Bookman Old Style"/>
          <w:sz w:val="20"/>
          <w:szCs w:val="20"/>
        </w:rPr>
        <w:t>te item</w:t>
      </w:r>
      <w:r w:rsidRPr="009B2D7D">
        <w:rPr>
          <w:rFonts w:ascii="Bookman Old Style" w:hAnsi="Bookman Old Style"/>
          <w:sz w:val="20"/>
          <w:szCs w:val="20"/>
        </w:rPr>
        <w:t xml:space="preserve"> se encontra em fase de término de vigência;</w:t>
      </w:r>
    </w:p>
    <w:p w14:paraId="705D31AC" w14:textId="77777777" w:rsidR="00A253DE" w:rsidRPr="00234D24" w:rsidRDefault="00A253DE" w:rsidP="00A253DE">
      <w:pPr>
        <w:pStyle w:val="PargrafodaLista"/>
        <w:numPr>
          <w:ilvl w:val="0"/>
          <w:numId w:val="7"/>
        </w:numPr>
        <w:spacing w:line="276" w:lineRule="auto"/>
        <w:ind w:left="993" w:hanging="426"/>
        <w:rPr>
          <w:rFonts w:ascii="Bookman Old Style" w:hAnsi="Bookman Old Style"/>
          <w:b/>
          <w:sz w:val="20"/>
          <w:szCs w:val="20"/>
        </w:rPr>
      </w:pPr>
      <w:r w:rsidRPr="009B2D7D">
        <w:rPr>
          <w:rFonts w:ascii="Bookman Old Style" w:hAnsi="Bookman Old Style"/>
          <w:sz w:val="20"/>
          <w:szCs w:val="20"/>
        </w:rPr>
        <w:t xml:space="preserve">Considerando a necessidade da Aquisição desse </w:t>
      </w:r>
      <w:r>
        <w:rPr>
          <w:rFonts w:ascii="Bookman Old Style" w:hAnsi="Bookman Old Style"/>
          <w:sz w:val="20"/>
          <w:szCs w:val="20"/>
        </w:rPr>
        <w:t xml:space="preserve">Material de consumos </w:t>
      </w:r>
      <w:r w:rsidRPr="007331E4">
        <w:rPr>
          <w:rFonts w:ascii="Bookman Old Style" w:hAnsi="Bookman Old Style"/>
          <w:b/>
          <w:sz w:val="20"/>
          <w:szCs w:val="20"/>
        </w:rPr>
        <w:t>Resma de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80494">
        <w:rPr>
          <w:rFonts w:ascii="Bookman Old Style" w:hAnsi="Bookman Old Style"/>
          <w:b/>
          <w:sz w:val="20"/>
          <w:szCs w:val="20"/>
        </w:rPr>
        <w:t>Papel A-4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9B2D7D">
        <w:rPr>
          <w:rFonts w:ascii="Bookman Old Style" w:hAnsi="Bookman Old Style"/>
          <w:sz w:val="20"/>
          <w:szCs w:val="20"/>
        </w:rPr>
        <w:t xml:space="preserve">se dá em virtude que, serão utilizadas no setor da gráfica </w:t>
      </w:r>
      <w:r w:rsidR="005F2FF3">
        <w:rPr>
          <w:rFonts w:ascii="Bookman Old Style" w:hAnsi="Bookman Old Style"/>
          <w:sz w:val="20"/>
          <w:szCs w:val="20"/>
        </w:rPr>
        <w:t>e cabe</w:t>
      </w:r>
      <w:r>
        <w:rPr>
          <w:rFonts w:ascii="Bookman Old Style" w:hAnsi="Bookman Old Style"/>
          <w:sz w:val="20"/>
          <w:szCs w:val="20"/>
        </w:rPr>
        <w:t xml:space="preserve"> ressaltar que </w:t>
      </w:r>
      <w:r w:rsidRPr="00234D24">
        <w:rPr>
          <w:rFonts w:ascii="Bookman Old Style" w:hAnsi="Bookman Old Style"/>
          <w:sz w:val="20"/>
          <w:szCs w:val="20"/>
        </w:rPr>
        <w:t xml:space="preserve">o setor da gráfica faz todas as impressões de requerimentos de exames, blocos de receituários, informativos de campanhas entre outros impressos, que são de extrema importância para o funcionamento do departamento </w:t>
      </w:r>
      <w:r w:rsidR="005F2FF3" w:rsidRPr="00234D24">
        <w:rPr>
          <w:rFonts w:ascii="Bookman Old Style" w:hAnsi="Bookman Old Style"/>
          <w:sz w:val="20"/>
          <w:szCs w:val="20"/>
        </w:rPr>
        <w:t>de</w:t>
      </w:r>
      <w:r w:rsidRPr="00234D24">
        <w:rPr>
          <w:rFonts w:ascii="Bookman Old Style" w:hAnsi="Bookman Old Style"/>
          <w:sz w:val="20"/>
          <w:szCs w:val="20"/>
        </w:rPr>
        <w:t xml:space="preserve"> Epidemiologia, Postos de saúde, HMNSE, PSLS, Urgências e Emergências e de todos os outros setores desta secretaria;</w:t>
      </w:r>
    </w:p>
    <w:p w14:paraId="42479017" w14:textId="77777777" w:rsidR="00A253DE" w:rsidRPr="00234D24" w:rsidRDefault="00A253DE" w:rsidP="00A253DE">
      <w:pPr>
        <w:pStyle w:val="PargrafodaLista"/>
        <w:numPr>
          <w:ilvl w:val="0"/>
          <w:numId w:val="7"/>
        </w:numPr>
        <w:spacing w:line="276" w:lineRule="auto"/>
        <w:ind w:left="993" w:hanging="426"/>
        <w:rPr>
          <w:rFonts w:ascii="Bookman Old Style" w:hAnsi="Bookman Old Style"/>
          <w:sz w:val="20"/>
          <w:szCs w:val="20"/>
        </w:rPr>
      </w:pPr>
      <w:r w:rsidRPr="00280494">
        <w:rPr>
          <w:rFonts w:ascii="Bookman Old Style" w:hAnsi="Bookman Old Style"/>
          <w:sz w:val="20"/>
          <w:szCs w:val="20"/>
        </w:rPr>
        <w:t xml:space="preserve">Justificando que o não funcionamento do setor da gráfica, que imprime os informativos, </w:t>
      </w:r>
      <w:r w:rsidRPr="00234D24">
        <w:rPr>
          <w:rFonts w:ascii="Bookman Old Style" w:hAnsi="Bookman Old Style"/>
          <w:sz w:val="20"/>
          <w:szCs w:val="20"/>
        </w:rPr>
        <w:t xml:space="preserve">formulários, receituário entre outros documentos, </w:t>
      </w:r>
      <w:r w:rsidRPr="00234D24">
        <w:rPr>
          <w:rFonts w:ascii="Bookman Old Style" w:hAnsi="Bookman Old Style" w:cs="Times New Roman"/>
          <w:sz w:val="20"/>
          <w:szCs w:val="20"/>
        </w:rPr>
        <w:t>acarretará em novos custos, pois terá que contratar empresa para a execução destes serviços;</w:t>
      </w:r>
    </w:p>
    <w:p w14:paraId="4E6F9EE4" w14:textId="77777777" w:rsidR="00A253DE" w:rsidRPr="00234D24" w:rsidRDefault="00A253DE" w:rsidP="00A253DE">
      <w:pPr>
        <w:pStyle w:val="PargrafodaLista"/>
        <w:numPr>
          <w:ilvl w:val="0"/>
          <w:numId w:val="7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234D24">
        <w:rPr>
          <w:rFonts w:ascii="Bookman Old Style" w:hAnsi="Bookman Old Style"/>
          <w:sz w:val="20"/>
          <w:szCs w:val="20"/>
        </w:rPr>
        <w:t>A aquisição desses materiais imprescindíveis para o bom andamento das atividades administrativas desta Secretaria</w:t>
      </w:r>
    </w:p>
    <w:p w14:paraId="2B2F772F" w14:textId="77777777" w:rsidR="00A253DE" w:rsidRPr="002A3641" w:rsidRDefault="00A253DE" w:rsidP="00A253DE">
      <w:pPr>
        <w:pStyle w:val="PargrafodaLista"/>
        <w:numPr>
          <w:ilvl w:val="0"/>
          <w:numId w:val="7"/>
        </w:numPr>
        <w:spacing w:before="120" w:after="120" w:line="276" w:lineRule="auto"/>
        <w:ind w:left="993" w:hanging="426"/>
        <w:jc w:val="both"/>
        <w:rPr>
          <w:rFonts w:ascii="Bookman Old Style" w:hAnsi="Bookman Old Style" w:cs="Courier New"/>
          <w:sz w:val="20"/>
          <w:szCs w:val="20"/>
        </w:rPr>
      </w:pPr>
      <w:r w:rsidRPr="002A3641">
        <w:rPr>
          <w:rFonts w:ascii="Bookman Old Style" w:hAnsi="Bookman Old Style" w:cs="Times New Roman"/>
          <w:sz w:val="20"/>
          <w:szCs w:val="20"/>
        </w:rPr>
        <w:t>A aquisição dos insumos</w:t>
      </w:r>
      <w:r w:rsidRPr="002A3641">
        <w:rPr>
          <w:rFonts w:ascii="Bookman Old Style" w:hAnsi="Bookman Old Style" w:cs="Times New Roman"/>
          <w:b/>
          <w:sz w:val="20"/>
          <w:szCs w:val="20"/>
        </w:rPr>
        <w:t>, por meio de registro de preços</w:t>
      </w:r>
      <w:r w:rsidRPr="002A3641">
        <w:rPr>
          <w:rFonts w:ascii="Bookman Old Style" w:hAnsi="Bookman Old Style" w:cs="Times New Roman"/>
          <w:sz w:val="20"/>
          <w:szCs w:val="20"/>
        </w:rPr>
        <w:t>, conforme condições, quantidades, exigências e estimativas, estabelecidas neste instrumento.</w:t>
      </w:r>
    </w:p>
    <w:p w14:paraId="56FBFE32" w14:textId="77777777" w:rsidR="00A253DE" w:rsidRDefault="00A253DE" w:rsidP="00A253DE">
      <w:pPr>
        <w:pStyle w:val="PargrafodaLista"/>
        <w:spacing w:line="276" w:lineRule="auto"/>
        <w:ind w:left="1647"/>
        <w:rPr>
          <w:rFonts w:ascii="Bookman Old Style" w:hAnsi="Bookman Old Style" w:cs="Times New Roman"/>
          <w:sz w:val="20"/>
          <w:szCs w:val="20"/>
        </w:rPr>
      </w:pPr>
    </w:p>
    <w:p w14:paraId="1C539FE1" w14:textId="77777777" w:rsidR="00A253DE" w:rsidRPr="002A3641" w:rsidRDefault="00A253DE" w:rsidP="00A253DE">
      <w:pPr>
        <w:pStyle w:val="PargrafodaLista"/>
        <w:spacing w:line="276" w:lineRule="auto"/>
        <w:ind w:left="1647"/>
        <w:rPr>
          <w:rFonts w:ascii="Bookman Old Style" w:hAnsi="Bookman Old Style" w:cs="Times New Roman"/>
          <w:sz w:val="20"/>
          <w:szCs w:val="20"/>
        </w:rPr>
      </w:pPr>
    </w:p>
    <w:p w14:paraId="4F293ACD" w14:textId="77777777" w:rsidR="00A253DE" w:rsidRDefault="00A253DE" w:rsidP="00A253DE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2A3641">
        <w:rPr>
          <w:rFonts w:ascii="Bookman Old Style" w:hAnsi="Bookman Old Style" w:cs="Times New Roman"/>
          <w:b/>
          <w:sz w:val="20"/>
          <w:szCs w:val="20"/>
        </w:rPr>
        <w:t>OBJETO:</w:t>
      </w:r>
    </w:p>
    <w:p w14:paraId="7BC1AFEC" w14:textId="77777777" w:rsidR="00A253DE" w:rsidRPr="002A3641" w:rsidRDefault="00A253DE" w:rsidP="00A253DE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20"/>
          <w:szCs w:val="20"/>
        </w:rPr>
      </w:pPr>
    </w:p>
    <w:p w14:paraId="5086EEB0" w14:textId="77777777" w:rsidR="00A253DE" w:rsidRPr="003F771E" w:rsidRDefault="00A253DE" w:rsidP="00A253DE">
      <w:pPr>
        <w:spacing w:line="276" w:lineRule="auto"/>
        <w:ind w:left="993"/>
        <w:rPr>
          <w:rFonts w:ascii="Bookman Old Style" w:hAnsi="Bookman Old Style" w:cs="Arial"/>
          <w:b/>
          <w:i/>
        </w:rPr>
      </w:pPr>
      <w:r w:rsidRPr="003F771E">
        <w:rPr>
          <w:rFonts w:ascii="Bookman Old Style" w:hAnsi="Bookman Old Style"/>
          <w:b/>
          <w:bCs/>
          <w:i/>
        </w:rPr>
        <w:t>AQUISIÇÃO DE MATERIAL DE CONSUMO (</w:t>
      </w:r>
      <w:r>
        <w:rPr>
          <w:rFonts w:ascii="Bookman Old Style" w:hAnsi="Bookman Old Style"/>
          <w:b/>
          <w:bCs/>
          <w:i/>
        </w:rPr>
        <w:t>RESMA DE</w:t>
      </w:r>
      <w:r w:rsidRPr="003F771E">
        <w:rPr>
          <w:rFonts w:ascii="Bookman Old Style" w:hAnsi="Bookman Old Style"/>
          <w:b/>
          <w:bCs/>
          <w:i/>
        </w:rPr>
        <w:t xml:space="preserve"> PAPEL A</w:t>
      </w:r>
      <w:r>
        <w:rPr>
          <w:rFonts w:ascii="Bookman Old Style" w:hAnsi="Bookman Old Style"/>
          <w:b/>
          <w:bCs/>
          <w:i/>
        </w:rPr>
        <w:t xml:space="preserve"> </w:t>
      </w:r>
      <w:r w:rsidRPr="003F771E">
        <w:rPr>
          <w:rFonts w:ascii="Bookman Old Style" w:hAnsi="Bookman Old Style"/>
          <w:b/>
          <w:bCs/>
          <w:i/>
        </w:rPr>
        <w:t xml:space="preserve">-4) </w:t>
      </w:r>
      <w:r w:rsidRPr="003F771E">
        <w:rPr>
          <w:rFonts w:ascii="Bookman Old Style" w:hAnsi="Bookman Old Style"/>
          <w:b/>
          <w:i/>
        </w:rPr>
        <w:t xml:space="preserve">PARA O DIALM / GRAFICA PARA ATENDER </w:t>
      </w:r>
      <w:r w:rsidRPr="003F771E">
        <w:rPr>
          <w:rFonts w:ascii="Bookman Old Style" w:hAnsi="Bookman Old Style"/>
          <w:b/>
          <w:bCs/>
          <w:i/>
        </w:rPr>
        <w:t>AS DEMANDAS DE TODAS AS UNIDADES DE SAÚDE E DEPARTAMENTOS DA SECRETARIA DE SAUDE – SMS- PELO PERÍODO DE 12 MESES,</w:t>
      </w:r>
      <w:r w:rsidRPr="003F771E">
        <w:rPr>
          <w:rFonts w:ascii="Bookman Old Style" w:hAnsi="Bookman Old Style" w:cs="Arial"/>
          <w:b/>
          <w:i/>
        </w:rPr>
        <w:t xml:space="preserve"> A SER PROCESSADO PELO SISTEMA DE REGISTRO DE PREÇOS.</w:t>
      </w:r>
      <w:r w:rsidR="001D7849">
        <w:rPr>
          <w:rFonts w:ascii="Bookman Old Style" w:hAnsi="Bookman Old Style" w:cs="Arial"/>
          <w:b/>
          <w:i/>
        </w:rPr>
        <w:t xml:space="preserve"> SAC 258/25</w:t>
      </w:r>
    </w:p>
    <w:p w14:paraId="637FBCD0" w14:textId="77777777" w:rsidR="00071C22" w:rsidRPr="00071C22" w:rsidRDefault="00071C22" w:rsidP="00071C22">
      <w:pPr>
        <w:pStyle w:val="PargrafodaLista"/>
        <w:spacing w:line="276" w:lineRule="auto"/>
        <w:ind w:left="1569"/>
        <w:rPr>
          <w:rFonts w:ascii="Bookman Old Style" w:hAnsi="Bookman Old Style" w:cs="Arial"/>
          <w:b/>
          <w:sz w:val="20"/>
          <w:szCs w:val="20"/>
        </w:rPr>
      </w:pPr>
    </w:p>
    <w:p w14:paraId="367B6077" w14:textId="77777777" w:rsidR="00071C22" w:rsidRPr="00136810" w:rsidRDefault="00A65F9D" w:rsidP="00974BBF">
      <w:pPr>
        <w:pStyle w:val="PargrafodaLista"/>
        <w:numPr>
          <w:ilvl w:val="0"/>
          <w:numId w:val="15"/>
        </w:numPr>
        <w:spacing w:line="276" w:lineRule="auto"/>
        <w:ind w:left="1560" w:hanging="426"/>
        <w:jc w:val="both"/>
        <w:rPr>
          <w:rFonts w:ascii="Bookman Old Style" w:hAnsi="Bookman Old Style" w:cs="Arial"/>
          <w:b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A utilização do Registro de Preços será adotada, pois conforme características dos insumos haverá necessidade de contratações freqüentes, com entregas parceladas, não sendo possível definir previamente</w:t>
      </w:r>
      <w:r w:rsidR="00974BBF">
        <w:rPr>
          <w:rFonts w:ascii="Bookman Old Style" w:hAnsi="Bookman Old Style" w:cs="Times New Roman"/>
          <w:sz w:val="20"/>
          <w:szCs w:val="20"/>
        </w:rPr>
        <w:t xml:space="preserve"> o quantitativo a ser demandado</w:t>
      </w:r>
    </w:p>
    <w:p w14:paraId="36307419" w14:textId="77777777" w:rsidR="00136810" w:rsidRDefault="00136810" w:rsidP="00136810">
      <w:pPr>
        <w:pStyle w:val="PargrafodaLista"/>
        <w:spacing w:line="276" w:lineRule="auto"/>
        <w:ind w:left="1560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7BE2A5C4" w14:textId="77777777" w:rsidR="00E42455" w:rsidRPr="00974BBF" w:rsidRDefault="00E42455" w:rsidP="00136810">
      <w:pPr>
        <w:pStyle w:val="PargrafodaLista"/>
        <w:spacing w:line="276" w:lineRule="auto"/>
        <w:ind w:left="1560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40FE435E" w14:textId="77777777" w:rsidR="00A65F9D" w:rsidRPr="0051573E" w:rsidRDefault="00A65F9D" w:rsidP="00A65F9D">
      <w:pPr>
        <w:spacing w:line="276" w:lineRule="auto"/>
        <w:ind w:left="567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51573E">
        <w:rPr>
          <w:rFonts w:ascii="Bookman Old Style" w:eastAsia="Times New Roman" w:hAnsi="Bookman Old Style" w:cs="Times New Roman"/>
          <w:b/>
          <w:bCs/>
          <w:sz w:val="20"/>
          <w:szCs w:val="20"/>
        </w:rPr>
        <w:lastRenderedPageBreak/>
        <w:t xml:space="preserve">3. PRAZO DE ENTREGA: </w:t>
      </w:r>
    </w:p>
    <w:p w14:paraId="756B4E07" w14:textId="77777777" w:rsidR="00E42455" w:rsidRDefault="00A65F9D" w:rsidP="00E42455">
      <w:pPr>
        <w:pStyle w:val="PargrafodaLista"/>
        <w:numPr>
          <w:ilvl w:val="0"/>
          <w:numId w:val="20"/>
        </w:numPr>
        <w:spacing w:after="200" w:line="276" w:lineRule="auto"/>
        <w:ind w:left="993" w:hanging="426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eastAsia="Times New Roman" w:hAnsi="Bookman Old Style" w:cs="Times New Roman"/>
          <w:bCs/>
          <w:sz w:val="20"/>
          <w:szCs w:val="20"/>
        </w:rPr>
        <w:t xml:space="preserve">O prazo da entrega dos Insumos deverá ser de </w:t>
      </w:r>
      <w:r w:rsidR="00273406">
        <w:rPr>
          <w:rFonts w:ascii="Bookman Old Style" w:eastAsia="Times New Roman" w:hAnsi="Bookman Old Style" w:cs="Times New Roman"/>
          <w:bCs/>
          <w:sz w:val="20"/>
          <w:szCs w:val="20"/>
        </w:rPr>
        <w:t>15</w:t>
      </w:r>
      <w:r w:rsidRPr="0051573E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</w:t>
      </w:r>
      <w:r w:rsidRPr="0051573E">
        <w:rPr>
          <w:rFonts w:ascii="Bookman Old Style" w:eastAsia="Times New Roman" w:hAnsi="Bookman Old Style" w:cs="Times New Roman"/>
          <w:sz w:val="20"/>
          <w:szCs w:val="20"/>
        </w:rPr>
        <w:t>(</w:t>
      </w:r>
      <w:r w:rsidR="00273406">
        <w:rPr>
          <w:rFonts w:ascii="Bookman Old Style" w:eastAsia="Times New Roman" w:hAnsi="Bookman Old Style" w:cs="Times New Roman"/>
          <w:sz w:val="20"/>
          <w:szCs w:val="20"/>
        </w:rPr>
        <w:t>quinze</w:t>
      </w:r>
      <w:r w:rsidRPr="0051573E">
        <w:rPr>
          <w:rFonts w:ascii="Bookman Old Style" w:eastAsia="Times New Roman" w:hAnsi="Bookman Old Style" w:cs="Times New Roman"/>
          <w:sz w:val="20"/>
          <w:szCs w:val="20"/>
        </w:rPr>
        <w:t>) dias</w:t>
      </w:r>
      <w:r w:rsidR="00136810">
        <w:rPr>
          <w:rFonts w:ascii="Bookman Old Style" w:eastAsia="Times New Roman" w:hAnsi="Bookman Old Style" w:cs="Times New Roman"/>
          <w:sz w:val="20"/>
          <w:szCs w:val="20"/>
        </w:rPr>
        <w:t xml:space="preserve">, contados a partir da </w:t>
      </w:r>
      <w:r w:rsidR="001B40DD">
        <w:rPr>
          <w:rFonts w:ascii="Bookman Old Style" w:eastAsia="Times New Roman" w:hAnsi="Bookman Old Style" w:cs="Times New Roman"/>
          <w:sz w:val="20"/>
          <w:szCs w:val="20"/>
        </w:rPr>
        <w:t>a</w:t>
      </w:r>
      <w:r w:rsidRPr="0051573E">
        <w:rPr>
          <w:rFonts w:ascii="Bookman Old Style" w:eastAsia="Times New Roman" w:hAnsi="Bookman Old Style" w:cs="Times New Roman"/>
          <w:sz w:val="20"/>
          <w:szCs w:val="20"/>
        </w:rPr>
        <w:t>ssinatura do contrato ou recebimento da solicitação e autorização</w:t>
      </w:r>
      <w:r w:rsidR="00E42455">
        <w:rPr>
          <w:rFonts w:ascii="Bookman Old Style" w:eastAsia="Times New Roman" w:hAnsi="Bookman Old Style" w:cs="Times New Roman"/>
          <w:sz w:val="20"/>
          <w:szCs w:val="20"/>
        </w:rPr>
        <w:t>, conforme os princípios d</w:t>
      </w:r>
      <w:r w:rsidR="00E42455" w:rsidRPr="0051573E">
        <w:rPr>
          <w:rFonts w:ascii="Bookman Old Style" w:eastAsia="Times New Roman" w:hAnsi="Bookman Old Style" w:cs="Times New Roman"/>
          <w:sz w:val="20"/>
          <w:szCs w:val="20"/>
        </w:rPr>
        <w:t>os</w:t>
      </w:r>
      <w:r w:rsidR="00E42455" w:rsidRPr="0051573E">
        <w:rPr>
          <w:rFonts w:ascii="Bookman Old Style" w:hAnsi="Bookman Old Style" w:cs="Courier New"/>
          <w:sz w:val="20"/>
          <w:szCs w:val="20"/>
        </w:rPr>
        <w:t xml:space="preserve"> termos da Lei Federal n° 14.133/2021.  </w:t>
      </w:r>
    </w:p>
    <w:p w14:paraId="309D5D6D" w14:textId="77777777" w:rsidR="00A65F9D" w:rsidRPr="0051573E" w:rsidRDefault="00A65F9D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2015F43E" w14:textId="77777777" w:rsidR="00C67FCA" w:rsidRDefault="00C67FCA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0547B99B" w14:textId="77777777" w:rsidR="00C67FCA" w:rsidRDefault="00C67FCA" w:rsidP="00C67FCA">
      <w:pPr>
        <w:spacing w:line="276" w:lineRule="auto"/>
        <w:ind w:firstLine="567"/>
        <w:rPr>
          <w:rFonts w:ascii="Bookman Old Style" w:hAnsi="Bookman Old Style" w:cs="Times New Roman"/>
          <w:b/>
          <w:sz w:val="18"/>
          <w:szCs w:val="18"/>
        </w:rPr>
      </w:pPr>
      <w:r w:rsidRPr="00575862">
        <w:rPr>
          <w:rFonts w:ascii="Bookman Old Style" w:hAnsi="Bookman Old Style" w:cs="Times New Roman"/>
          <w:b/>
          <w:sz w:val="18"/>
          <w:szCs w:val="18"/>
        </w:rPr>
        <w:t xml:space="preserve">4. </w:t>
      </w:r>
      <w:r>
        <w:rPr>
          <w:rFonts w:ascii="Bookman Old Style" w:hAnsi="Bookman Old Style" w:cs="Times New Roman"/>
          <w:b/>
          <w:sz w:val="18"/>
          <w:szCs w:val="18"/>
        </w:rPr>
        <w:t xml:space="preserve">CRITÉRIO DE JULGAMENTO: </w:t>
      </w:r>
    </w:p>
    <w:p w14:paraId="2BA822F0" w14:textId="00FD50D4" w:rsidR="00C67FCA" w:rsidRPr="00A8073D" w:rsidRDefault="00C67FCA" w:rsidP="00C67FCA">
      <w:pPr>
        <w:spacing w:line="276" w:lineRule="auto"/>
        <w:ind w:firstLine="708"/>
        <w:rPr>
          <w:rFonts w:ascii="Bookman Old Style" w:hAnsi="Bookman Old Style" w:cs="Times New Roman"/>
          <w:sz w:val="18"/>
          <w:szCs w:val="18"/>
          <w:u w:val="single"/>
        </w:rPr>
      </w:pPr>
      <w:r w:rsidRPr="00A8073D">
        <w:rPr>
          <w:rFonts w:ascii="Bookman Old Style" w:hAnsi="Bookman Old Style" w:cs="Times New Roman"/>
          <w:sz w:val="18"/>
          <w:szCs w:val="18"/>
          <w:u w:val="single"/>
        </w:rPr>
        <w:t xml:space="preserve">MENOR PREÇO </w:t>
      </w:r>
      <w:r w:rsidR="00607626">
        <w:rPr>
          <w:rFonts w:ascii="Bookman Old Style" w:hAnsi="Bookman Old Style" w:cs="Times New Roman"/>
          <w:sz w:val="18"/>
          <w:szCs w:val="18"/>
          <w:u w:val="single"/>
        </w:rPr>
        <w:t>POR ITEM</w:t>
      </w:r>
    </w:p>
    <w:p w14:paraId="6C510A6E" w14:textId="77777777" w:rsidR="00BC76CD" w:rsidRDefault="00BC76CD" w:rsidP="00974BBF">
      <w:pPr>
        <w:pStyle w:val="WW-Corpodetexto2"/>
        <w:widowControl/>
        <w:spacing w:line="276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14:paraId="7C0A1578" w14:textId="77777777" w:rsidR="00C67FCA" w:rsidRPr="0051573E" w:rsidRDefault="00C67FCA" w:rsidP="00A65F9D">
      <w:pPr>
        <w:pStyle w:val="WW-Corpodetexto2"/>
        <w:widowControl/>
        <w:spacing w:line="276" w:lineRule="auto"/>
        <w:ind w:left="567" w:firstLine="141"/>
        <w:rPr>
          <w:rFonts w:ascii="Bookman Old Style" w:eastAsia="Times New Roman" w:hAnsi="Bookman Old Style" w:cs="Times New Roman"/>
          <w:sz w:val="20"/>
          <w:szCs w:val="20"/>
        </w:rPr>
      </w:pPr>
    </w:p>
    <w:p w14:paraId="29E69202" w14:textId="77777777" w:rsidR="00071C22" w:rsidRPr="00CF738D" w:rsidRDefault="00C67FCA" w:rsidP="00071C22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5</w:t>
      </w:r>
      <w:r w:rsidR="00071C22" w:rsidRPr="00CF738D">
        <w:rPr>
          <w:rFonts w:ascii="Bookman Old Style" w:hAnsi="Bookman Old Style" w:cs="Times New Roman"/>
          <w:b/>
          <w:sz w:val="20"/>
          <w:szCs w:val="20"/>
        </w:rPr>
        <w:t>. DAS AMOSTRAS:</w:t>
      </w:r>
    </w:p>
    <w:p w14:paraId="0D7C227C" w14:textId="77777777" w:rsidR="00C67FCA" w:rsidRPr="00136810" w:rsidRDefault="00C67FCA" w:rsidP="00C67FCA">
      <w:pPr>
        <w:pStyle w:val="PargrafodaLista"/>
        <w:numPr>
          <w:ilvl w:val="0"/>
          <w:numId w:val="8"/>
        </w:numPr>
        <w:spacing w:line="276" w:lineRule="auto"/>
        <w:ind w:left="426" w:firstLine="0"/>
        <w:rPr>
          <w:rFonts w:ascii="Bookman Old Style" w:hAnsi="Bookman Old Style" w:cs="Times New Roman"/>
          <w:b/>
          <w:sz w:val="20"/>
          <w:szCs w:val="20"/>
        </w:rPr>
      </w:pPr>
      <w:r w:rsidRPr="00C62705">
        <w:rPr>
          <w:rFonts w:ascii="Bookman Old Style" w:hAnsi="Bookman Old Style"/>
          <w:sz w:val="20"/>
          <w:szCs w:val="20"/>
        </w:rPr>
        <w:t xml:space="preserve">Os licitantes classificados em primeiro lugar </w:t>
      </w:r>
      <w:r w:rsidRPr="00C62705">
        <w:rPr>
          <w:rFonts w:ascii="Bookman Old Style" w:hAnsi="Bookman Old Style"/>
          <w:sz w:val="20"/>
          <w:szCs w:val="20"/>
          <w:u w:val="single"/>
        </w:rPr>
        <w:t xml:space="preserve">deverão enviar a </w:t>
      </w:r>
      <w:r w:rsidR="00136810">
        <w:rPr>
          <w:rFonts w:ascii="Bookman Old Style" w:hAnsi="Bookman Old Style"/>
          <w:sz w:val="20"/>
          <w:szCs w:val="20"/>
          <w:u w:val="single"/>
        </w:rPr>
        <w:t>amostra</w:t>
      </w:r>
      <w:r w:rsidR="00C62705" w:rsidRPr="00C62705">
        <w:rPr>
          <w:rFonts w:ascii="Bookman Old Style" w:hAnsi="Bookman Old Style"/>
          <w:sz w:val="20"/>
          <w:szCs w:val="20"/>
          <w:u w:val="single"/>
        </w:rPr>
        <w:t xml:space="preserve"> física </w:t>
      </w:r>
      <w:r w:rsidRPr="00C62705">
        <w:rPr>
          <w:rFonts w:ascii="Bookman Old Style" w:hAnsi="Bookman Old Style"/>
          <w:sz w:val="20"/>
          <w:szCs w:val="20"/>
          <w:u w:val="single"/>
        </w:rPr>
        <w:t xml:space="preserve">do insumo </w:t>
      </w:r>
      <w:r w:rsidR="00C62705">
        <w:rPr>
          <w:rFonts w:ascii="Bookman Old Style" w:hAnsi="Bookman Old Style"/>
          <w:sz w:val="20"/>
          <w:szCs w:val="20"/>
          <w:u w:val="single"/>
        </w:rPr>
        <w:t xml:space="preserve">ou catálogo/Prospecto </w:t>
      </w:r>
      <w:r w:rsidR="00C62705" w:rsidRPr="00C62705">
        <w:rPr>
          <w:rFonts w:ascii="Bookman Old Style" w:hAnsi="Bookman Old Style"/>
          <w:sz w:val="20"/>
          <w:szCs w:val="20"/>
          <w:u w:val="single"/>
        </w:rPr>
        <w:t>de preferência digital, em formato pdf</w:t>
      </w:r>
      <w:r w:rsidR="00C62705">
        <w:rPr>
          <w:rFonts w:ascii="Bookman Old Style" w:hAnsi="Bookman Old Style"/>
          <w:sz w:val="20"/>
          <w:szCs w:val="20"/>
          <w:u w:val="single"/>
        </w:rPr>
        <w:t xml:space="preserve"> </w:t>
      </w:r>
      <w:r w:rsidR="00C62705" w:rsidRPr="00C62705">
        <w:rPr>
          <w:rFonts w:ascii="Bookman Old Style" w:hAnsi="Bookman Old Style"/>
          <w:sz w:val="20"/>
          <w:szCs w:val="20"/>
          <w:u w:val="single"/>
        </w:rPr>
        <w:t>devidamente</w:t>
      </w:r>
      <w:r w:rsidRPr="00C62705">
        <w:rPr>
          <w:rFonts w:ascii="Bookman Old Style" w:hAnsi="Bookman Old Style"/>
          <w:sz w:val="20"/>
          <w:szCs w:val="20"/>
          <w:u w:val="single"/>
        </w:rPr>
        <w:t xml:space="preserve"> identificada</w:t>
      </w:r>
      <w:r w:rsidRPr="00C62705">
        <w:rPr>
          <w:rFonts w:ascii="Bookman Old Style" w:hAnsi="Bookman Old Style"/>
          <w:sz w:val="20"/>
          <w:szCs w:val="20"/>
        </w:rPr>
        <w:t>, para serem analisadas e submetidas a testes de proficiência pela Secretaria de Saúde.  Após análise do produto, será emitido o parecer do Departamento Competente sobre as amostras apresentadas.</w:t>
      </w:r>
    </w:p>
    <w:p w14:paraId="6E4394A9" w14:textId="77777777" w:rsidR="00136810" w:rsidRPr="00C62705" w:rsidRDefault="00136810" w:rsidP="00136810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31AAF847" w14:textId="77777777" w:rsidR="00C67FCA" w:rsidRPr="00C67FCA" w:rsidRDefault="00C67FCA" w:rsidP="00C67FCA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  <w:r w:rsidRPr="00C67FCA">
        <w:rPr>
          <w:rFonts w:ascii="Bookman Old Style" w:hAnsi="Bookman Old Style" w:cs="Times New Roman"/>
          <w:b/>
          <w:sz w:val="20"/>
          <w:szCs w:val="20"/>
        </w:rPr>
        <w:t xml:space="preserve">OBS: O REQUERIMENTO DE AMOSTRAS, </w:t>
      </w:r>
      <w:r w:rsidRPr="00C67FCA">
        <w:rPr>
          <w:rFonts w:ascii="Bookman Old Style" w:hAnsi="Bookman Old Style" w:cs="Times New Roman"/>
          <w:b/>
          <w:sz w:val="20"/>
          <w:szCs w:val="20"/>
          <w:u w:val="single"/>
        </w:rPr>
        <w:t>PARA A PROPOSTA VENCEDORA</w:t>
      </w:r>
      <w:r w:rsidRPr="00C67FCA">
        <w:rPr>
          <w:rFonts w:ascii="Bookman Old Style" w:hAnsi="Bookman Old Style" w:cs="Times New Roman"/>
          <w:b/>
          <w:sz w:val="20"/>
          <w:szCs w:val="20"/>
        </w:rPr>
        <w:t xml:space="preserve">, VISA ASSEGURAR A QUALIDADE MÍNIMA PRETENDIDA QUANTO À ADEQUAÇÃO ÀS NORMAS E LEGISLAÇÕES PERTINENTES E ESPECIFICAÇÕES MÍNIMAS ESTABELECIDAS NESTE TERMO DE REFERENCIA, RESGUARDANDO EFETIVAMENTE A QUALIDADE NECESSÁRIA PARA </w:t>
      </w:r>
      <w:r w:rsidRPr="002901F5">
        <w:rPr>
          <w:rFonts w:ascii="Bookman Old Style" w:hAnsi="Bookman Old Style" w:cs="Times New Roman"/>
          <w:b/>
          <w:sz w:val="20"/>
          <w:szCs w:val="20"/>
          <w:u w:val="single"/>
        </w:rPr>
        <w:t>AFERIÇÃO DO MENOR PREÇO EFETIVO</w:t>
      </w:r>
      <w:r w:rsidRPr="00C67FCA">
        <w:rPr>
          <w:rFonts w:ascii="Bookman Old Style" w:hAnsi="Bookman Old Style" w:cs="Times New Roman"/>
          <w:b/>
          <w:sz w:val="20"/>
          <w:szCs w:val="20"/>
        </w:rPr>
        <w:t xml:space="preserve"> DENTRO DAS NORMAS TÉCNICAS SOLICITADAS. </w:t>
      </w:r>
    </w:p>
    <w:p w14:paraId="07039064" w14:textId="77777777" w:rsidR="00C67FCA" w:rsidRPr="00C67FCA" w:rsidRDefault="00C67FCA" w:rsidP="00C67FCA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2EC70294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  <w:r w:rsidRPr="00C67FCA">
        <w:rPr>
          <w:rFonts w:ascii="Bookman Old Style" w:hAnsi="Bookman Old Style" w:cs="Times New Roman"/>
          <w:b/>
          <w:sz w:val="20"/>
          <w:szCs w:val="20"/>
        </w:rPr>
        <w:t>5.1- LOCAL ENTREGA DAS AMOSTRAS:</w:t>
      </w:r>
    </w:p>
    <w:p w14:paraId="23BAAEBA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4BCDC992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67FCA">
        <w:rPr>
          <w:rFonts w:ascii="Bookman Old Style" w:hAnsi="Bookman Old Style" w:cs="Times New Roman"/>
          <w:sz w:val="20"/>
          <w:szCs w:val="20"/>
        </w:rPr>
        <w:t>Os licitantes classificados em primeiro lugar deverão enviar as amostras dos insumos devidamente identificadas, para serem analisadas e submetidas ao controle de qualidade pela Secretaria de Saúde;</w:t>
      </w:r>
    </w:p>
    <w:p w14:paraId="30BAC221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</w:p>
    <w:p w14:paraId="07B62889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67FCA">
        <w:rPr>
          <w:rFonts w:ascii="Bookman Old Style" w:hAnsi="Bookman Old Style" w:cs="Times New Roman"/>
          <w:sz w:val="20"/>
          <w:szCs w:val="20"/>
        </w:rPr>
        <w:t xml:space="preserve">As amostras deveram ser entregues: </w:t>
      </w:r>
    </w:p>
    <w:p w14:paraId="723DBA40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</w:p>
    <w:p w14:paraId="451F2914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67FCA">
        <w:rPr>
          <w:rFonts w:ascii="Bookman Old Style" w:hAnsi="Bookman Old Style" w:cs="Times New Roman"/>
          <w:b/>
          <w:sz w:val="20"/>
          <w:szCs w:val="20"/>
        </w:rPr>
        <w:t xml:space="preserve">DELCA  - </w:t>
      </w:r>
      <w:r w:rsidRPr="00C67FCA">
        <w:rPr>
          <w:rFonts w:ascii="Bookman Old Style" w:hAnsi="Bookman Old Style" w:cs="Times New Roman"/>
          <w:sz w:val="20"/>
          <w:szCs w:val="20"/>
        </w:rPr>
        <w:t xml:space="preserve">Departamento de Licitações Compras e Contratos Administrativos  </w:t>
      </w:r>
    </w:p>
    <w:p w14:paraId="5777B99C" w14:textId="77777777" w:rsidR="00C67FCA" w:rsidRPr="00C67FCA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67FCA">
        <w:rPr>
          <w:rFonts w:ascii="Bookman Old Style" w:hAnsi="Bookman Old Style" w:cs="Times New Roman"/>
          <w:sz w:val="20"/>
          <w:szCs w:val="20"/>
        </w:rPr>
        <w:t>Aos cuidados do Pregoeiro</w:t>
      </w:r>
    </w:p>
    <w:p w14:paraId="27186B3E" w14:textId="77777777" w:rsidR="00C67FCA" w:rsidRPr="002901F5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  <w:u w:val="single"/>
        </w:rPr>
      </w:pPr>
      <w:r w:rsidRPr="00C67FCA">
        <w:rPr>
          <w:rFonts w:ascii="Bookman Old Style" w:hAnsi="Bookman Old Style" w:cs="Times New Roman"/>
          <w:sz w:val="20"/>
          <w:szCs w:val="20"/>
        </w:rPr>
        <w:t xml:space="preserve">Rua Teresa, 1515 – Alto da Serra – Petrópolis/RJ – Cep: 25.625-027 no horário de 10h as 16h, de segunda a sexta, no </w:t>
      </w:r>
      <w:r w:rsidRPr="002901F5">
        <w:rPr>
          <w:rFonts w:ascii="Bookman Old Style" w:hAnsi="Bookman Old Style" w:cs="Times New Roman"/>
          <w:b/>
          <w:sz w:val="20"/>
          <w:szCs w:val="20"/>
          <w:u w:val="single"/>
        </w:rPr>
        <w:t>Prazo máximo de 10 (Dez) dias Úteis após a confirmação da proposta vencedora.</w:t>
      </w:r>
    </w:p>
    <w:p w14:paraId="6ED6EDA1" w14:textId="77777777" w:rsidR="00C67FCA" w:rsidRPr="007E5666" w:rsidRDefault="00C67FCA" w:rsidP="00C67FCA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18"/>
          <w:szCs w:val="18"/>
        </w:rPr>
      </w:pPr>
    </w:p>
    <w:p w14:paraId="46673DF6" w14:textId="77777777" w:rsidR="00071C22" w:rsidRPr="00CF738D" w:rsidRDefault="00F8060C" w:rsidP="00071C22">
      <w:pPr>
        <w:spacing w:before="120" w:line="360" w:lineRule="auto"/>
        <w:ind w:left="567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5</w:t>
      </w:r>
      <w:r w:rsidR="00071C22" w:rsidRPr="00CF738D">
        <w:rPr>
          <w:rFonts w:ascii="Bookman Old Style" w:hAnsi="Bookman Old Style"/>
          <w:b/>
          <w:sz w:val="20"/>
          <w:szCs w:val="20"/>
        </w:rPr>
        <w:t>.2 - DOS CRITÉRIOS DE ACEITAÇÃO DE AMOSTRAS:</w:t>
      </w:r>
    </w:p>
    <w:p w14:paraId="01C0E59B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As amostras solicitadas deverão ser apresentadas em embalagem original, de acordo com as especificações técnicas exigidas no edital, estar devidamente lacradas e etiquetadas e identificadas com o número do lote, da licitação</w:t>
      </w:r>
      <w:r>
        <w:rPr>
          <w:rFonts w:ascii="Bookman Old Style" w:hAnsi="Bookman Old Style"/>
          <w:sz w:val="20"/>
          <w:szCs w:val="20"/>
        </w:rPr>
        <w:t>/ Pregão</w:t>
      </w:r>
      <w:r w:rsidRPr="00CF738D">
        <w:rPr>
          <w:rFonts w:ascii="Bookman Old Style" w:hAnsi="Bookman Old Style"/>
          <w:sz w:val="20"/>
          <w:szCs w:val="20"/>
        </w:rPr>
        <w:t xml:space="preserve">, a descrição e o número do item a que se referem bem como conter os dados de identificação do licitante. </w:t>
      </w:r>
    </w:p>
    <w:p w14:paraId="6035199D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lastRenderedPageBreak/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70247F9D" w14:textId="77777777" w:rsidR="00071C22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4340AA3D" w14:textId="77777777" w:rsidR="00F8060C" w:rsidRPr="00124488" w:rsidRDefault="00F8060C" w:rsidP="00F8060C">
      <w:pPr>
        <w:spacing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124488">
        <w:rPr>
          <w:rFonts w:ascii="Bookman Old Style" w:hAnsi="Bookman Old Style"/>
          <w:sz w:val="20"/>
          <w:szCs w:val="20"/>
        </w:rPr>
        <w:t xml:space="preserve">As avaliações serão realizadas no </w:t>
      </w:r>
      <w:r w:rsidRPr="00124488">
        <w:rPr>
          <w:rFonts w:ascii="Bookman Old Style" w:hAnsi="Bookman Old Style"/>
          <w:b/>
          <w:sz w:val="20"/>
          <w:szCs w:val="20"/>
        </w:rPr>
        <w:t>DIALM</w:t>
      </w:r>
      <w:r w:rsidRPr="00124488">
        <w:rPr>
          <w:rFonts w:ascii="Bookman Old Style" w:hAnsi="Bookman Old Style"/>
          <w:sz w:val="20"/>
          <w:szCs w:val="20"/>
        </w:rPr>
        <w:t xml:space="preserve"> de Segunda a Sexta de 08 as 16h, 02 (dois) DIAS ÚTEIS APÓS A DATA DE RECEBIMENTO DA AMOSTRA PELO SETOR, SINALIZADA AO DELCA/DILIC, PARA POSTERIOR AVISO AOS LICITANTES.</w:t>
      </w:r>
    </w:p>
    <w:p w14:paraId="22CFB7E9" w14:textId="77777777" w:rsidR="00F8060C" w:rsidRPr="00124488" w:rsidRDefault="00F8060C" w:rsidP="00F8060C">
      <w:pPr>
        <w:spacing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124488">
        <w:rPr>
          <w:rFonts w:ascii="Bookman Old Style" w:hAnsi="Bookman Old Style"/>
          <w:sz w:val="20"/>
          <w:szCs w:val="20"/>
        </w:rPr>
        <w:t>A AMOSTRA ENTREGUE DESDE QUE CLASSIFICADA, PERMANECERÁ NA DIVISÃO DE ALMOXARIFADO/SMS, PARA CONFRONTO COM O PRODUTO A SER ENTREGUE APÓS A HOMOLOGAÇÃO.</w:t>
      </w:r>
    </w:p>
    <w:p w14:paraId="15CF1FA4" w14:textId="77777777" w:rsidR="00F8060C" w:rsidRPr="00CF738D" w:rsidRDefault="00F8060C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</w:p>
    <w:p w14:paraId="45FDA0AF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b/>
          <w:sz w:val="20"/>
          <w:szCs w:val="20"/>
        </w:rPr>
      </w:pPr>
      <w:r w:rsidRPr="00CF738D">
        <w:rPr>
          <w:rFonts w:ascii="Bookman Old Style" w:hAnsi="Bookman Old Style"/>
          <w:b/>
          <w:sz w:val="20"/>
          <w:szCs w:val="20"/>
        </w:rPr>
        <w:t xml:space="preserve">Será aprovada a amostra que atender aos seguintes critérios: </w:t>
      </w:r>
    </w:p>
    <w:p w14:paraId="2E0A25B4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Qualidade da matéria prima e componentes; </w:t>
      </w:r>
    </w:p>
    <w:p w14:paraId="565532D8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Embalagem: Observar se o invólucro protege adequadamente o produto/material; facilidade de abertura da embalagem sem delaminação e suas características, tais como data fabricação, prazo de validade, quantidade do produto, marca, número de referência, código do produto e modelo, estão registrado de forma clara na embalagem; </w:t>
      </w:r>
    </w:p>
    <w:p w14:paraId="1D8C7B1D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 w:cs="LiberationSerif"/>
          <w:sz w:val="20"/>
          <w:szCs w:val="20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315BB791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269DF9B6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15819243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Praticidade: Verificar praticidade de utilização do material;</w:t>
      </w:r>
    </w:p>
    <w:p w14:paraId="26D4D155" w14:textId="77777777" w:rsidR="00071C22" w:rsidRPr="00CF738D" w:rsidRDefault="00071C22" w:rsidP="00071C22">
      <w:pPr>
        <w:tabs>
          <w:tab w:val="left" w:pos="7290"/>
        </w:tabs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Acabamento: Observar qualidade do acabamento do produto/material;</w:t>
      </w:r>
      <w:r w:rsidRPr="00CF738D">
        <w:rPr>
          <w:rFonts w:ascii="Bookman Old Style" w:hAnsi="Bookman Old Style"/>
          <w:sz w:val="20"/>
          <w:szCs w:val="20"/>
        </w:rPr>
        <w:tab/>
      </w:r>
    </w:p>
    <w:p w14:paraId="4D6F7E2C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Conformidade Técnica: Avaliar se a especificação técnica é compatível com o produto apresentado e as contidas no Edital; </w:t>
      </w:r>
    </w:p>
    <w:p w14:paraId="49484516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lastRenderedPageBreak/>
        <w:t xml:space="preserve"> Desempenho na utilização; </w:t>
      </w:r>
    </w:p>
    <w:p w14:paraId="748F346E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Manuseio: Avaliar se o produto/material é de fácil manuseio; </w:t>
      </w:r>
    </w:p>
    <w:p w14:paraId="34DB5F31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 xml:space="preserve">Segurança: Observar se o produto propicia condições de utilização seguras segundos às normas de Boas Práticas; </w:t>
      </w:r>
    </w:p>
    <w:p w14:paraId="5EDF9EC2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Verificação da descrição do material contida no rótulo de acordo com especificação do edital;</w:t>
      </w:r>
    </w:p>
    <w:p w14:paraId="43DA6F03" w14:textId="77777777" w:rsidR="00071C22" w:rsidRPr="00CF738D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2DE1AD91" w14:textId="77777777" w:rsidR="00071C22" w:rsidRDefault="00071C22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  <w:r w:rsidRPr="00CF738D">
        <w:rPr>
          <w:rFonts w:ascii="Bookman Old Style" w:hAnsi="Bookman Old Style"/>
          <w:sz w:val="20"/>
          <w:szCs w:val="20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45CC6798" w14:textId="77777777" w:rsidR="00BC76CD" w:rsidRPr="00CF738D" w:rsidRDefault="00BC76CD" w:rsidP="00071C22">
      <w:pPr>
        <w:spacing w:before="120" w:line="360" w:lineRule="auto"/>
        <w:ind w:left="567"/>
        <w:jc w:val="both"/>
        <w:rPr>
          <w:rFonts w:ascii="Bookman Old Style" w:hAnsi="Bookman Old Style"/>
          <w:sz w:val="20"/>
          <w:szCs w:val="20"/>
        </w:rPr>
      </w:pPr>
    </w:p>
    <w:p w14:paraId="4DAF1CD7" w14:textId="77777777" w:rsidR="00071C22" w:rsidRPr="00CF738D" w:rsidRDefault="00F8060C" w:rsidP="00071C22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6</w:t>
      </w:r>
      <w:r w:rsidR="00071C22" w:rsidRPr="00CF738D">
        <w:rPr>
          <w:rFonts w:ascii="Bookman Old Style" w:hAnsi="Bookman Old Style" w:cs="Times New Roman"/>
          <w:b/>
          <w:sz w:val="20"/>
          <w:szCs w:val="20"/>
        </w:rPr>
        <w:t>. MODO E LOCAL DO FORNECIMENTO:</w:t>
      </w:r>
    </w:p>
    <w:p w14:paraId="51F25027" w14:textId="77777777" w:rsidR="00124488" w:rsidRPr="00124488" w:rsidRDefault="00124488" w:rsidP="00124488">
      <w:pPr>
        <w:pStyle w:val="PargrafodaLista"/>
        <w:numPr>
          <w:ilvl w:val="0"/>
          <w:numId w:val="9"/>
        </w:numPr>
        <w:spacing w:line="360" w:lineRule="auto"/>
        <w:ind w:right="-143"/>
        <w:jc w:val="both"/>
        <w:rPr>
          <w:rFonts w:ascii="Bookman Old Style" w:hAnsi="Bookman Old Style" w:cs="Arial"/>
          <w:bCs/>
          <w:sz w:val="20"/>
          <w:szCs w:val="20"/>
        </w:rPr>
      </w:pPr>
      <w:r w:rsidRPr="00124488">
        <w:rPr>
          <w:rFonts w:ascii="Bookman Old Style" w:hAnsi="Bookman Old Style" w:cs="Arial"/>
          <w:bCs/>
          <w:sz w:val="20"/>
          <w:szCs w:val="20"/>
        </w:rPr>
        <w:t>A entrega deverá ser efetuada sita a:</w:t>
      </w:r>
    </w:p>
    <w:p w14:paraId="57F9BF29" w14:textId="77777777" w:rsidR="00124488" w:rsidRPr="00124488" w:rsidRDefault="00124488" w:rsidP="00124488">
      <w:pPr>
        <w:pStyle w:val="PargrafodaLista"/>
        <w:numPr>
          <w:ilvl w:val="0"/>
          <w:numId w:val="9"/>
        </w:numPr>
        <w:spacing w:line="276" w:lineRule="auto"/>
        <w:rPr>
          <w:rFonts w:ascii="Bookman Old Style" w:hAnsi="Bookman Old Style" w:cs="Arial"/>
          <w:bCs/>
          <w:sz w:val="20"/>
          <w:szCs w:val="20"/>
        </w:rPr>
      </w:pPr>
      <w:r w:rsidRPr="00124488">
        <w:rPr>
          <w:rFonts w:ascii="Bookman Old Style" w:hAnsi="Bookman Old Style" w:cs="Arial"/>
          <w:bCs/>
          <w:sz w:val="20"/>
          <w:szCs w:val="20"/>
        </w:rPr>
        <w:t>Divisão de Almoxarifado Central – SMS – Rua Quissamã, 1931 Galpão 7 A, Condomínio Industrial, Bairro Itamarati, Petrópolis/RJ – CEP.: 25.615-531- Tel.: (24) 2280-1550.</w:t>
      </w:r>
    </w:p>
    <w:p w14:paraId="23275D51" w14:textId="77777777" w:rsidR="00124488" w:rsidRDefault="00124488" w:rsidP="00124488">
      <w:pPr>
        <w:pStyle w:val="PargrafodaLista"/>
        <w:numPr>
          <w:ilvl w:val="0"/>
          <w:numId w:val="9"/>
        </w:numPr>
        <w:spacing w:line="276" w:lineRule="auto"/>
        <w:rPr>
          <w:rFonts w:ascii="Bookman Old Style" w:hAnsi="Bookman Old Style" w:cs="Arial"/>
          <w:b/>
          <w:sz w:val="18"/>
          <w:szCs w:val="18"/>
        </w:rPr>
      </w:pPr>
      <w:r w:rsidRPr="00124488"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124488">
        <w:rPr>
          <w:rFonts w:ascii="Bookman Old Style" w:hAnsi="Bookman Old Style" w:cs="Arial"/>
          <w:b/>
          <w:bCs/>
          <w:sz w:val="20"/>
          <w:szCs w:val="20"/>
        </w:rPr>
        <w:t>Horário de Expediente: Segunda à Sexta de</w:t>
      </w:r>
      <w:r w:rsidRPr="00124488">
        <w:rPr>
          <w:rFonts w:ascii="Bookman Old Style" w:hAnsi="Bookman Old Style" w:cs="Arial"/>
          <w:b/>
          <w:sz w:val="20"/>
          <w:szCs w:val="20"/>
        </w:rPr>
        <w:t xml:space="preserve"> 09h as16h</w:t>
      </w:r>
      <w:r w:rsidRPr="0041639C">
        <w:rPr>
          <w:rFonts w:ascii="Bookman Old Style" w:hAnsi="Bookman Old Style" w:cs="Arial"/>
          <w:b/>
          <w:sz w:val="18"/>
          <w:szCs w:val="18"/>
        </w:rPr>
        <w:t>.</w:t>
      </w:r>
    </w:p>
    <w:p w14:paraId="3833A29A" w14:textId="77777777" w:rsidR="008334F0" w:rsidRPr="00124488" w:rsidRDefault="008334F0" w:rsidP="00124488">
      <w:pPr>
        <w:spacing w:line="276" w:lineRule="auto"/>
        <w:rPr>
          <w:rFonts w:ascii="Bookman Old Style" w:hAnsi="Bookman Old Style" w:cs="Arial"/>
          <w:b/>
          <w:sz w:val="18"/>
          <w:szCs w:val="18"/>
        </w:rPr>
      </w:pPr>
    </w:p>
    <w:p w14:paraId="2FF1ADEF" w14:textId="77777777" w:rsidR="00A65F9D" w:rsidRPr="0051573E" w:rsidRDefault="00F8060C" w:rsidP="00A65F9D">
      <w:pPr>
        <w:spacing w:line="276" w:lineRule="auto"/>
        <w:ind w:firstLine="567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7</w:t>
      </w:r>
      <w:r w:rsidR="00A65F9D" w:rsidRPr="0051573E">
        <w:rPr>
          <w:rFonts w:ascii="Bookman Old Style" w:hAnsi="Bookman Old Style" w:cs="Times New Roman"/>
          <w:b/>
          <w:bCs/>
          <w:sz w:val="20"/>
          <w:szCs w:val="20"/>
        </w:rPr>
        <w:t>.  PRAZO E VALIDADE DA PROPOSTA:</w:t>
      </w:r>
    </w:p>
    <w:p w14:paraId="65AA884F" w14:textId="77777777" w:rsidR="00071C22" w:rsidRDefault="00A65F9D" w:rsidP="00071C22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O prazo da proposta não poderá ser inferior a 60 (Sessenta) dias.</w:t>
      </w:r>
    </w:p>
    <w:p w14:paraId="5A3C1A69" w14:textId="77777777" w:rsidR="00071C22" w:rsidRPr="0051573E" w:rsidRDefault="00071C22" w:rsidP="00071C22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4ECE1492" w14:textId="77777777" w:rsidR="00A65F9D" w:rsidRPr="0051573E" w:rsidRDefault="00A65F9D" w:rsidP="00A65F9D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       </w:t>
      </w:r>
      <w:r w:rsidR="00F8060C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>8</w:t>
      </w:r>
      <w:r w:rsidRPr="0051573E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. GARANTIA/VALIDADE DOS INSUMOS: </w:t>
      </w:r>
    </w:p>
    <w:p w14:paraId="52F80A7E" w14:textId="77777777" w:rsidR="00071C22" w:rsidRDefault="00A65F9D" w:rsidP="00974BBF">
      <w:pPr>
        <w:tabs>
          <w:tab w:val="left" w:pos="0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bCs/>
          <w:sz w:val="20"/>
          <w:szCs w:val="20"/>
          <w:lang w:eastAsia="pt-BR"/>
        </w:rPr>
        <w:t xml:space="preserve">    O prazo de validade mínimo dos insumos será de 12 (DOZE) meses, a contar da data de entrega.</w:t>
      </w:r>
    </w:p>
    <w:p w14:paraId="10B75B5E" w14:textId="77777777" w:rsidR="00136810" w:rsidRPr="0051573E" w:rsidRDefault="00136810" w:rsidP="00974BBF">
      <w:pPr>
        <w:tabs>
          <w:tab w:val="left" w:pos="0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6538E596" w14:textId="77777777" w:rsidR="00A65F9D" w:rsidRDefault="00A65F9D" w:rsidP="00A65F9D">
      <w:pPr>
        <w:jc w:val="both"/>
        <w:rPr>
          <w:rFonts w:ascii="Bookman Old Style" w:hAnsi="Bookman Old Style" w:cs="Courier New"/>
          <w:b/>
          <w:sz w:val="20"/>
          <w:szCs w:val="20"/>
        </w:rPr>
      </w:pPr>
      <w:r w:rsidRPr="0051573E">
        <w:rPr>
          <w:rFonts w:ascii="Bookman Old Style" w:hAnsi="Bookman Old Style" w:cs="Courier New"/>
          <w:b/>
          <w:sz w:val="20"/>
          <w:szCs w:val="20"/>
        </w:rPr>
        <w:t xml:space="preserve">       </w:t>
      </w:r>
      <w:r w:rsidR="00F8060C">
        <w:rPr>
          <w:rFonts w:ascii="Bookman Old Style" w:hAnsi="Bookman Old Style" w:cs="Courier New"/>
          <w:b/>
          <w:sz w:val="20"/>
          <w:szCs w:val="20"/>
        </w:rPr>
        <w:t>9</w:t>
      </w:r>
      <w:r w:rsidRPr="0051573E">
        <w:rPr>
          <w:rFonts w:ascii="Bookman Old Style" w:hAnsi="Bookman Old Style" w:cs="Courier New"/>
          <w:b/>
          <w:sz w:val="20"/>
          <w:szCs w:val="20"/>
        </w:rPr>
        <w:t>. PRAZO DE VIGÊNCIA DA ATA DE REGISTRO DE PREÇOS:</w:t>
      </w:r>
    </w:p>
    <w:p w14:paraId="52CC8D6C" w14:textId="77777777" w:rsidR="00BC76CD" w:rsidRPr="0051573E" w:rsidRDefault="00BC76CD" w:rsidP="00A65F9D">
      <w:pPr>
        <w:jc w:val="both"/>
        <w:rPr>
          <w:rFonts w:ascii="Bookman Old Style" w:hAnsi="Bookman Old Style" w:cs="Courier New"/>
          <w:b/>
          <w:sz w:val="20"/>
          <w:szCs w:val="20"/>
        </w:rPr>
      </w:pPr>
    </w:p>
    <w:p w14:paraId="0C5A5196" w14:textId="77777777" w:rsidR="00A65F9D" w:rsidRPr="0051573E" w:rsidRDefault="00A65F9D" w:rsidP="00A65F9D">
      <w:pPr>
        <w:pStyle w:val="PargrafodaLista"/>
        <w:numPr>
          <w:ilvl w:val="0"/>
          <w:numId w:val="20"/>
        </w:numPr>
        <w:spacing w:after="200" w:line="276" w:lineRule="auto"/>
        <w:ind w:left="993" w:hanging="426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hAnsi="Bookman Old Style" w:cs="Courier New"/>
          <w:sz w:val="20"/>
          <w:szCs w:val="20"/>
        </w:rPr>
        <w:t>O prazo de Vigência Ata de Registro de Preços será de 12 meses, contando da data da sua assinatura.</w:t>
      </w:r>
    </w:p>
    <w:p w14:paraId="7FF8A9CD" w14:textId="77777777" w:rsidR="00A65F9D" w:rsidRDefault="00A65F9D" w:rsidP="00A65F9D">
      <w:pPr>
        <w:pStyle w:val="PargrafodaLista"/>
        <w:numPr>
          <w:ilvl w:val="0"/>
          <w:numId w:val="20"/>
        </w:numPr>
        <w:spacing w:after="200" w:line="276" w:lineRule="auto"/>
        <w:ind w:left="993" w:hanging="426"/>
        <w:jc w:val="both"/>
        <w:rPr>
          <w:rFonts w:ascii="Bookman Old Style" w:hAnsi="Bookman Old Style" w:cs="Courier New"/>
          <w:sz w:val="20"/>
          <w:szCs w:val="20"/>
        </w:rPr>
      </w:pPr>
      <w:r w:rsidRPr="0051573E">
        <w:rPr>
          <w:rFonts w:ascii="Bookman Old Style" w:hAnsi="Bookman Old Style" w:cs="Courier New"/>
          <w:sz w:val="20"/>
          <w:szCs w:val="20"/>
        </w:rPr>
        <w:t xml:space="preserve">O prazo de vigência da Ata de Registro de preços poderá ser prorrogado, por igual período, desde que comprovado o preço vantajoso, nos termos do art. 84 da Lei Federal n° 14.133/2021.  </w:t>
      </w:r>
    </w:p>
    <w:p w14:paraId="0197142A" w14:textId="77777777" w:rsidR="008334F0" w:rsidRDefault="008334F0" w:rsidP="00124488">
      <w:pPr>
        <w:spacing w:after="200" w:line="276" w:lineRule="auto"/>
        <w:jc w:val="both"/>
        <w:rPr>
          <w:rFonts w:ascii="Bookman Old Style" w:hAnsi="Bookman Old Style" w:cs="Courier New"/>
          <w:sz w:val="20"/>
          <w:szCs w:val="20"/>
        </w:rPr>
      </w:pPr>
    </w:p>
    <w:p w14:paraId="1BED37F2" w14:textId="77777777" w:rsidR="00D663EA" w:rsidRDefault="00D663EA" w:rsidP="00124488">
      <w:pPr>
        <w:spacing w:after="200" w:line="276" w:lineRule="auto"/>
        <w:jc w:val="both"/>
        <w:rPr>
          <w:rFonts w:ascii="Bookman Old Style" w:hAnsi="Bookman Old Style" w:cs="Courier New"/>
          <w:sz w:val="20"/>
          <w:szCs w:val="20"/>
        </w:rPr>
      </w:pPr>
    </w:p>
    <w:p w14:paraId="76880A97" w14:textId="77777777" w:rsidR="00D663EA" w:rsidRDefault="00D663EA" w:rsidP="00124488">
      <w:pPr>
        <w:spacing w:after="200" w:line="276" w:lineRule="auto"/>
        <w:jc w:val="both"/>
        <w:rPr>
          <w:rFonts w:ascii="Bookman Old Style" w:hAnsi="Bookman Old Style" w:cs="Courier New"/>
          <w:sz w:val="20"/>
          <w:szCs w:val="20"/>
        </w:rPr>
      </w:pPr>
    </w:p>
    <w:p w14:paraId="5C0B39BA" w14:textId="77777777" w:rsidR="00A65F9D" w:rsidRDefault="00A65F9D" w:rsidP="00A65F9D">
      <w:pPr>
        <w:spacing w:line="276" w:lineRule="auto"/>
        <w:ind w:left="567" w:hanging="567"/>
        <w:jc w:val="both"/>
        <w:rPr>
          <w:rFonts w:ascii="Bookman Old Style" w:eastAsia="Calibri" w:hAnsi="Bookman Old Style" w:cs="Calibri"/>
          <w:b/>
          <w:color w:val="000000"/>
        </w:rPr>
      </w:pPr>
      <w:r w:rsidRPr="0051573E">
        <w:rPr>
          <w:rFonts w:ascii="Bookman Old Style" w:hAnsi="Bookman Old Style" w:cs="Times New Roman"/>
          <w:b/>
          <w:bCs/>
          <w:sz w:val="20"/>
          <w:szCs w:val="20"/>
        </w:rPr>
        <w:lastRenderedPageBreak/>
        <w:t xml:space="preserve">       </w:t>
      </w:r>
      <w:r w:rsidR="00F8060C">
        <w:rPr>
          <w:rFonts w:ascii="Bookman Old Style" w:hAnsi="Bookman Old Style" w:cs="Times New Roman"/>
          <w:b/>
          <w:bCs/>
          <w:sz w:val="20"/>
          <w:szCs w:val="20"/>
        </w:rPr>
        <w:t>10</w:t>
      </w:r>
      <w:r w:rsidRPr="0051573E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>E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2"/>
        </w:rPr>
        <w:t>NT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>EN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1"/>
        </w:rPr>
        <w:t>D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 xml:space="preserve">E-SE 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2"/>
        </w:rPr>
        <w:t>N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>ECE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2"/>
        </w:rPr>
        <w:t>S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 xml:space="preserve">SÁRIA A 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3"/>
        </w:rPr>
        <w:t>C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1"/>
        </w:rPr>
        <w:t>O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3"/>
        </w:rPr>
        <w:t>N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>T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4"/>
        </w:rPr>
        <w:t>RA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1"/>
        </w:rPr>
        <w:t>T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>A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2"/>
        </w:rPr>
        <w:t>Ç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>ÃO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1"/>
        </w:rPr>
        <w:t xml:space="preserve"> 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2"/>
        </w:rPr>
        <w:t>D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1"/>
        </w:rPr>
        <w:t>O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>S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1"/>
        </w:rPr>
        <w:t xml:space="preserve"> 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1"/>
        </w:rPr>
        <w:t>S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>EG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1"/>
        </w:rPr>
        <w:t>U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>I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3"/>
        </w:rPr>
        <w:t>N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2"/>
        </w:rPr>
        <w:t>T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>ES I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4"/>
        </w:rPr>
        <w:t>T</w:t>
      </w:r>
      <w:r w:rsidR="00D663EA" w:rsidRPr="005A62AE">
        <w:rPr>
          <w:rFonts w:ascii="Bookman Old Style" w:eastAsia="Calibri" w:hAnsi="Bookman Old Style" w:cs="Calibri"/>
          <w:b/>
          <w:color w:val="000000"/>
          <w:spacing w:val="-2"/>
        </w:rPr>
        <w:t>E</w:t>
      </w:r>
      <w:r w:rsidR="00D663EA" w:rsidRPr="005A62AE">
        <w:rPr>
          <w:rFonts w:ascii="Bookman Old Style" w:eastAsia="Calibri" w:hAnsi="Bookman Old Style" w:cs="Calibri"/>
          <w:b/>
          <w:color w:val="000000"/>
        </w:rPr>
        <w:t>NS</w:t>
      </w:r>
      <w:r w:rsidR="00D663EA">
        <w:rPr>
          <w:rFonts w:ascii="Bookman Old Style" w:eastAsia="Calibri" w:hAnsi="Bookman Old Style" w:cs="Calibri"/>
          <w:b/>
          <w:color w:val="000000"/>
        </w:rPr>
        <w:t>, COM DESCRIÇÕES E ESPECIFICAÇÕES, NOTAS TÉCNICAS E DOCUMENTAÇÕES EXIGIDAS:</w:t>
      </w:r>
    </w:p>
    <w:p w14:paraId="35B28856" w14:textId="77777777" w:rsidR="00D663EA" w:rsidRPr="0051573E" w:rsidRDefault="00D663EA" w:rsidP="00A65F9D">
      <w:pPr>
        <w:spacing w:line="276" w:lineRule="auto"/>
        <w:ind w:left="567" w:hanging="567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tbl>
      <w:tblPr>
        <w:tblStyle w:val="Tabelacomgrade"/>
        <w:tblW w:w="10430" w:type="dxa"/>
        <w:tblInd w:w="-431" w:type="dxa"/>
        <w:tblLook w:val="04A0" w:firstRow="1" w:lastRow="0" w:firstColumn="1" w:lastColumn="0" w:noHBand="0" w:noVBand="1"/>
      </w:tblPr>
      <w:tblGrid>
        <w:gridCol w:w="3831"/>
        <w:gridCol w:w="6599"/>
      </w:tblGrid>
      <w:tr w:rsidR="00DB7364" w:rsidRPr="008C76BE" w14:paraId="2A9AD1CF" w14:textId="77777777" w:rsidTr="00DB7364">
        <w:trPr>
          <w:trHeight w:val="266"/>
        </w:trPr>
        <w:tc>
          <w:tcPr>
            <w:tcW w:w="3831" w:type="dxa"/>
          </w:tcPr>
          <w:p w14:paraId="1D251712" w14:textId="77777777" w:rsidR="00DB7364" w:rsidRPr="0003155E" w:rsidRDefault="00DB7364" w:rsidP="008659D5">
            <w:pPr>
              <w:rPr>
                <w:b/>
              </w:rPr>
            </w:pPr>
            <w:r w:rsidRPr="0003155E">
              <w:rPr>
                <w:b/>
              </w:rPr>
              <w:t>MATERIAL</w:t>
            </w:r>
          </w:p>
        </w:tc>
        <w:tc>
          <w:tcPr>
            <w:tcW w:w="6599" w:type="dxa"/>
          </w:tcPr>
          <w:p w14:paraId="32F2E07C" w14:textId="77777777" w:rsidR="00DB7364" w:rsidRPr="008C76BE" w:rsidRDefault="00DB7364" w:rsidP="008659D5">
            <w:pPr>
              <w:jc w:val="center"/>
              <w:rPr>
                <w:b/>
              </w:rPr>
            </w:pPr>
            <w:r w:rsidRPr="008C76BE">
              <w:rPr>
                <w:b/>
              </w:rPr>
              <w:t>DESCRIÇÃO TÉCNICA</w:t>
            </w:r>
          </w:p>
        </w:tc>
      </w:tr>
      <w:tr w:rsidR="00DB7364" w14:paraId="156D95DD" w14:textId="77777777" w:rsidTr="00DB7364">
        <w:trPr>
          <w:trHeight w:val="68"/>
        </w:trPr>
        <w:tc>
          <w:tcPr>
            <w:tcW w:w="3831" w:type="dxa"/>
          </w:tcPr>
          <w:p w14:paraId="106FC719" w14:textId="77777777" w:rsidR="00DB7364" w:rsidRPr="0003155E" w:rsidRDefault="00DB7364" w:rsidP="008659D5">
            <w:pPr>
              <w:jc w:val="center"/>
              <w:rPr>
                <w:rFonts w:ascii="Bookman Old Style" w:hAnsi="Bookman Old Style"/>
                <w:b/>
              </w:rPr>
            </w:pPr>
          </w:p>
          <w:p w14:paraId="2B35B5D7" w14:textId="77777777" w:rsidR="00DB7364" w:rsidRPr="00A253DE" w:rsidRDefault="00DB7364" w:rsidP="008659D5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A253DE">
              <w:rPr>
                <w:rFonts w:ascii="Bookman Old Style" w:hAnsi="Bookman Old Style"/>
                <w:sz w:val="24"/>
                <w:szCs w:val="24"/>
              </w:rPr>
              <w:t>PAPEL SULFITE BRANCO -  A 4 – 210 mm x 297 mm – 75 G/M² - PACOTE C/500FLS -</w:t>
            </w:r>
          </w:p>
          <w:p w14:paraId="468DD5F1" w14:textId="77777777" w:rsidR="00DB7364" w:rsidRPr="0003155E" w:rsidRDefault="00DB7364" w:rsidP="008659D5">
            <w:pPr>
              <w:jc w:val="center"/>
              <w:rPr>
                <w:rFonts w:ascii="Bookman Old Style" w:hAnsi="Bookman Old Style" w:cs="Arial"/>
                <w:b/>
              </w:rPr>
            </w:pPr>
            <w:r w:rsidRPr="00A253DE">
              <w:rPr>
                <w:rFonts w:ascii="Bookman Old Style" w:hAnsi="Bookman Old Style"/>
                <w:sz w:val="24"/>
                <w:szCs w:val="24"/>
              </w:rPr>
              <w:t>Padrão Internacional - ISO 216</w:t>
            </w:r>
            <w:r w:rsidRPr="0003155E">
              <w:rPr>
                <w:rFonts w:ascii="Bookman Old Style" w:hAnsi="Bookman Old Style" w:cs="Arial"/>
                <w:b/>
              </w:rPr>
              <w:t>.</w:t>
            </w:r>
          </w:p>
          <w:p w14:paraId="4A555A6A" w14:textId="77777777" w:rsidR="00DB7364" w:rsidRPr="0003155E" w:rsidRDefault="00DB7364" w:rsidP="008659D5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6599" w:type="dxa"/>
          </w:tcPr>
          <w:p w14:paraId="477A6282" w14:textId="77777777" w:rsidR="00DB7364" w:rsidRPr="00657CE1" w:rsidRDefault="00DB7364" w:rsidP="008659D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 w:rsidRPr="00657CE1">
              <w:rPr>
                <w:rFonts w:ascii="Bookman Old Style" w:hAnsi="Bookman Old Style"/>
              </w:rPr>
              <w:t>PAPEL SULFITE A4 COMUM BRANCO - MATERIAL IMPERMEÁVEL,</w:t>
            </w:r>
          </w:p>
          <w:p w14:paraId="3D21F270" w14:textId="77777777" w:rsidR="00DB7364" w:rsidRPr="00657CE1" w:rsidRDefault="00DB7364" w:rsidP="008659D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 w:rsidRPr="00657CE1">
              <w:rPr>
                <w:rFonts w:ascii="Bookman Old Style" w:hAnsi="Bookman Old Style"/>
              </w:rPr>
              <w:t>ANTIUMIDADE, ALCALINO, BRANCO, FORMATO DE 210MM X 297MM,), COM GRAMATURA DE 75G/M²,</w:t>
            </w:r>
          </w:p>
          <w:p w14:paraId="5A5E8B07" w14:textId="77777777" w:rsidR="00DB7364" w:rsidRPr="00657CE1" w:rsidRDefault="00DB7364" w:rsidP="008659D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/>
              </w:rPr>
            </w:pPr>
            <w:r w:rsidRPr="00657CE1">
              <w:rPr>
                <w:rFonts w:ascii="Bookman Old Style" w:hAnsi="Bookman Old Style"/>
              </w:rPr>
              <w:t xml:space="preserve"> PRODUZIDO A PARTIR DE ÁRVORES DE ÁREAS DE MANEJO SUSTENTÁVEIS (APRESENTAR O SELO DE CERTIFICAÇÃO AMBIENTAL CERFLOR OU FSC IMPRESSO NA EMBALAGEM,); ISENTO DE CLORO ELEMENTAR.</w:t>
            </w:r>
          </w:p>
          <w:p w14:paraId="78086B4C" w14:textId="77777777" w:rsidR="00DB7364" w:rsidRPr="00657CE1" w:rsidRDefault="00DB7364" w:rsidP="008659D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Bookman Old Style" w:hAnsi="Bookman Old Style" w:cs="Arial"/>
                <w:color w:val="565656"/>
              </w:rPr>
            </w:pPr>
            <w:r w:rsidRPr="00657CE1">
              <w:rPr>
                <w:rFonts w:ascii="Bookman Old Style" w:hAnsi="Bookman Old Style"/>
              </w:rPr>
              <w:t>CONTENDO 500 FOLHAS (RESMA). ACONDICIONADO EM CAIXA DE PAPELÃO CONTENDO 10 RESMAS</w:t>
            </w:r>
          </w:p>
          <w:p w14:paraId="7609480E" w14:textId="77777777" w:rsidR="00DB7364" w:rsidRPr="00640ECE" w:rsidRDefault="00DB7364" w:rsidP="008659D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Bookman Old Style" w:hAnsi="Bookman Old Style" w:cs="Arial"/>
                <w:b/>
                <w:bCs/>
                <w:color w:val="565656"/>
              </w:rPr>
            </w:pPr>
          </w:p>
          <w:p w14:paraId="5D1E2E41" w14:textId="77777777" w:rsidR="00DB7364" w:rsidRDefault="00DB7364" w:rsidP="008659D5">
            <w:pPr>
              <w:tabs>
                <w:tab w:val="center" w:pos="972"/>
              </w:tabs>
              <w:jc w:val="center"/>
              <w:rPr>
                <w:rFonts w:ascii="Bookman Old Style" w:hAnsi="Bookman Old Style"/>
                <w:b/>
              </w:rPr>
            </w:pPr>
          </w:p>
          <w:p w14:paraId="69E1667A" w14:textId="77777777" w:rsidR="00DB7364" w:rsidRPr="00BF770F" w:rsidRDefault="00DB7364" w:rsidP="008659D5">
            <w:pPr>
              <w:rPr>
                <w:rFonts w:ascii="Bookman Old Style" w:hAnsi="Bookman Old Style"/>
              </w:rPr>
            </w:pPr>
          </w:p>
          <w:p w14:paraId="0725419F" w14:textId="77777777" w:rsidR="00DB7364" w:rsidRPr="00BF770F" w:rsidRDefault="00DB7364" w:rsidP="008659D5">
            <w:pPr>
              <w:rPr>
                <w:rFonts w:ascii="Bookman Old Style" w:hAnsi="Bookman Old Style"/>
              </w:rPr>
            </w:pPr>
          </w:p>
          <w:p w14:paraId="3B53286F" w14:textId="77777777" w:rsidR="00DB7364" w:rsidRPr="00BF770F" w:rsidRDefault="00DB7364" w:rsidP="008659D5">
            <w:pPr>
              <w:rPr>
                <w:rFonts w:ascii="Bookman Old Style" w:hAnsi="Bookman Old Style"/>
              </w:rPr>
            </w:pPr>
          </w:p>
          <w:p w14:paraId="00430298" w14:textId="77777777" w:rsidR="00DB7364" w:rsidRDefault="00DB7364" w:rsidP="008659D5">
            <w:pPr>
              <w:rPr>
                <w:rFonts w:ascii="Bookman Old Style" w:hAnsi="Bookman Old Style"/>
              </w:rPr>
            </w:pPr>
          </w:p>
          <w:p w14:paraId="25C733A6" w14:textId="77777777" w:rsidR="00DB7364" w:rsidRDefault="00DB7364" w:rsidP="008659D5">
            <w:pPr>
              <w:tabs>
                <w:tab w:val="left" w:pos="1050"/>
              </w:tabs>
              <w:rPr>
                <w:rFonts w:ascii="Bookman Old Style" w:hAnsi="Bookman Old Style"/>
              </w:rPr>
            </w:pPr>
          </w:p>
          <w:p w14:paraId="66152425" w14:textId="77777777" w:rsidR="00DB7364" w:rsidRDefault="00DB7364" w:rsidP="008659D5">
            <w:pPr>
              <w:tabs>
                <w:tab w:val="left" w:pos="1050"/>
              </w:tabs>
              <w:rPr>
                <w:rFonts w:ascii="Bookman Old Style" w:hAnsi="Bookman Old Style"/>
              </w:rPr>
            </w:pPr>
          </w:p>
          <w:p w14:paraId="54189A8C" w14:textId="77777777" w:rsidR="00DB7364" w:rsidRDefault="00DB7364" w:rsidP="008659D5">
            <w:pPr>
              <w:tabs>
                <w:tab w:val="left" w:pos="1050"/>
              </w:tabs>
              <w:rPr>
                <w:rFonts w:ascii="Bookman Old Style" w:hAnsi="Bookman Old Style"/>
              </w:rPr>
            </w:pPr>
          </w:p>
          <w:p w14:paraId="4EEDD768" w14:textId="77777777" w:rsidR="00DB7364" w:rsidRPr="00BF770F" w:rsidRDefault="00DB7364" w:rsidP="008659D5">
            <w:pPr>
              <w:tabs>
                <w:tab w:val="left" w:pos="1050"/>
              </w:tabs>
              <w:rPr>
                <w:rFonts w:ascii="Bookman Old Style" w:hAnsi="Bookman Old Style"/>
              </w:rPr>
            </w:pPr>
          </w:p>
        </w:tc>
      </w:tr>
    </w:tbl>
    <w:p w14:paraId="281AF409" w14:textId="77777777" w:rsidR="00D663EA" w:rsidRDefault="00D663EA" w:rsidP="00D663EA">
      <w:pPr>
        <w:widowControl w:val="0"/>
        <w:ind w:right="-143"/>
        <w:jc w:val="both"/>
        <w:rPr>
          <w:rFonts w:ascii="Bookman Old Style" w:eastAsia="Calibri" w:hAnsi="Bookman Old Style" w:cs="Calibri"/>
          <w:b/>
          <w:color w:val="000000"/>
        </w:rPr>
      </w:pPr>
    </w:p>
    <w:p w14:paraId="2D10D251" w14:textId="77777777" w:rsidR="00D663EA" w:rsidRPr="004A68CB" w:rsidRDefault="00D663EA" w:rsidP="00D663EA">
      <w:pPr>
        <w:widowControl w:val="0"/>
        <w:ind w:right="-143"/>
        <w:jc w:val="both"/>
        <w:rPr>
          <w:rFonts w:ascii="Bookman Old Style" w:eastAsia="Calibri" w:hAnsi="Bookman Old Style" w:cs="Calibri"/>
          <w:b/>
          <w:color w:val="000000"/>
        </w:rPr>
      </w:pPr>
      <w:r>
        <w:rPr>
          <w:rFonts w:ascii="Bookman Old Style" w:eastAsia="Calibri" w:hAnsi="Bookman Old Style" w:cs="Calibri"/>
          <w:b/>
          <w:color w:val="000000"/>
        </w:rPr>
        <w:t xml:space="preserve">10.1 </w:t>
      </w:r>
      <w:r w:rsidRPr="005A62AE">
        <w:rPr>
          <w:rFonts w:ascii="Bookman Old Style" w:eastAsia="Calibri" w:hAnsi="Bookman Old Style" w:cs="Calibri"/>
          <w:b/>
          <w:color w:val="000000"/>
        </w:rPr>
        <w:t>E</w:t>
      </w:r>
      <w:r w:rsidRPr="005A62AE">
        <w:rPr>
          <w:rFonts w:ascii="Bookman Old Style" w:eastAsia="Calibri" w:hAnsi="Bookman Old Style" w:cs="Calibri"/>
          <w:b/>
          <w:color w:val="000000"/>
          <w:spacing w:val="-2"/>
        </w:rPr>
        <w:t>NT</w:t>
      </w:r>
      <w:r w:rsidRPr="005A62AE">
        <w:rPr>
          <w:rFonts w:ascii="Bookman Old Style" w:eastAsia="Calibri" w:hAnsi="Bookman Old Style" w:cs="Calibri"/>
          <w:b/>
          <w:color w:val="000000"/>
        </w:rPr>
        <w:t>EN</w:t>
      </w:r>
      <w:r w:rsidRPr="005A62AE">
        <w:rPr>
          <w:rFonts w:ascii="Bookman Old Style" w:eastAsia="Calibri" w:hAnsi="Bookman Old Style" w:cs="Calibri"/>
          <w:b/>
          <w:color w:val="000000"/>
          <w:spacing w:val="-1"/>
        </w:rPr>
        <w:t>D</w:t>
      </w:r>
      <w:r w:rsidRPr="005A62AE">
        <w:rPr>
          <w:rFonts w:ascii="Bookman Old Style" w:eastAsia="Calibri" w:hAnsi="Bookman Old Style" w:cs="Calibri"/>
          <w:b/>
          <w:color w:val="000000"/>
        </w:rPr>
        <w:t xml:space="preserve">E-SE </w:t>
      </w:r>
      <w:r w:rsidRPr="005A62AE">
        <w:rPr>
          <w:rFonts w:ascii="Bookman Old Style" w:eastAsia="Calibri" w:hAnsi="Bookman Old Style" w:cs="Calibri"/>
          <w:b/>
          <w:color w:val="000000"/>
          <w:spacing w:val="-2"/>
        </w:rPr>
        <w:t>N</w:t>
      </w:r>
      <w:r w:rsidRPr="005A62AE">
        <w:rPr>
          <w:rFonts w:ascii="Bookman Old Style" w:eastAsia="Calibri" w:hAnsi="Bookman Old Style" w:cs="Calibri"/>
          <w:b/>
          <w:color w:val="000000"/>
        </w:rPr>
        <w:t>ECE</w:t>
      </w:r>
      <w:r w:rsidRPr="005A62AE">
        <w:rPr>
          <w:rFonts w:ascii="Bookman Old Style" w:eastAsia="Calibri" w:hAnsi="Bookman Old Style" w:cs="Calibri"/>
          <w:b/>
          <w:color w:val="000000"/>
          <w:spacing w:val="-2"/>
        </w:rPr>
        <w:t>S</w:t>
      </w:r>
      <w:r w:rsidRPr="005A62AE">
        <w:rPr>
          <w:rFonts w:ascii="Bookman Old Style" w:eastAsia="Calibri" w:hAnsi="Bookman Old Style" w:cs="Calibri"/>
          <w:b/>
          <w:color w:val="000000"/>
        </w:rPr>
        <w:t xml:space="preserve">SÁRIA A </w:t>
      </w:r>
      <w:r w:rsidRPr="005A62AE">
        <w:rPr>
          <w:rFonts w:ascii="Bookman Old Style" w:eastAsia="Calibri" w:hAnsi="Bookman Old Style" w:cs="Calibri"/>
          <w:b/>
          <w:color w:val="000000"/>
          <w:spacing w:val="-3"/>
        </w:rPr>
        <w:t>C</w:t>
      </w:r>
      <w:r w:rsidRPr="005A62AE">
        <w:rPr>
          <w:rFonts w:ascii="Bookman Old Style" w:eastAsia="Calibri" w:hAnsi="Bookman Old Style" w:cs="Calibri"/>
          <w:b/>
          <w:color w:val="000000"/>
          <w:spacing w:val="-1"/>
        </w:rPr>
        <w:t>O</w:t>
      </w:r>
      <w:r w:rsidRPr="005A62AE">
        <w:rPr>
          <w:rFonts w:ascii="Bookman Old Style" w:eastAsia="Calibri" w:hAnsi="Bookman Old Style" w:cs="Calibri"/>
          <w:b/>
          <w:color w:val="000000"/>
          <w:spacing w:val="-3"/>
        </w:rPr>
        <w:t>N</w:t>
      </w:r>
      <w:r w:rsidRPr="005A62AE">
        <w:rPr>
          <w:rFonts w:ascii="Bookman Old Style" w:eastAsia="Calibri" w:hAnsi="Bookman Old Style" w:cs="Calibri"/>
          <w:b/>
          <w:color w:val="000000"/>
        </w:rPr>
        <w:t>T</w:t>
      </w:r>
      <w:r w:rsidRPr="005A62AE">
        <w:rPr>
          <w:rFonts w:ascii="Bookman Old Style" w:eastAsia="Calibri" w:hAnsi="Bookman Old Style" w:cs="Calibri"/>
          <w:b/>
          <w:color w:val="000000"/>
          <w:spacing w:val="-4"/>
        </w:rPr>
        <w:t>RA</w:t>
      </w:r>
      <w:r w:rsidRPr="005A62AE">
        <w:rPr>
          <w:rFonts w:ascii="Bookman Old Style" w:eastAsia="Calibri" w:hAnsi="Bookman Old Style" w:cs="Calibri"/>
          <w:b/>
          <w:color w:val="000000"/>
          <w:spacing w:val="-1"/>
        </w:rPr>
        <w:t>T</w:t>
      </w:r>
      <w:r w:rsidRPr="005A62AE">
        <w:rPr>
          <w:rFonts w:ascii="Bookman Old Style" w:eastAsia="Calibri" w:hAnsi="Bookman Old Style" w:cs="Calibri"/>
          <w:b/>
          <w:color w:val="000000"/>
        </w:rPr>
        <w:t>A</w:t>
      </w:r>
      <w:r w:rsidRPr="005A62AE">
        <w:rPr>
          <w:rFonts w:ascii="Bookman Old Style" w:eastAsia="Calibri" w:hAnsi="Bookman Old Style" w:cs="Calibri"/>
          <w:b/>
          <w:color w:val="000000"/>
          <w:spacing w:val="-2"/>
        </w:rPr>
        <w:t>Ç</w:t>
      </w:r>
      <w:r w:rsidRPr="005A62AE">
        <w:rPr>
          <w:rFonts w:ascii="Bookman Old Style" w:eastAsia="Calibri" w:hAnsi="Bookman Old Style" w:cs="Calibri"/>
          <w:b/>
          <w:color w:val="000000"/>
        </w:rPr>
        <w:t>ÃO</w:t>
      </w:r>
      <w:r>
        <w:rPr>
          <w:rFonts w:ascii="Bookman Old Style" w:eastAsia="Calibri" w:hAnsi="Bookman Old Style" w:cs="Calibri"/>
          <w:b/>
          <w:color w:val="000000"/>
          <w:spacing w:val="1"/>
        </w:rPr>
        <w:t xml:space="preserve"> </w:t>
      </w:r>
      <w:r w:rsidRPr="005A62AE">
        <w:rPr>
          <w:rFonts w:ascii="Bookman Old Style" w:eastAsia="Calibri" w:hAnsi="Bookman Old Style" w:cs="Calibri"/>
          <w:b/>
          <w:color w:val="000000"/>
          <w:spacing w:val="-2"/>
        </w:rPr>
        <w:t>D</w:t>
      </w:r>
      <w:r w:rsidRPr="005A62AE">
        <w:rPr>
          <w:rFonts w:ascii="Bookman Old Style" w:eastAsia="Calibri" w:hAnsi="Bookman Old Style" w:cs="Calibri"/>
          <w:b/>
          <w:color w:val="000000"/>
          <w:spacing w:val="1"/>
        </w:rPr>
        <w:t>O</w:t>
      </w:r>
      <w:r w:rsidRPr="005A62AE">
        <w:rPr>
          <w:rFonts w:ascii="Bookman Old Style" w:eastAsia="Calibri" w:hAnsi="Bookman Old Style" w:cs="Calibri"/>
          <w:b/>
          <w:color w:val="000000"/>
        </w:rPr>
        <w:t>S</w:t>
      </w:r>
      <w:r w:rsidRPr="005A62AE">
        <w:rPr>
          <w:rFonts w:ascii="Bookman Old Style" w:eastAsia="Calibri" w:hAnsi="Bookman Old Style" w:cs="Calibri"/>
          <w:b/>
          <w:color w:val="000000"/>
          <w:spacing w:val="1"/>
        </w:rPr>
        <w:t xml:space="preserve"> </w:t>
      </w:r>
      <w:r w:rsidRPr="005A62AE">
        <w:rPr>
          <w:rFonts w:ascii="Bookman Old Style" w:eastAsia="Calibri" w:hAnsi="Bookman Old Style" w:cs="Calibri"/>
          <w:b/>
          <w:color w:val="000000"/>
        </w:rPr>
        <w:t>I</w:t>
      </w:r>
      <w:r w:rsidRPr="005A62AE">
        <w:rPr>
          <w:rFonts w:ascii="Bookman Old Style" w:eastAsia="Calibri" w:hAnsi="Bookman Old Style" w:cs="Calibri"/>
          <w:b/>
          <w:color w:val="000000"/>
          <w:spacing w:val="-4"/>
        </w:rPr>
        <w:t>T</w:t>
      </w:r>
      <w:r w:rsidRPr="005A62AE">
        <w:rPr>
          <w:rFonts w:ascii="Bookman Old Style" w:eastAsia="Calibri" w:hAnsi="Bookman Old Style" w:cs="Calibri"/>
          <w:b/>
          <w:color w:val="000000"/>
          <w:spacing w:val="-2"/>
        </w:rPr>
        <w:t>E</w:t>
      </w:r>
      <w:r w:rsidRPr="005A62AE">
        <w:rPr>
          <w:rFonts w:ascii="Bookman Old Style" w:eastAsia="Calibri" w:hAnsi="Bookman Old Style" w:cs="Calibri"/>
          <w:b/>
          <w:color w:val="000000"/>
        </w:rPr>
        <w:t xml:space="preserve">NS E </w:t>
      </w:r>
      <w:r w:rsidRPr="005A62AE">
        <w:rPr>
          <w:rFonts w:ascii="Bookman Old Style" w:eastAsia="Calibri" w:hAnsi="Bookman Old Style" w:cs="Calibri"/>
          <w:b/>
          <w:color w:val="000000"/>
          <w:spacing w:val="1"/>
        </w:rPr>
        <w:t>QUA</w:t>
      </w:r>
      <w:r w:rsidRPr="005A62AE">
        <w:rPr>
          <w:rFonts w:ascii="Bookman Old Style" w:eastAsia="Calibri" w:hAnsi="Bookman Old Style" w:cs="Calibri"/>
          <w:b/>
          <w:color w:val="000000"/>
          <w:spacing w:val="-1"/>
        </w:rPr>
        <w:t>N</w:t>
      </w:r>
      <w:r w:rsidRPr="005A62AE">
        <w:rPr>
          <w:rFonts w:ascii="Bookman Old Style" w:eastAsia="Calibri" w:hAnsi="Bookman Old Style" w:cs="Calibri"/>
          <w:b/>
          <w:color w:val="000000"/>
          <w:spacing w:val="1"/>
          <w:w w:val="83"/>
        </w:rPr>
        <w:t>T</w:t>
      </w:r>
      <w:r w:rsidRPr="005A62AE">
        <w:rPr>
          <w:rFonts w:ascii="Bookman Old Style" w:eastAsia="Calibri" w:hAnsi="Bookman Old Style" w:cs="Calibri"/>
          <w:b/>
          <w:color w:val="000000"/>
          <w:spacing w:val="1"/>
        </w:rPr>
        <w:t>IT</w:t>
      </w:r>
      <w:r w:rsidRPr="005A62AE">
        <w:rPr>
          <w:rFonts w:ascii="Bookman Old Style" w:eastAsia="Calibri" w:hAnsi="Bookman Old Style" w:cs="Calibri"/>
          <w:b/>
          <w:color w:val="000000"/>
          <w:spacing w:val="-1"/>
        </w:rPr>
        <w:t>A</w:t>
      </w:r>
      <w:r w:rsidRPr="005A62AE">
        <w:rPr>
          <w:rFonts w:ascii="Bookman Old Style" w:eastAsia="Calibri" w:hAnsi="Bookman Old Style" w:cs="Calibri"/>
          <w:b/>
          <w:color w:val="000000"/>
          <w:spacing w:val="1"/>
          <w:w w:val="83"/>
        </w:rPr>
        <w:t>T</w:t>
      </w:r>
      <w:r w:rsidRPr="005A62AE">
        <w:rPr>
          <w:rFonts w:ascii="Bookman Old Style" w:eastAsia="Calibri" w:hAnsi="Bookman Old Style" w:cs="Calibri"/>
          <w:b/>
          <w:color w:val="000000"/>
          <w:spacing w:val="1"/>
        </w:rPr>
        <w:t>I</w:t>
      </w:r>
      <w:r w:rsidRPr="005A62AE">
        <w:rPr>
          <w:rFonts w:ascii="Bookman Old Style" w:eastAsia="Calibri" w:hAnsi="Bookman Old Style" w:cs="Calibri"/>
          <w:b/>
          <w:color w:val="000000"/>
        </w:rPr>
        <w:t>VOS:</w:t>
      </w:r>
    </w:p>
    <w:tbl>
      <w:tblPr>
        <w:tblW w:w="9976" w:type="dxa"/>
        <w:tblInd w:w="61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836"/>
        <w:gridCol w:w="1003"/>
        <w:gridCol w:w="834"/>
        <w:gridCol w:w="1003"/>
        <w:gridCol w:w="836"/>
        <w:gridCol w:w="1002"/>
        <w:gridCol w:w="1003"/>
        <w:gridCol w:w="1508"/>
        <w:gridCol w:w="6"/>
      </w:tblGrid>
      <w:tr w:rsidR="00E42455" w:rsidRPr="003F6BC6" w14:paraId="1F26A4DC" w14:textId="77777777" w:rsidTr="00645DFA">
        <w:trPr>
          <w:trHeight w:val="672"/>
        </w:trPr>
        <w:tc>
          <w:tcPr>
            <w:tcW w:w="9976" w:type="dxa"/>
            <w:gridSpan w:val="10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961271E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RESMA DE PAPEL A-4</w:t>
            </w:r>
          </w:p>
        </w:tc>
      </w:tr>
      <w:tr w:rsidR="00E42455" w:rsidRPr="003F6BC6" w14:paraId="1AED38D1" w14:textId="77777777" w:rsidTr="00645DFA">
        <w:trPr>
          <w:trHeight w:val="782"/>
        </w:trPr>
        <w:tc>
          <w:tcPr>
            <w:tcW w:w="9976" w:type="dxa"/>
            <w:gridSpan w:val="10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8F423F" w14:textId="77777777" w:rsidR="00E42455" w:rsidRPr="003F6BC6" w:rsidRDefault="00E42455" w:rsidP="00645DFA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</w:p>
        </w:tc>
      </w:tr>
      <w:tr w:rsidR="00E42455" w:rsidRPr="003F6BC6" w14:paraId="4A2DBD95" w14:textId="77777777" w:rsidTr="00645DFA">
        <w:trPr>
          <w:gridAfter w:val="1"/>
          <w:wAfter w:w="6" w:type="dxa"/>
          <w:trHeight w:val="1660"/>
        </w:trPr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A959CF" w14:textId="77777777" w:rsidR="00E42455" w:rsidRPr="003F6BC6" w:rsidRDefault="00E42455" w:rsidP="00645DFA">
            <w:pPr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E7104D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color w:val="000000"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color w:val="000000"/>
                <w:sz w:val="16"/>
                <w:szCs w:val="16"/>
              </w:rPr>
              <w:t>UND.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912FF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sz w:val="16"/>
                <w:szCs w:val="16"/>
              </w:rPr>
              <w:t>QUANT. CONF. DEMANA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A7CE1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>ultimo preço praticado arp 246/2024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659F14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>PNCP 01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485DB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>PNCP 02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DFCFE4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>PNCP 03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74A8C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>valor media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3CC34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>VALOR TOTAL</w:t>
            </w:r>
          </w:p>
        </w:tc>
      </w:tr>
      <w:tr w:rsidR="00E42455" w:rsidRPr="003F6BC6" w14:paraId="64F43E47" w14:textId="77777777" w:rsidTr="00645DFA">
        <w:trPr>
          <w:gridAfter w:val="1"/>
          <w:wAfter w:w="6" w:type="dxa"/>
          <w:trHeight w:val="1739"/>
        </w:trPr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DD09" w14:textId="77777777" w:rsidR="00E42455" w:rsidRPr="003F6BC6" w:rsidRDefault="00E42455" w:rsidP="00645DFA">
            <w:pPr>
              <w:rPr>
                <w:rFonts w:ascii="Bookman Old Style" w:hAnsi="Bookman Old Style" w:cs="Calibri"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sz w:val="16"/>
                <w:szCs w:val="16"/>
              </w:rPr>
              <w:t>Papel para cópia xerográfica 75 g/m2 210 x 297 mm (A4)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028F4B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sz w:val="16"/>
                <w:szCs w:val="16"/>
              </w:rPr>
              <w:t>RSM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FEEBD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>18000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68EDD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 xml:space="preserve"> R$     20,72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3BC0E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 xml:space="preserve"> R$ 38,63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24406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 xml:space="preserve"> R$ 34,56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852FB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 xml:space="preserve"> R$ 29,29 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40E85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 xml:space="preserve"> R$ 30,80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DEC05" w14:textId="77777777" w:rsidR="00E42455" w:rsidRPr="003F6BC6" w:rsidRDefault="00E42455" w:rsidP="00645DFA">
            <w:pPr>
              <w:jc w:val="center"/>
              <w:rPr>
                <w:rFonts w:ascii="Bookman Old Style" w:hAnsi="Bookman Old Style" w:cs="Calibri"/>
                <w:b/>
                <w:bCs/>
                <w:sz w:val="16"/>
                <w:szCs w:val="16"/>
              </w:rPr>
            </w:pPr>
            <w:r w:rsidRPr="003F6BC6">
              <w:rPr>
                <w:rFonts w:ascii="Bookman Old Style" w:hAnsi="Bookman Old Style" w:cs="Calibri"/>
                <w:b/>
                <w:bCs/>
                <w:sz w:val="16"/>
                <w:szCs w:val="16"/>
              </w:rPr>
              <w:t xml:space="preserve"> R$ 554.400,00 </w:t>
            </w:r>
          </w:p>
        </w:tc>
      </w:tr>
    </w:tbl>
    <w:p w14:paraId="0906080E" w14:textId="77777777" w:rsidR="00E42455" w:rsidRDefault="00E42455" w:rsidP="00B43C5D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476FC7E5" w14:textId="77777777" w:rsidR="00A65F9D" w:rsidRPr="0051573E" w:rsidRDefault="00A65F9D" w:rsidP="00A65F9D">
      <w:pPr>
        <w:spacing w:line="276" w:lineRule="auto"/>
        <w:ind w:firstLine="426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t>1</w:t>
      </w:r>
      <w:r w:rsidR="00F8060C">
        <w:rPr>
          <w:rFonts w:ascii="Bookman Old Style" w:hAnsi="Bookman Old Style" w:cs="Times New Roman"/>
          <w:b/>
          <w:sz w:val="20"/>
          <w:szCs w:val="20"/>
        </w:rPr>
        <w:t>1</w:t>
      </w:r>
      <w:r w:rsidRPr="0051573E">
        <w:rPr>
          <w:rFonts w:ascii="Bookman Old Style" w:hAnsi="Bookman Old Style" w:cs="Times New Roman"/>
          <w:b/>
          <w:sz w:val="20"/>
          <w:szCs w:val="20"/>
        </w:rPr>
        <w:t xml:space="preserve">. CONDIÇÕES DE PAGAMENTO: </w:t>
      </w:r>
    </w:p>
    <w:p w14:paraId="2654689F" w14:textId="77777777" w:rsidR="00A65F9D" w:rsidRPr="0051573E" w:rsidRDefault="00A65F9D" w:rsidP="00A65F9D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Os pagamentos serão efetuados em 30 (trinta) dias após o aceite dos insumos, contados do adimplemento das obrigações contratuais.</w:t>
      </w:r>
    </w:p>
    <w:p w14:paraId="0F3E59BB" w14:textId="77777777" w:rsidR="00F74242" w:rsidRPr="0051573E" w:rsidRDefault="00F74242" w:rsidP="00A65F9D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20"/>
          <w:szCs w:val="20"/>
        </w:rPr>
      </w:pPr>
    </w:p>
    <w:p w14:paraId="660516B9" w14:textId="77777777" w:rsidR="00A65F9D" w:rsidRPr="0051573E" w:rsidRDefault="00A65F9D" w:rsidP="00A65F9D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ab/>
      </w:r>
    </w:p>
    <w:p w14:paraId="6C45B575" w14:textId="77777777" w:rsidR="00A65F9D" w:rsidRPr="0051573E" w:rsidRDefault="00F8060C" w:rsidP="00A65F9D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12</w:t>
      </w:r>
      <w:r w:rsidR="00A65F9D" w:rsidRPr="0051573E">
        <w:rPr>
          <w:rFonts w:ascii="Bookman Old Style" w:hAnsi="Bookman Old Style" w:cs="Times New Roman"/>
          <w:b/>
          <w:sz w:val="20"/>
          <w:szCs w:val="20"/>
        </w:rPr>
        <w:t>. CONDIÇÕES DO RECEBIMENTO DO OBJETO DA LICITAÇÃO:</w:t>
      </w:r>
    </w:p>
    <w:p w14:paraId="494F4C2E" w14:textId="77777777" w:rsidR="00A65F9D" w:rsidRPr="0051573E" w:rsidRDefault="00A65F9D" w:rsidP="00A65F9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 xml:space="preserve"> O recebimento provisório do objeto do contrato será feito no ato da entrega dos materiais.</w:t>
      </w:r>
    </w:p>
    <w:p w14:paraId="022A5229" w14:textId="77777777" w:rsidR="00A65F9D" w:rsidRPr="0051573E" w:rsidRDefault="00A65F9D" w:rsidP="00A65F9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 xml:space="preserve"> O recebimento definitivo será efetuado por servidor (es) designado(s), </w:t>
      </w:r>
      <w:r w:rsidRPr="0051573E">
        <w:rPr>
          <w:rFonts w:ascii="Bookman Old Style" w:hAnsi="Bookman Old Style" w:cs="Times New Roman"/>
          <w:b/>
          <w:sz w:val="20"/>
          <w:szCs w:val="20"/>
        </w:rPr>
        <w:t>mediante</w:t>
      </w:r>
      <w:r w:rsidRPr="0051573E">
        <w:rPr>
          <w:rFonts w:ascii="Bookman Old Style" w:hAnsi="Bookman Old Style" w:cs="Times New Roman"/>
          <w:sz w:val="20"/>
          <w:szCs w:val="20"/>
        </w:rPr>
        <w:t xml:space="preserve"> </w:t>
      </w:r>
      <w:r w:rsidRPr="0051573E">
        <w:rPr>
          <w:rFonts w:ascii="Bookman Old Style" w:hAnsi="Bookman Old Style" w:cs="Times New Roman"/>
          <w:b/>
          <w:sz w:val="20"/>
          <w:szCs w:val="20"/>
        </w:rPr>
        <w:t>ateste</w:t>
      </w:r>
      <w:r w:rsidR="00E63C52">
        <w:rPr>
          <w:rFonts w:ascii="Bookman Old Style" w:hAnsi="Bookman Old Style" w:cs="Times New Roman"/>
          <w:b/>
          <w:sz w:val="20"/>
          <w:szCs w:val="20"/>
        </w:rPr>
        <w:t>s</w:t>
      </w:r>
      <w:r w:rsidRPr="0051573E">
        <w:rPr>
          <w:rFonts w:ascii="Bookman Old Style" w:hAnsi="Bookman Old Style" w:cs="Times New Roman"/>
          <w:sz w:val="20"/>
          <w:szCs w:val="20"/>
        </w:rPr>
        <w:t>, conforme artigo 140 inciso I alínea “b” da Lei nº 14.133/2021</w:t>
      </w:r>
    </w:p>
    <w:p w14:paraId="2C9EB361" w14:textId="77777777" w:rsidR="00F74242" w:rsidRDefault="00A65F9D" w:rsidP="00BC76C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5F546AD4" w14:textId="77777777" w:rsidR="00136810" w:rsidRPr="00BC76CD" w:rsidRDefault="00136810" w:rsidP="00136810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</w:p>
    <w:p w14:paraId="449328A6" w14:textId="77777777" w:rsidR="00A65F9D" w:rsidRPr="0051573E" w:rsidRDefault="00F8060C" w:rsidP="00A65F9D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13</w:t>
      </w:r>
      <w:r w:rsidR="00A65F9D" w:rsidRPr="0051573E">
        <w:rPr>
          <w:rFonts w:ascii="Bookman Old Style" w:hAnsi="Bookman Old Style" w:cs="Times New Roman"/>
          <w:b/>
          <w:sz w:val="20"/>
          <w:szCs w:val="20"/>
        </w:rPr>
        <w:t>. SANÇÕES PELO INADIMPLEMENTO:</w:t>
      </w:r>
    </w:p>
    <w:p w14:paraId="5C8B35C7" w14:textId="77777777" w:rsidR="00A65F9D" w:rsidRPr="0051573E" w:rsidRDefault="00A65F9D" w:rsidP="00A65F9D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Pelo inadimplemento total ou parcial na execução do objeto da licitação, o contratado sujeitar-se-á às seguintes sanções:</w:t>
      </w:r>
    </w:p>
    <w:p w14:paraId="639B0C73" w14:textId="77777777" w:rsidR="00A65F9D" w:rsidRPr="0051573E" w:rsidRDefault="00A65F9D" w:rsidP="00A65F9D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Multa por inadimplemento do objeto da licitação conforme abaixo:</w:t>
      </w:r>
    </w:p>
    <w:p w14:paraId="4E398CF7" w14:textId="77777777" w:rsidR="00A65F9D" w:rsidRPr="0051573E" w:rsidRDefault="00A65F9D" w:rsidP="00A65F9D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10E1BCDF" w14:textId="77777777" w:rsidR="00A65F9D" w:rsidRPr="0051573E" w:rsidRDefault="00A65F9D" w:rsidP="00A65F9D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Suspensão temporária de participação em licitação e impedimento de contratar com a Administração pelo prazo de 02 (dois) anos.</w:t>
      </w:r>
    </w:p>
    <w:p w14:paraId="3F176205" w14:textId="77777777" w:rsidR="00A65F9D" w:rsidRPr="0051573E" w:rsidRDefault="00A65F9D" w:rsidP="00A65F9D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Declaração de inidoneidade para licitar ou contratar com a Administração Municipal direta e indireta, até que seja promovida a reabilitação do licitante perante a municipalidade.</w:t>
      </w:r>
    </w:p>
    <w:p w14:paraId="7F183DB1" w14:textId="77777777" w:rsidR="008334F0" w:rsidRPr="0051573E" w:rsidRDefault="008334F0" w:rsidP="00F74242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</w:p>
    <w:p w14:paraId="6003B45F" w14:textId="77777777" w:rsidR="00A65F9D" w:rsidRPr="0051573E" w:rsidRDefault="00F8060C" w:rsidP="00A65F9D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14</w:t>
      </w:r>
      <w:r w:rsidR="00A65F9D" w:rsidRPr="0051573E">
        <w:rPr>
          <w:rFonts w:ascii="Bookman Old Style" w:hAnsi="Bookman Old Style" w:cs="Times New Roman"/>
          <w:b/>
          <w:sz w:val="20"/>
          <w:szCs w:val="20"/>
        </w:rPr>
        <w:t>. DA DOTAÇÃO ORÇAMENTARIA:</w:t>
      </w:r>
    </w:p>
    <w:p w14:paraId="092B9122" w14:textId="77777777" w:rsidR="008334F0" w:rsidRDefault="00A65F9D" w:rsidP="00BC76CD">
      <w:pPr>
        <w:spacing w:line="276" w:lineRule="auto"/>
        <w:ind w:left="708"/>
        <w:jc w:val="both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Conforme elemento de despesa informado pelo Departamento Financeiro da Secretária Muni</w:t>
      </w:r>
      <w:r w:rsidR="00BC76CD">
        <w:rPr>
          <w:rFonts w:ascii="Bookman Old Style" w:hAnsi="Bookman Old Style" w:cs="Times New Roman"/>
          <w:sz w:val="20"/>
          <w:szCs w:val="20"/>
        </w:rPr>
        <w:t>cipal de Saúde.</w:t>
      </w:r>
    </w:p>
    <w:p w14:paraId="676B790D" w14:textId="77777777" w:rsidR="00A253DE" w:rsidRPr="00BC76CD" w:rsidRDefault="00A253DE" w:rsidP="00BC76CD">
      <w:pPr>
        <w:spacing w:line="276" w:lineRule="auto"/>
        <w:ind w:left="708"/>
        <w:jc w:val="both"/>
        <w:rPr>
          <w:rFonts w:ascii="Bookman Old Style" w:hAnsi="Bookman Old Style" w:cs="Times New Roman"/>
          <w:sz w:val="20"/>
          <w:szCs w:val="20"/>
        </w:rPr>
      </w:pPr>
    </w:p>
    <w:p w14:paraId="210FCE4D" w14:textId="77777777" w:rsidR="00A65F9D" w:rsidRPr="0051573E" w:rsidRDefault="00A65F9D" w:rsidP="00A65F9D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51573E">
        <w:rPr>
          <w:rFonts w:ascii="Bookman Old Style" w:hAnsi="Bookman Old Style" w:cs="Times New Roman"/>
          <w:b/>
          <w:sz w:val="20"/>
          <w:szCs w:val="20"/>
        </w:rPr>
        <w:t>1</w:t>
      </w:r>
      <w:r w:rsidR="00F8060C">
        <w:rPr>
          <w:rFonts w:ascii="Bookman Old Style" w:hAnsi="Bookman Old Style" w:cs="Times New Roman"/>
          <w:b/>
          <w:sz w:val="20"/>
          <w:szCs w:val="20"/>
        </w:rPr>
        <w:t>5</w:t>
      </w:r>
      <w:r w:rsidRPr="0051573E">
        <w:rPr>
          <w:rFonts w:ascii="Bookman Old Style" w:hAnsi="Bookman Old Style" w:cs="Times New Roman"/>
          <w:b/>
          <w:sz w:val="20"/>
          <w:szCs w:val="20"/>
        </w:rPr>
        <w:t>. OBRIGAÇOES DA CONTRATADA:</w:t>
      </w:r>
    </w:p>
    <w:p w14:paraId="766A2CFF" w14:textId="77777777" w:rsidR="00A65F9D" w:rsidRPr="0051573E" w:rsidRDefault="00A65F9D" w:rsidP="00A65F9D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Executar fielmente o contrato, de acordo com o edital;</w:t>
      </w:r>
    </w:p>
    <w:p w14:paraId="624D2859" w14:textId="77777777" w:rsidR="00A65F9D" w:rsidRPr="0051573E" w:rsidRDefault="00A65F9D" w:rsidP="00A65F9D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Manter durante todo o prazo da entrega, todas as condições de habilitação e qualificação exigida na licitação;</w:t>
      </w:r>
    </w:p>
    <w:p w14:paraId="4511C5F5" w14:textId="77777777" w:rsidR="00A65F9D" w:rsidRPr="0051573E" w:rsidRDefault="00A65F9D" w:rsidP="00A65F9D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>Reparar, corrigir ou substituir, as suas expensas, no todo ou em parte, o objeto deste Termo de Referencia, em que se verificarem vícios, defeitos ou incorreções resultantes do fornecimento.</w:t>
      </w:r>
    </w:p>
    <w:p w14:paraId="55E429DC" w14:textId="77777777" w:rsidR="003142DE" w:rsidRPr="00BC76CD" w:rsidRDefault="003142DE" w:rsidP="00BC76CD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</w:p>
    <w:p w14:paraId="2D26BF4E" w14:textId="77777777" w:rsidR="00A65F9D" w:rsidRPr="0051573E" w:rsidRDefault="00A65F9D" w:rsidP="00A65F9D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1</w:t>
      </w:r>
      <w:r w:rsidR="00F8060C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6</w:t>
      </w:r>
      <w:r w:rsidRPr="0051573E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. OBRIGAÇÕES DO CONTRATANTE:</w:t>
      </w:r>
    </w:p>
    <w:p w14:paraId="4285D9C5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Acompanhar e fiscalizar a execução do contrato por um representante especialmente designado(s), nos termos do art. 117 da Lei nº 14.133/2021;</w:t>
      </w:r>
    </w:p>
    <w:p w14:paraId="24002A84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Rejeitar, no todo ou em parte, produto em desacordo com este Termo de Referência;</w:t>
      </w:r>
    </w:p>
    <w:p w14:paraId="356BDC86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Proceder ao pagamento do contrato, na forma e no prazo pactuado;</w:t>
      </w:r>
    </w:p>
    <w:p w14:paraId="05F7E0F7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lastRenderedPageBreak/>
        <w:t xml:space="preserve">Proporcionar todas as condições necessárias ao bom andamento da entrega do Material; </w:t>
      </w:r>
    </w:p>
    <w:p w14:paraId="117E26DF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à contratada, ocorrência de eventuais imperfeições no curso da entrega, fixando prazo para a sua correção;</w:t>
      </w:r>
    </w:p>
    <w:p w14:paraId="2FA5E2E6" w14:textId="77777777" w:rsidR="00A65F9D" w:rsidRPr="0051573E" w:rsidRDefault="00A65F9D" w:rsidP="00A65F9D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51573E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a contratada, a disposição de aplicação de eventuais penalidades, garantido o contraditório e a ampla defesa.</w:t>
      </w:r>
    </w:p>
    <w:p w14:paraId="09FE59A4" w14:textId="77777777" w:rsidR="008334F0" w:rsidRPr="008334F0" w:rsidRDefault="008334F0" w:rsidP="008334F0">
      <w:pPr>
        <w:spacing w:line="276" w:lineRule="auto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</w:p>
    <w:p w14:paraId="7DC19203" w14:textId="77777777" w:rsidR="00A65F9D" w:rsidRPr="0051573E" w:rsidRDefault="00F8060C" w:rsidP="00A65F9D">
      <w:pPr>
        <w:spacing w:line="276" w:lineRule="auto"/>
        <w:ind w:firstLine="567"/>
        <w:rPr>
          <w:rFonts w:ascii="Bookman Old Style" w:hAnsi="Bookman Old Style" w:cs="Times New Roman"/>
          <w:sz w:val="20"/>
          <w:szCs w:val="20"/>
        </w:rPr>
      </w:pPr>
      <w:r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17</w:t>
      </w:r>
      <w:r w:rsidR="00A65F9D" w:rsidRPr="0051573E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. FISCALIZAÇÃO:</w:t>
      </w:r>
    </w:p>
    <w:p w14:paraId="060B6817" w14:textId="77777777" w:rsidR="00D663EA" w:rsidRDefault="00A65F9D" w:rsidP="00DB7364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18"/>
          <w:szCs w:val="18"/>
        </w:rPr>
      </w:pPr>
      <w:r w:rsidRPr="0051573E">
        <w:rPr>
          <w:rFonts w:ascii="Bookman Old Style" w:hAnsi="Bookman Old Style" w:cs="Times New Roman"/>
          <w:sz w:val="20"/>
          <w:szCs w:val="20"/>
        </w:rPr>
        <w:t xml:space="preserve">A fiscalização do Contrato será exercida pela Contratante através do Servidor designado pela </w:t>
      </w:r>
    </w:p>
    <w:p w14:paraId="7EA4FC83" w14:textId="77777777" w:rsidR="00974BBF" w:rsidRDefault="00974BBF" w:rsidP="00E63C52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20"/>
          <w:szCs w:val="20"/>
        </w:rPr>
      </w:pPr>
    </w:p>
    <w:p w14:paraId="1A783CB5" w14:textId="77777777" w:rsidR="00974BBF" w:rsidRPr="0051573E" w:rsidRDefault="00974BBF" w:rsidP="00E63C52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20"/>
          <w:szCs w:val="20"/>
        </w:rPr>
      </w:pPr>
    </w:p>
    <w:p w14:paraId="11BD9CD6" w14:textId="77777777" w:rsidR="00A65F9D" w:rsidRPr="0051573E" w:rsidRDefault="00A65F9D" w:rsidP="00A65F9D">
      <w:pPr>
        <w:ind w:left="2832"/>
        <w:rPr>
          <w:rFonts w:ascii="Bookman Old Style" w:hAnsi="Bookman Old Style" w:cs="Times New Roman"/>
          <w:sz w:val="20"/>
          <w:szCs w:val="20"/>
        </w:rPr>
      </w:pPr>
      <w:r w:rsidRPr="0051573E">
        <w:rPr>
          <w:rFonts w:ascii="Bookman Old Style" w:hAnsi="Bookman Old Style" w:cs="Times New Roman"/>
          <w:sz w:val="20"/>
          <w:szCs w:val="20"/>
        </w:rPr>
        <w:t xml:space="preserve">Petrópolis, </w:t>
      </w:r>
      <w:r w:rsidR="00E42455">
        <w:rPr>
          <w:rFonts w:ascii="Bookman Old Style" w:hAnsi="Bookman Old Style" w:cs="Times New Roman"/>
          <w:sz w:val="20"/>
          <w:szCs w:val="20"/>
        </w:rPr>
        <w:t>19</w:t>
      </w:r>
      <w:r w:rsidR="00DB7364">
        <w:rPr>
          <w:rFonts w:ascii="Bookman Old Style" w:hAnsi="Bookman Old Style" w:cs="Times New Roman"/>
          <w:sz w:val="20"/>
          <w:szCs w:val="20"/>
        </w:rPr>
        <w:t xml:space="preserve"> </w:t>
      </w:r>
      <w:r w:rsidRPr="0051573E">
        <w:rPr>
          <w:rFonts w:ascii="Bookman Old Style" w:hAnsi="Bookman Old Style" w:cs="Times New Roman"/>
          <w:sz w:val="20"/>
          <w:szCs w:val="20"/>
        </w:rPr>
        <w:t>de</w:t>
      </w:r>
      <w:r w:rsidR="00D663EA">
        <w:rPr>
          <w:rFonts w:ascii="Bookman Old Style" w:hAnsi="Bookman Old Style" w:cs="Times New Roman"/>
          <w:sz w:val="20"/>
          <w:szCs w:val="20"/>
        </w:rPr>
        <w:t xml:space="preserve"> </w:t>
      </w:r>
      <w:r w:rsidR="00E42455">
        <w:rPr>
          <w:rFonts w:ascii="Bookman Old Style" w:hAnsi="Bookman Old Style" w:cs="Times New Roman"/>
          <w:sz w:val="20"/>
          <w:szCs w:val="20"/>
        </w:rPr>
        <w:t>dez</w:t>
      </w:r>
      <w:r w:rsidR="00DB7364">
        <w:rPr>
          <w:rFonts w:ascii="Bookman Old Style" w:hAnsi="Bookman Old Style" w:cs="Times New Roman"/>
          <w:sz w:val="20"/>
          <w:szCs w:val="20"/>
        </w:rPr>
        <w:t>embro</w:t>
      </w:r>
      <w:r w:rsidR="009120B2" w:rsidRPr="0051573E">
        <w:rPr>
          <w:rFonts w:ascii="Bookman Old Style" w:hAnsi="Bookman Old Style" w:cs="Times New Roman"/>
          <w:sz w:val="20"/>
          <w:szCs w:val="20"/>
        </w:rPr>
        <w:t xml:space="preserve"> </w:t>
      </w:r>
      <w:r w:rsidRPr="0051573E">
        <w:rPr>
          <w:rFonts w:ascii="Bookman Old Style" w:hAnsi="Bookman Old Style" w:cs="Times New Roman"/>
          <w:sz w:val="20"/>
          <w:szCs w:val="20"/>
        </w:rPr>
        <w:t xml:space="preserve">de </w:t>
      </w:r>
      <w:r w:rsidR="00E63C52">
        <w:rPr>
          <w:rFonts w:ascii="Bookman Old Style" w:hAnsi="Bookman Old Style" w:cs="Times New Roman"/>
          <w:sz w:val="20"/>
          <w:szCs w:val="20"/>
        </w:rPr>
        <w:t>2025.</w:t>
      </w:r>
    </w:p>
    <w:p w14:paraId="3236703F" w14:textId="77777777" w:rsidR="00C34766" w:rsidRPr="0051573E" w:rsidRDefault="00C34766" w:rsidP="00A65F9D">
      <w:pPr>
        <w:rPr>
          <w:rFonts w:ascii="Bookman Old Style" w:hAnsi="Bookman Old Style" w:cs="Arial"/>
          <w:sz w:val="20"/>
          <w:szCs w:val="20"/>
        </w:rPr>
      </w:pPr>
    </w:p>
    <w:p w14:paraId="6D7CE4B2" w14:textId="77777777" w:rsidR="00C34766" w:rsidRDefault="00C34766" w:rsidP="00A65F9D">
      <w:pPr>
        <w:rPr>
          <w:rFonts w:ascii="Bookman Old Style" w:hAnsi="Bookman Old Style" w:cs="Arial"/>
          <w:sz w:val="20"/>
          <w:szCs w:val="20"/>
        </w:rPr>
      </w:pPr>
    </w:p>
    <w:p w14:paraId="6B5E6943" w14:textId="77777777" w:rsidR="00121E9E" w:rsidRDefault="00121E9E" w:rsidP="00A65F9D">
      <w:pPr>
        <w:rPr>
          <w:rFonts w:ascii="Bookman Old Style" w:hAnsi="Bookman Old Style" w:cs="Arial"/>
          <w:sz w:val="20"/>
          <w:szCs w:val="20"/>
        </w:rPr>
      </w:pPr>
    </w:p>
    <w:p w14:paraId="1FF91F0F" w14:textId="77777777" w:rsidR="00121E9E" w:rsidRDefault="00121E9E" w:rsidP="00A65F9D">
      <w:pPr>
        <w:rPr>
          <w:rFonts w:ascii="Bookman Old Style" w:hAnsi="Bookman Old Style" w:cs="Arial"/>
          <w:sz w:val="20"/>
          <w:szCs w:val="20"/>
        </w:rPr>
      </w:pPr>
    </w:p>
    <w:p w14:paraId="332955B2" w14:textId="77777777" w:rsidR="00121E9E" w:rsidRDefault="00121E9E" w:rsidP="00A65F9D">
      <w:pPr>
        <w:rPr>
          <w:rFonts w:ascii="Bookman Old Style" w:hAnsi="Bookman Old Style" w:cs="Arial"/>
          <w:sz w:val="20"/>
          <w:szCs w:val="20"/>
        </w:rPr>
      </w:pPr>
    </w:p>
    <w:p w14:paraId="53C95FEF" w14:textId="77777777" w:rsidR="00121E9E" w:rsidRPr="0051573E" w:rsidRDefault="00121E9E" w:rsidP="00A65F9D">
      <w:pPr>
        <w:rPr>
          <w:rFonts w:ascii="Bookman Old Style" w:hAnsi="Bookman Old Style" w:cs="Arial"/>
          <w:sz w:val="20"/>
          <w:szCs w:val="20"/>
        </w:rPr>
      </w:pPr>
    </w:p>
    <w:p w14:paraId="6F723E98" w14:textId="77777777" w:rsidR="00F74242" w:rsidRPr="0051573E" w:rsidRDefault="00F74242" w:rsidP="00A65F9D">
      <w:pPr>
        <w:rPr>
          <w:rFonts w:ascii="Bookman Old Style" w:hAnsi="Bookman Old Style" w:cs="Arial"/>
          <w:sz w:val="20"/>
          <w:szCs w:val="20"/>
        </w:rPr>
      </w:pPr>
    </w:p>
    <w:p w14:paraId="0CD84735" w14:textId="77777777" w:rsidR="00A65F9D" w:rsidRPr="0051573E" w:rsidRDefault="00A65F9D" w:rsidP="00F74242">
      <w:pPr>
        <w:ind w:left="142" w:hanging="567"/>
        <w:jc w:val="center"/>
        <w:rPr>
          <w:rFonts w:ascii="Bookman Old Style" w:hAnsi="Bookman Old Style" w:cs="Arial"/>
          <w:sz w:val="20"/>
          <w:szCs w:val="20"/>
        </w:rPr>
      </w:pPr>
      <w:r w:rsidRPr="0051573E">
        <w:rPr>
          <w:rFonts w:ascii="Bookman Old Style" w:hAnsi="Bookman Old Style" w:cs="Arial"/>
          <w:color w:val="000000"/>
          <w:sz w:val="20"/>
          <w:szCs w:val="20"/>
        </w:rPr>
        <w:t xml:space="preserve">    ______________________________</w:t>
      </w:r>
      <w:r w:rsidRPr="0051573E">
        <w:rPr>
          <w:rFonts w:ascii="Bookman Old Style" w:hAnsi="Bookman Old Style" w:cs="Arial"/>
          <w:color w:val="000000"/>
          <w:sz w:val="20"/>
          <w:szCs w:val="20"/>
        </w:rPr>
        <w:tab/>
        <w:t xml:space="preserve">       </w:t>
      </w:r>
      <w:r w:rsidR="00F74242" w:rsidRPr="0051573E">
        <w:rPr>
          <w:rFonts w:ascii="Bookman Old Style" w:hAnsi="Bookman Old Style" w:cs="Arial"/>
          <w:color w:val="000000"/>
          <w:sz w:val="20"/>
          <w:szCs w:val="20"/>
        </w:rPr>
        <w:t xml:space="preserve">  </w:t>
      </w:r>
      <w:r w:rsidRPr="0051573E">
        <w:rPr>
          <w:rFonts w:ascii="Bookman Old Style" w:hAnsi="Bookman Old Style" w:cs="Arial"/>
          <w:color w:val="000000"/>
          <w:sz w:val="20"/>
          <w:szCs w:val="20"/>
        </w:rPr>
        <w:t xml:space="preserve"> </w:t>
      </w:r>
      <w:r w:rsidR="00F74242" w:rsidRPr="0051573E">
        <w:rPr>
          <w:rFonts w:ascii="Bookman Old Style" w:hAnsi="Bookman Old Style" w:cs="Arial"/>
          <w:color w:val="000000"/>
          <w:sz w:val="20"/>
          <w:szCs w:val="20"/>
        </w:rPr>
        <w:t xml:space="preserve">    </w:t>
      </w:r>
      <w:r w:rsidRPr="0051573E">
        <w:rPr>
          <w:rFonts w:ascii="Bookman Old Style" w:hAnsi="Bookman Old Style" w:cs="Arial"/>
          <w:color w:val="000000"/>
          <w:sz w:val="20"/>
          <w:szCs w:val="20"/>
        </w:rPr>
        <w:t xml:space="preserve">     ____________________________</w:t>
      </w:r>
      <w:r w:rsidRPr="0051573E">
        <w:rPr>
          <w:rFonts w:ascii="Bookman Old Style" w:hAnsi="Bookman Old Style" w:cs="Arial"/>
          <w:sz w:val="20"/>
          <w:szCs w:val="20"/>
        </w:rPr>
        <w:t xml:space="preserve">         </w:t>
      </w:r>
    </w:p>
    <w:p w14:paraId="603064A3" w14:textId="77777777" w:rsidR="00A65F9D" w:rsidRPr="0051573E" w:rsidRDefault="00F74242" w:rsidP="00F74242">
      <w:pPr>
        <w:rPr>
          <w:rFonts w:ascii="Bookman Old Style" w:hAnsi="Bookman Old Style" w:cs="Arial"/>
          <w:sz w:val="20"/>
          <w:szCs w:val="20"/>
        </w:rPr>
      </w:pPr>
      <w:r w:rsidRPr="0051573E">
        <w:rPr>
          <w:rFonts w:ascii="Bookman Old Style" w:hAnsi="Bookman Old Style" w:cs="Arial"/>
          <w:sz w:val="20"/>
          <w:szCs w:val="20"/>
        </w:rPr>
        <w:t xml:space="preserve">                           </w:t>
      </w:r>
      <w:r w:rsidR="00A65F9D" w:rsidRPr="0051573E">
        <w:rPr>
          <w:rFonts w:ascii="Bookman Old Style" w:hAnsi="Bookman Old Style" w:cs="Arial"/>
          <w:sz w:val="20"/>
          <w:szCs w:val="20"/>
        </w:rPr>
        <w:t xml:space="preserve">Superintendente SAS                   </w:t>
      </w:r>
      <w:r w:rsidRPr="0051573E">
        <w:rPr>
          <w:rFonts w:ascii="Bookman Old Style" w:hAnsi="Bookman Old Style" w:cs="Arial"/>
          <w:sz w:val="20"/>
          <w:szCs w:val="20"/>
        </w:rPr>
        <w:t xml:space="preserve">     </w:t>
      </w:r>
      <w:r w:rsidR="00A65F9D" w:rsidRPr="0051573E">
        <w:rPr>
          <w:rFonts w:ascii="Bookman Old Style" w:hAnsi="Bookman Old Style" w:cs="Arial"/>
          <w:sz w:val="20"/>
          <w:szCs w:val="20"/>
        </w:rPr>
        <w:t xml:space="preserve">      Superintendente SUEH</w:t>
      </w:r>
    </w:p>
    <w:p w14:paraId="3B91BDBF" w14:textId="77777777" w:rsidR="0067344D" w:rsidRPr="0051573E" w:rsidRDefault="0067344D" w:rsidP="00A65F9D">
      <w:pPr>
        <w:pStyle w:val="PargrafodaLista"/>
        <w:spacing w:line="276" w:lineRule="auto"/>
        <w:ind w:left="993" w:right="-142"/>
        <w:rPr>
          <w:rFonts w:ascii="Bookman Old Style" w:hAnsi="Bookman Old Style" w:cs="Times New Roman"/>
          <w:sz w:val="20"/>
          <w:szCs w:val="20"/>
        </w:rPr>
      </w:pPr>
    </w:p>
    <w:sectPr w:rsidR="0067344D" w:rsidRPr="0051573E" w:rsidSect="003F771E">
      <w:headerReference w:type="even" r:id="rId8"/>
      <w:headerReference w:type="default" r:id="rId9"/>
      <w:pgSz w:w="11906" w:h="16838" w:code="9"/>
      <w:pgMar w:top="0" w:right="1133" w:bottom="567" w:left="993" w:header="0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5047" w14:textId="77777777" w:rsidR="00FD4097" w:rsidRDefault="00FD4097" w:rsidP="00E91526">
      <w:pPr>
        <w:spacing w:after="0" w:line="240" w:lineRule="auto"/>
      </w:pPr>
      <w:r>
        <w:separator/>
      </w:r>
    </w:p>
  </w:endnote>
  <w:endnote w:type="continuationSeparator" w:id="0">
    <w:p w14:paraId="23935BD1" w14:textId="77777777" w:rsidR="00FD4097" w:rsidRDefault="00FD4097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Cambria"/>
    <w:charset w:val="00"/>
    <w:family w:val="roman"/>
    <w:pitch w:val="variable"/>
    <w:sig w:usb0="800000AF" w:usb1="1000204A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243F" w14:textId="77777777" w:rsidR="00FD4097" w:rsidRDefault="00FD4097" w:rsidP="00E91526">
      <w:pPr>
        <w:spacing w:after="0" w:line="240" w:lineRule="auto"/>
      </w:pPr>
      <w:r>
        <w:separator/>
      </w:r>
    </w:p>
  </w:footnote>
  <w:footnote w:type="continuationSeparator" w:id="0">
    <w:p w14:paraId="0D3C0AFA" w14:textId="77777777" w:rsidR="00FD4097" w:rsidRDefault="00FD4097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31D76" w14:textId="77777777" w:rsidR="00071C22" w:rsidRDefault="00071C2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9594" w14:textId="77777777" w:rsidR="00136810" w:rsidRDefault="00136810" w:rsidP="00136810">
    <w:pPr>
      <w:keepNext/>
      <w:keepLines/>
      <w:spacing w:after="0" w:line="240" w:lineRule="auto"/>
      <w:jc w:val="center"/>
      <w:outlineLvl w:val="1"/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</w:pPr>
    <w:r>
      <w:rPr>
        <w:rFonts w:ascii="Bookman Old Style" w:eastAsiaTheme="majorEastAsia" w:hAnsi="Bookman Old Style" w:cstheme="majorBidi"/>
        <w:b/>
        <w:noProof/>
        <w:lang w:eastAsia="pt-BR"/>
      </w:rPr>
      <w:drawing>
        <wp:anchor distT="0" distB="0" distL="114300" distR="114300" simplePos="0" relativeHeight="251660288" behindDoc="1" locked="0" layoutInCell="1" allowOverlap="1" wp14:anchorId="4DA95FEF" wp14:editId="75D241F7">
          <wp:simplePos x="0" y="0"/>
          <wp:positionH relativeFrom="column">
            <wp:posOffset>5998845</wp:posOffset>
          </wp:positionH>
          <wp:positionV relativeFrom="paragraph">
            <wp:posOffset>180975</wp:posOffset>
          </wp:positionV>
          <wp:extent cx="822960" cy="536575"/>
          <wp:effectExtent l="0" t="0" r="0" b="0"/>
          <wp:wrapTight wrapText="bothSides">
            <wp:wrapPolygon edited="0">
              <wp:start x="0" y="0"/>
              <wp:lineTo x="0" y="20705"/>
              <wp:lineTo x="21000" y="20705"/>
              <wp:lineTo x="21000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6810">
      <w:rPr>
        <w:rFonts w:asciiTheme="majorHAnsi" w:eastAsiaTheme="majorEastAsia" w:hAnsiTheme="majorHAnsi" w:cstheme="majorBidi"/>
        <w:b/>
        <w:noProof/>
        <w:color w:val="2E74B5" w:themeColor="accent1" w:themeShade="B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E39A162" wp14:editId="23F101CC">
          <wp:simplePos x="0" y="0"/>
          <wp:positionH relativeFrom="column">
            <wp:posOffset>-441960</wp:posOffset>
          </wp:positionH>
          <wp:positionV relativeFrom="paragraph">
            <wp:posOffset>131445</wp:posOffset>
          </wp:positionV>
          <wp:extent cx="1019175" cy="1019175"/>
          <wp:effectExtent l="0" t="0" r="0" b="0"/>
          <wp:wrapNone/>
          <wp:docPr id="1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6810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 xml:space="preserve">       </w:t>
    </w:r>
  </w:p>
  <w:p w14:paraId="15220AA3" w14:textId="77777777" w:rsidR="00136810" w:rsidRPr="00136810" w:rsidRDefault="00136810" w:rsidP="00136810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136810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 xml:space="preserve">   </w:t>
    </w:r>
    <w:r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 xml:space="preserve">             </w:t>
    </w:r>
    <w:r w:rsidRPr="00136810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 xml:space="preserve">  </w:t>
    </w:r>
    <w:r w:rsidRPr="00136810">
      <w:rPr>
        <w:rFonts w:ascii="Bookman Old Style" w:eastAsiaTheme="majorEastAsia" w:hAnsi="Bookman Old Style" w:cstheme="majorBidi"/>
        <w:b/>
      </w:rPr>
      <w:t>PREFEITURA MUNICIPAL DE PETRÓPOLIS</w:t>
    </w:r>
  </w:p>
  <w:p w14:paraId="55FEC7B6" w14:textId="77777777" w:rsidR="00136810" w:rsidRPr="00136810" w:rsidRDefault="00136810" w:rsidP="00136810">
    <w:pPr>
      <w:keepNext/>
      <w:keepLines/>
      <w:tabs>
        <w:tab w:val="center" w:pos="4961"/>
        <w:tab w:val="left" w:pos="9150"/>
      </w:tabs>
      <w:spacing w:after="0" w:line="240" w:lineRule="auto"/>
      <w:outlineLvl w:val="1"/>
      <w:rPr>
        <w:rFonts w:ascii="Bookman Old Style" w:eastAsiaTheme="majorEastAsia" w:hAnsi="Bookman Old Style" w:cstheme="majorBidi"/>
        <w:b/>
      </w:rPr>
    </w:pPr>
    <w:r w:rsidRPr="00136810">
      <w:rPr>
        <w:rFonts w:ascii="Bookman Old Style" w:eastAsiaTheme="majorEastAsia" w:hAnsi="Bookman Old Style" w:cstheme="majorBidi"/>
        <w:b/>
      </w:rPr>
      <w:tab/>
      <w:t xml:space="preserve">   SECRETARIA MUNICIPAL DE SAÚDE</w:t>
    </w:r>
    <w:r w:rsidRPr="00136810">
      <w:rPr>
        <w:rFonts w:ascii="Bookman Old Style" w:eastAsiaTheme="majorEastAsia" w:hAnsi="Bookman Old Style" w:cstheme="majorBidi"/>
        <w:b/>
      </w:rPr>
      <w:tab/>
    </w:r>
  </w:p>
  <w:p w14:paraId="2A4074D0" w14:textId="77777777" w:rsidR="00136810" w:rsidRPr="00136810" w:rsidRDefault="00136810" w:rsidP="00136810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136810">
      <w:rPr>
        <w:rFonts w:ascii="Bookman Old Style" w:eastAsiaTheme="majorEastAsia" w:hAnsi="Bookman Old Style" w:cstheme="majorBidi"/>
        <w:b/>
      </w:rPr>
      <w:t xml:space="preserve">    SUPERINTENDENCIA DE ATENÇÃO À SAÚDE</w:t>
    </w:r>
  </w:p>
  <w:p w14:paraId="05CE09B6" w14:textId="77777777" w:rsidR="00136810" w:rsidRPr="00136810" w:rsidRDefault="00136810" w:rsidP="00136810">
    <w:pPr>
      <w:keepNext/>
      <w:keepLines/>
      <w:spacing w:after="0" w:line="240" w:lineRule="auto"/>
      <w:jc w:val="center"/>
      <w:outlineLvl w:val="1"/>
      <w:rPr>
        <w:rFonts w:ascii="Bookman Old Style" w:eastAsiaTheme="majorEastAsia" w:hAnsi="Bookman Old Style" w:cstheme="majorBidi"/>
        <w:b/>
      </w:rPr>
    </w:pPr>
    <w:r w:rsidRPr="00136810">
      <w:rPr>
        <w:rFonts w:ascii="Bookman Old Style" w:eastAsiaTheme="majorEastAsia" w:hAnsi="Bookman Old Style" w:cstheme="majorBidi"/>
        <w:b/>
      </w:rPr>
      <w:t xml:space="preserve">                  SUPERINTENDENCIA HOSPITALAR DE URGÊNCIA E EMERGÊNCIA</w:t>
    </w:r>
  </w:p>
  <w:p w14:paraId="4C573CCB" w14:textId="77777777" w:rsidR="00071C22" w:rsidRDefault="00071C22" w:rsidP="00200B5B">
    <w:pPr>
      <w:pStyle w:val="Cabealho"/>
      <w:rPr>
        <w:sz w:val="24"/>
        <w:szCs w:val="24"/>
      </w:rPr>
    </w:pPr>
  </w:p>
  <w:p w14:paraId="49C421FE" w14:textId="77777777" w:rsidR="00136810" w:rsidRPr="00200B5B" w:rsidRDefault="00136810" w:rsidP="00200B5B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AD6642"/>
    <w:multiLevelType w:val="multilevel"/>
    <w:tmpl w:val="7DC0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43641976"/>
    <w:multiLevelType w:val="hybridMultilevel"/>
    <w:tmpl w:val="0A828DAE"/>
    <w:lvl w:ilvl="0" w:tplc="0416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3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858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17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8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9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7DAC75CF"/>
    <w:multiLevelType w:val="hybridMultilevel"/>
    <w:tmpl w:val="3C20FB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01687820">
    <w:abstractNumId w:val="8"/>
  </w:num>
  <w:num w:numId="2" w16cid:durableId="877006632">
    <w:abstractNumId w:val="2"/>
  </w:num>
  <w:num w:numId="3" w16cid:durableId="1698772110">
    <w:abstractNumId w:val="14"/>
  </w:num>
  <w:num w:numId="4" w16cid:durableId="652025979">
    <w:abstractNumId w:val="7"/>
  </w:num>
  <w:num w:numId="5" w16cid:durableId="1475021699">
    <w:abstractNumId w:val="5"/>
  </w:num>
  <w:num w:numId="6" w16cid:durableId="399061822">
    <w:abstractNumId w:val="13"/>
  </w:num>
  <w:num w:numId="7" w16cid:durableId="1821389148">
    <w:abstractNumId w:val="4"/>
  </w:num>
  <w:num w:numId="8" w16cid:durableId="1464301593">
    <w:abstractNumId w:val="16"/>
  </w:num>
  <w:num w:numId="9" w16cid:durableId="1124424279">
    <w:abstractNumId w:val="19"/>
  </w:num>
  <w:num w:numId="10" w16cid:durableId="353532556">
    <w:abstractNumId w:val="6"/>
  </w:num>
  <w:num w:numId="11" w16cid:durableId="815726633">
    <w:abstractNumId w:val="17"/>
  </w:num>
  <w:num w:numId="12" w16cid:durableId="832184702">
    <w:abstractNumId w:val="20"/>
  </w:num>
  <w:num w:numId="13" w16cid:durableId="431051010">
    <w:abstractNumId w:val="15"/>
  </w:num>
  <w:num w:numId="14" w16cid:durableId="2103992627">
    <w:abstractNumId w:val="11"/>
  </w:num>
  <w:num w:numId="15" w16cid:durableId="484514350">
    <w:abstractNumId w:val="18"/>
  </w:num>
  <w:num w:numId="16" w16cid:durableId="1236211112">
    <w:abstractNumId w:val="1"/>
  </w:num>
  <w:num w:numId="17" w16cid:durableId="429929632">
    <w:abstractNumId w:val="9"/>
  </w:num>
  <w:num w:numId="18" w16cid:durableId="85731011">
    <w:abstractNumId w:val="21"/>
  </w:num>
  <w:num w:numId="19" w16cid:durableId="1770543010">
    <w:abstractNumId w:val="22"/>
  </w:num>
  <w:num w:numId="20" w16cid:durableId="323289517">
    <w:abstractNumId w:val="12"/>
  </w:num>
  <w:num w:numId="21" w16cid:durableId="1102801526">
    <w:abstractNumId w:val="3"/>
  </w:num>
  <w:num w:numId="22" w16cid:durableId="58819767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526"/>
    <w:rsid w:val="00005117"/>
    <w:rsid w:val="00010AC3"/>
    <w:rsid w:val="00014C23"/>
    <w:rsid w:val="000166BB"/>
    <w:rsid w:val="00016D12"/>
    <w:rsid w:val="0001722D"/>
    <w:rsid w:val="000277AA"/>
    <w:rsid w:val="00032291"/>
    <w:rsid w:val="000350A1"/>
    <w:rsid w:val="00037B6B"/>
    <w:rsid w:val="00041C41"/>
    <w:rsid w:val="00043209"/>
    <w:rsid w:val="000467A8"/>
    <w:rsid w:val="000468FE"/>
    <w:rsid w:val="0005427E"/>
    <w:rsid w:val="00056084"/>
    <w:rsid w:val="00057D12"/>
    <w:rsid w:val="000678F9"/>
    <w:rsid w:val="00067FB6"/>
    <w:rsid w:val="00071C22"/>
    <w:rsid w:val="00073FF3"/>
    <w:rsid w:val="00077367"/>
    <w:rsid w:val="00082E26"/>
    <w:rsid w:val="00086D8B"/>
    <w:rsid w:val="000A4EE8"/>
    <w:rsid w:val="000B21C7"/>
    <w:rsid w:val="000B387A"/>
    <w:rsid w:val="000B3BD6"/>
    <w:rsid w:val="000B4FA5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727E"/>
    <w:rsid w:val="00121E9E"/>
    <w:rsid w:val="00124488"/>
    <w:rsid w:val="00125370"/>
    <w:rsid w:val="0013212C"/>
    <w:rsid w:val="00135955"/>
    <w:rsid w:val="00136810"/>
    <w:rsid w:val="001429B8"/>
    <w:rsid w:val="00145167"/>
    <w:rsid w:val="001532F9"/>
    <w:rsid w:val="00172743"/>
    <w:rsid w:val="00173781"/>
    <w:rsid w:val="001863EB"/>
    <w:rsid w:val="00197CED"/>
    <w:rsid w:val="001A1116"/>
    <w:rsid w:val="001A4E92"/>
    <w:rsid w:val="001A5E39"/>
    <w:rsid w:val="001B0FD8"/>
    <w:rsid w:val="001B3C30"/>
    <w:rsid w:val="001B40DD"/>
    <w:rsid w:val="001D0164"/>
    <w:rsid w:val="001D48C8"/>
    <w:rsid w:val="001D6EAB"/>
    <w:rsid w:val="001D7849"/>
    <w:rsid w:val="001E0B03"/>
    <w:rsid w:val="001E4311"/>
    <w:rsid w:val="001E4B69"/>
    <w:rsid w:val="001F3D00"/>
    <w:rsid w:val="001F6FD1"/>
    <w:rsid w:val="00200B5B"/>
    <w:rsid w:val="002062B3"/>
    <w:rsid w:val="00213F45"/>
    <w:rsid w:val="00233F80"/>
    <w:rsid w:val="00234D24"/>
    <w:rsid w:val="002368FD"/>
    <w:rsid w:val="002421B6"/>
    <w:rsid w:val="00242EAA"/>
    <w:rsid w:val="002431EE"/>
    <w:rsid w:val="002505CE"/>
    <w:rsid w:val="002513B5"/>
    <w:rsid w:val="00263210"/>
    <w:rsid w:val="00263528"/>
    <w:rsid w:val="00270A84"/>
    <w:rsid w:val="00273406"/>
    <w:rsid w:val="00275A5C"/>
    <w:rsid w:val="00284628"/>
    <w:rsid w:val="0028588F"/>
    <w:rsid w:val="002901F5"/>
    <w:rsid w:val="002970CA"/>
    <w:rsid w:val="002A0B67"/>
    <w:rsid w:val="002A3641"/>
    <w:rsid w:val="002A72FD"/>
    <w:rsid w:val="002B0695"/>
    <w:rsid w:val="002B549E"/>
    <w:rsid w:val="002B6170"/>
    <w:rsid w:val="002D0F4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42DE"/>
    <w:rsid w:val="00316A49"/>
    <w:rsid w:val="00317A9C"/>
    <w:rsid w:val="00321E28"/>
    <w:rsid w:val="00322A6E"/>
    <w:rsid w:val="00324AAE"/>
    <w:rsid w:val="00330673"/>
    <w:rsid w:val="00333D64"/>
    <w:rsid w:val="00336C09"/>
    <w:rsid w:val="00336F34"/>
    <w:rsid w:val="00343890"/>
    <w:rsid w:val="00346CA1"/>
    <w:rsid w:val="003479F3"/>
    <w:rsid w:val="00352880"/>
    <w:rsid w:val="00353DA9"/>
    <w:rsid w:val="00361830"/>
    <w:rsid w:val="00363D4C"/>
    <w:rsid w:val="003714A1"/>
    <w:rsid w:val="00372947"/>
    <w:rsid w:val="00373CF2"/>
    <w:rsid w:val="00391F11"/>
    <w:rsid w:val="003943C7"/>
    <w:rsid w:val="003A2872"/>
    <w:rsid w:val="003A2E1D"/>
    <w:rsid w:val="003A6862"/>
    <w:rsid w:val="003B187F"/>
    <w:rsid w:val="003B5C4B"/>
    <w:rsid w:val="003B6C94"/>
    <w:rsid w:val="003B7B78"/>
    <w:rsid w:val="003C5149"/>
    <w:rsid w:val="003D2058"/>
    <w:rsid w:val="003D2E8B"/>
    <w:rsid w:val="003E311C"/>
    <w:rsid w:val="003E49DB"/>
    <w:rsid w:val="003E62B3"/>
    <w:rsid w:val="003E6A1B"/>
    <w:rsid w:val="003F00A8"/>
    <w:rsid w:val="003F2485"/>
    <w:rsid w:val="003F44EF"/>
    <w:rsid w:val="003F4EB9"/>
    <w:rsid w:val="003F771E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379E3"/>
    <w:rsid w:val="004407CE"/>
    <w:rsid w:val="0044462C"/>
    <w:rsid w:val="00445CF3"/>
    <w:rsid w:val="0044741C"/>
    <w:rsid w:val="00451AF8"/>
    <w:rsid w:val="004551CE"/>
    <w:rsid w:val="0046540E"/>
    <w:rsid w:val="00467714"/>
    <w:rsid w:val="00471244"/>
    <w:rsid w:val="00474311"/>
    <w:rsid w:val="0047742F"/>
    <w:rsid w:val="00482A69"/>
    <w:rsid w:val="0048683C"/>
    <w:rsid w:val="00486BA2"/>
    <w:rsid w:val="00487099"/>
    <w:rsid w:val="00494EE3"/>
    <w:rsid w:val="00496844"/>
    <w:rsid w:val="00497C73"/>
    <w:rsid w:val="004A0B94"/>
    <w:rsid w:val="004A2D19"/>
    <w:rsid w:val="004B06DD"/>
    <w:rsid w:val="004C25FF"/>
    <w:rsid w:val="004D20AC"/>
    <w:rsid w:val="004D39D1"/>
    <w:rsid w:val="004E09E1"/>
    <w:rsid w:val="004E1B0E"/>
    <w:rsid w:val="004E223B"/>
    <w:rsid w:val="004E3081"/>
    <w:rsid w:val="004E6BF9"/>
    <w:rsid w:val="004F4C9D"/>
    <w:rsid w:val="005004EF"/>
    <w:rsid w:val="0050078F"/>
    <w:rsid w:val="00500A02"/>
    <w:rsid w:val="005010BA"/>
    <w:rsid w:val="00504A70"/>
    <w:rsid w:val="00507C90"/>
    <w:rsid w:val="00514042"/>
    <w:rsid w:val="0051573E"/>
    <w:rsid w:val="0052390E"/>
    <w:rsid w:val="00536356"/>
    <w:rsid w:val="0055150A"/>
    <w:rsid w:val="00554C05"/>
    <w:rsid w:val="005568F9"/>
    <w:rsid w:val="00583CEA"/>
    <w:rsid w:val="0058455E"/>
    <w:rsid w:val="005916AB"/>
    <w:rsid w:val="0059547D"/>
    <w:rsid w:val="005963FD"/>
    <w:rsid w:val="00596B8C"/>
    <w:rsid w:val="0059723F"/>
    <w:rsid w:val="005979EE"/>
    <w:rsid w:val="00597B76"/>
    <w:rsid w:val="005A53D1"/>
    <w:rsid w:val="005A5C7B"/>
    <w:rsid w:val="005A7420"/>
    <w:rsid w:val="005A7BD9"/>
    <w:rsid w:val="005B4B97"/>
    <w:rsid w:val="005C24A1"/>
    <w:rsid w:val="005E1037"/>
    <w:rsid w:val="005E2D3B"/>
    <w:rsid w:val="005F2FF3"/>
    <w:rsid w:val="005F366F"/>
    <w:rsid w:val="005F4AE0"/>
    <w:rsid w:val="005F4C0A"/>
    <w:rsid w:val="006006AD"/>
    <w:rsid w:val="00607626"/>
    <w:rsid w:val="00607DFE"/>
    <w:rsid w:val="00622AD2"/>
    <w:rsid w:val="00624BBD"/>
    <w:rsid w:val="006428CF"/>
    <w:rsid w:val="006430CC"/>
    <w:rsid w:val="00644C1F"/>
    <w:rsid w:val="00646FA4"/>
    <w:rsid w:val="00653ABA"/>
    <w:rsid w:val="00660C07"/>
    <w:rsid w:val="00662DF2"/>
    <w:rsid w:val="00665628"/>
    <w:rsid w:val="0067344D"/>
    <w:rsid w:val="006827DE"/>
    <w:rsid w:val="00685DA1"/>
    <w:rsid w:val="0068768C"/>
    <w:rsid w:val="00687DFB"/>
    <w:rsid w:val="0069147C"/>
    <w:rsid w:val="006920DE"/>
    <w:rsid w:val="006A0BDC"/>
    <w:rsid w:val="006A4D7A"/>
    <w:rsid w:val="006A6881"/>
    <w:rsid w:val="006B062C"/>
    <w:rsid w:val="006B5051"/>
    <w:rsid w:val="006B74FD"/>
    <w:rsid w:val="006C009A"/>
    <w:rsid w:val="006C4412"/>
    <w:rsid w:val="006C4A30"/>
    <w:rsid w:val="006D14F6"/>
    <w:rsid w:val="006D1CAF"/>
    <w:rsid w:val="006D72FA"/>
    <w:rsid w:val="006E11CC"/>
    <w:rsid w:val="006E48AD"/>
    <w:rsid w:val="006E4D68"/>
    <w:rsid w:val="006F11A8"/>
    <w:rsid w:val="007016E5"/>
    <w:rsid w:val="0070215C"/>
    <w:rsid w:val="00712146"/>
    <w:rsid w:val="0071398B"/>
    <w:rsid w:val="007140AA"/>
    <w:rsid w:val="00715902"/>
    <w:rsid w:val="0072161C"/>
    <w:rsid w:val="0073110F"/>
    <w:rsid w:val="007331E4"/>
    <w:rsid w:val="007366D3"/>
    <w:rsid w:val="00754E73"/>
    <w:rsid w:val="00756669"/>
    <w:rsid w:val="0076731A"/>
    <w:rsid w:val="007763AD"/>
    <w:rsid w:val="00780389"/>
    <w:rsid w:val="00781FE4"/>
    <w:rsid w:val="00782055"/>
    <w:rsid w:val="00782556"/>
    <w:rsid w:val="007838AD"/>
    <w:rsid w:val="0078583E"/>
    <w:rsid w:val="0079203A"/>
    <w:rsid w:val="00796377"/>
    <w:rsid w:val="0079642E"/>
    <w:rsid w:val="00796E35"/>
    <w:rsid w:val="007A2AF5"/>
    <w:rsid w:val="007B33BA"/>
    <w:rsid w:val="007B362F"/>
    <w:rsid w:val="007C20BB"/>
    <w:rsid w:val="007C4CBA"/>
    <w:rsid w:val="007C5228"/>
    <w:rsid w:val="007C5B38"/>
    <w:rsid w:val="007D0E4A"/>
    <w:rsid w:val="007D592E"/>
    <w:rsid w:val="007D728A"/>
    <w:rsid w:val="007E66B5"/>
    <w:rsid w:val="007F1355"/>
    <w:rsid w:val="00805569"/>
    <w:rsid w:val="008174D8"/>
    <w:rsid w:val="00821B0A"/>
    <w:rsid w:val="008220EC"/>
    <w:rsid w:val="0082433B"/>
    <w:rsid w:val="008334F0"/>
    <w:rsid w:val="00844E25"/>
    <w:rsid w:val="008504D2"/>
    <w:rsid w:val="008579F6"/>
    <w:rsid w:val="008708A2"/>
    <w:rsid w:val="00870A39"/>
    <w:rsid w:val="00871FE5"/>
    <w:rsid w:val="008733D9"/>
    <w:rsid w:val="008775A5"/>
    <w:rsid w:val="0088076E"/>
    <w:rsid w:val="00882B24"/>
    <w:rsid w:val="00883C7C"/>
    <w:rsid w:val="00883D50"/>
    <w:rsid w:val="0088488E"/>
    <w:rsid w:val="00885B6E"/>
    <w:rsid w:val="008A1326"/>
    <w:rsid w:val="008B0C85"/>
    <w:rsid w:val="008C01B4"/>
    <w:rsid w:val="008D2B5C"/>
    <w:rsid w:val="008E0853"/>
    <w:rsid w:val="008F1F61"/>
    <w:rsid w:val="0090041C"/>
    <w:rsid w:val="00902622"/>
    <w:rsid w:val="00910F17"/>
    <w:rsid w:val="009120B2"/>
    <w:rsid w:val="009170E6"/>
    <w:rsid w:val="00920B33"/>
    <w:rsid w:val="00922027"/>
    <w:rsid w:val="00922128"/>
    <w:rsid w:val="009314D1"/>
    <w:rsid w:val="009321E1"/>
    <w:rsid w:val="00933B0F"/>
    <w:rsid w:val="00933D96"/>
    <w:rsid w:val="00933DF8"/>
    <w:rsid w:val="00935038"/>
    <w:rsid w:val="00937AAC"/>
    <w:rsid w:val="00940077"/>
    <w:rsid w:val="00942062"/>
    <w:rsid w:val="00945761"/>
    <w:rsid w:val="00945963"/>
    <w:rsid w:val="00945C51"/>
    <w:rsid w:val="0094686D"/>
    <w:rsid w:val="009503D5"/>
    <w:rsid w:val="00950F7E"/>
    <w:rsid w:val="00951105"/>
    <w:rsid w:val="00960D89"/>
    <w:rsid w:val="009634AF"/>
    <w:rsid w:val="0096512E"/>
    <w:rsid w:val="00967337"/>
    <w:rsid w:val="00974BBF"/>
    <w:rsid w:val="009909B5"/>
    <w:rsid w:val="0099321A"/>
    <w:rsid w:val="009932CE"/>
    <w:rsid w:val="009B214A"/>
    <w:rsid w:val="009C5B1E"/>
    <w:rsid w:val="009D34B0"/>
    <w:rsid w:val="009D4F99"/>
    <w:rsid w:val="009F0E2C"/>
    <w:rsid w:val="009F79F0"/>
    <w:rsid w:val="00A062AD"/>
    <w:rsid w:val="00A1076D"/>
    <w:rsid w:val="00A14367"/>
    <w:rsid w:val="00A14DDE"/>
    <w:rsid w:val="00A2231B"/>
    <w:rsid w:val="00A2369B"/>
    <w:rsid w:val="00A253DE"/>
    <w:rsid w:val="00A31F75"/>
    <w:rsid w:val="00A36B10"/>
    <w:rsid w:val="00A44ED1"/>
    <w:rsid w:val="00A50A46"/>
    <w:rsid w:val="00A55C8F"/>
    <w:rsid w:val="00A65F9D"/>
    <w:rsid w:val="00A67E1C"/>
    <w:rsid w:val="00A7307B"/>
    <w:rsid w:val="00A8146D"/>
    <w:rsid w:val="00A81825"/>
    <w:rsid w:val="00A87409"/>
    <w:rsid w:val="00AA3CCC"/>
    <w:rsid w:val="00AA576E"/>
    <w:rsid w:val="00AB44B8"/>
    <w:rsid w:val="00AB4A24"/>
    <w:rsid w:val="00AB76FD"/>
    <w:rsid w:val="00AC5F1B"/>
    <w:rsid w:val="00AC7530"/>
    <w:rsid w:val="00AD2BD1"/>
    <w:rsid w:val="00AE2021"/>
    <w:rsid w:val="00AE7339"/>
    <w:rsid w:val="00AF0B05"/>
    <w:rsid w:val="00AF67D1"/>
    <w:rsid w:val="00B0023C"/>
    <w:rsid w:val="00B00C8C"/>
    <w:rsid w:val="00B03C3E"/>
    <w:rsid w:val="00B06CD6"/>
    <w:rsid w:val="00B1116D"/>
    <w:rsid w:val="00B11501"/>
    <w:rsid w:val="00B16804"/>
    <w:rsid w:val="00B43C5D"/>
    <w:rsid w:val="00B66AD6"/>
    <w:rsid w:val="00B76129"/>
    <w:rsid w:val="00B80595"/>
    <w:rsid w:val="00B83658"/>
    <w:rsid w:val="00B91C22"/>
    <w:rsid w:val="00B9376C"/>
    <w:rsid w:val="00BA268B"/>
    <w:rsid w:val="00BA2F54"/>
    <w:rsid w:val="00BB408A"/>
    <w:rsid w:val="00BB4BDF"/>
    <w:rsid w:val="00BB5618"/>
    <w:rsid w:val="00BB77DA"/>
    <w:rsid w:val="00BC2649"/>
    <w:rsid w:val="00BC73C7"/>
    <w:rsid w:val="00BC76CD"/>
    <w:rsid w:val="00BC770D"/>
    <w:rsid w:val="00BD5625"/>
    <w:rsid w:val="00BE6E0C"/>
    <w:rsid w:val="00BF5969"/>
    <w:rsid w:val="00BF5CF0"/>
    <w:rsid w:val="00C00A51"/>
    <w:rsid w:val="00C01E4F"/>
    <w:rsid w:val="00C06095"/>
    <w:rsid w:val="00C07B27"/>
    <w:rsid w:val="00C20C80"/>
    <w:rsid w:val="00C34766"/>
    <w:rsid w:val="00C430B3"/>
    <w:rsid w:val="00C45AE5"/>
    <w:rsid w:val="00C50A2C"/>
    <w:rsid w:val="00C550BE"/>
    <w:rsid w:val="00C62705"/>
    <w:rsid w:val="00C65850"/>
    <w:rsid w:val="00C66A51"/>
    <w:rsid w:val="00C67FCA"/>
    <w:rsid w:val="00C747CB"/>
    <w:rsid w:val="00C830D2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D020A"/>
    <w:rsid w:val="00CD49E6"/>
    <w:rsid w:val="00CD78FF"/>
    <w:rsid w:val="00CE3298"/>
    <w:rsid w:val="00CE6C55"/>
    <w:rsid w:val="00CF00DC"/>
    <w:rsid w:val="00CF41CD"/>
    <w:rsid w:val="00CF4EB7"/>
    <w:rsid w:val="00D0181E"/>
    <w:rsid w:val="00D07D32"/>
    <w:rsid w:val="00D125E9"/>
    <w:rsid w:val="00D20D2B"/>
    <w:rsid w:val="00D22D0B"/>
    <w:rsid w:val="00D23107"/>
    <w:rsid w:val="00D246E7"/>
    <w:rsid w:val="00D26851"/>
    <w:rsid w:val="00D26ED0"/>
    <w:rsid w:val="00D46BFD"/>
    <w:rsid w:val="00D51614"/>
    <w:rsid w:val="00D522E8"/>
    <w:rsid w:val="00D625F0"/>
    <w:rsid w:val="00D663EA"/>
    <w:rsid w:val="00D70198"/>
    <w:rsid w:val="00D73C6F"/>
    <w:rsid w:val="00D77B76"/>
    <w:rsid w:val="00D839AB"/>
    <w:rsid w:val="00D9059A"/>
    <w:rsid w:val="00D910BB"/>
    <w:rsid w:val="00D929F5"/>
    <w:rsid w:val="00DB0B32"/>
    <w:rsid w:val="00DB440F"/>
    <w:rsid w:val="00DB66D3"/>
    <w:rsid w:val="00DB7364"/>
    <w:rsid w:val="00DC07A9"/>
    <w:rsid w:val="00DC1B58"/>
    <w:rsid w:val="00DD0E2D"/>
    <w:rsid w:val="00DD3BA1"/>
    <w:rsid w:val="00DE1114"/>
    <w:rsid w:val="00DF1EE9"/>
    <w:rsid w:val="00E00C2E"/>
    <w:rsid w:val="00E0339E"/>
    <w:rsid w:val="00E12F9D"/>
    <w:rsid w:val="00E172B0"/>
    <w:rsid w:val="00E275A3"/>
    <w:rsid w:val="00E35D3B"/>
    <w:rsid w:val="00E42455"/>
    <w:rsid w:val="00E42476"/>
    <w:rsid w:val="00E43E51"/>
    <w:rsid w:val="00E47050"/>
    <w:rsid w:val="00E47F62"/>
    <w:rsid w:val="00E502EB"/>
    <w:rsid w:val="00E54949"/>
    <w:rsid w:val="00E56C56"/>
    <w:rsid w:val="00E63C52"/>
    <w:rsid w:val="00E64FFA"/>
    <w:rsid w:val="00E74F86"/>
    <w:rsid w:val="00E81210"/>
    <w:rsid w:val="00E82A89"/>
    <w:rsid w:val="00E8696D"/>
    <w:rsid w:val="00E9015A"/>
    <w:rsid w:val="00E91526"/>
    <w:rsid w:val="00E92490"/>
    <w:rsid w:val="00EA4723"/>
    <w:rsid w:val="00EB1BE7"/>
    <w:rsid w:val="00EB335D"/>
    <w:rsid w:val="00EB6D21"/>
    <w:rsid w:val="00EC3730"/>
    <w:rsid w:val="00F0494A"/>
    <w:rsid w:val="00F07DF8"/>
    <w:rsid w:val="00F11340"/>
    <w:rsid w:val="00F11508"/>
    <w:rsid w:val="00F117B0"/>
    <w:rsid w:val="00F14D9E"/>
    <w:rsid w:val="00F25FF0"/>
    <w:rsid w:val="00F31053"/>
    <w:rsid w:val="00F35374"/>
    <w:rsid w:val="00F4325E"/>
    <w:rsid w:val="00F459D7"/>
    <w:rsid w:val="00F531E1"/>
    <w:rsid w:val="00F60C4F"/>
    <w:rsid w:val="00F635E2"/>
    <w:rsid w:val="00F6415A"/>
    <w:rsid w:val="00F65D82"/>
    <w:rsid w:val="00F74242"/>
    <w:rsid w:val="00F8060C"/>
    <w:rsid w:val="00F83A00"/>
    <w:rsid w:val="00F845A3"/>
    <w:rsid w:val="00F90BC5"/>
    <w:rsid w:val="00F917E3"/>
    <w:rsid w:val="00F929E0"/>
    <w:rsid w:val="00FA0D67"/>
    <w:rsid w:val="00FA198E"/>
    <w:rsid w:val="00FB5543"/>
    <w:rsid w:val="00FB6B8E"/>
    <w:rsid w:val="00FC0BFB"/>
    <w:rsid w:val="00FC6BB9"/>
    <w:rsid w:val="00FD4097"/>
    <w:rsid w:val="00FD4824"/>
    <w:rsid w:val="00FE099C"/>
    <w:rsid w:val="00FE6E6C"/>
    <w:rsid w:val="00FE7BBF"/>
    <w:rsid w:val="00FF1F96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156360"/>
  <w15:docId w15:val="{130E9594-4189-4E6F-9EB5-A74106CB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  <w:style w:type="character" w:styleId="nfase">
    <w:name w:val="Emphasis"/>
    <w:basedOn w:val="Fontepargpadro"/>
    <w:uiPriority w:val="20"/>
    <w:qFormat/>
    <w:rsid w:val="00D663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47F65-F0D5-4E17-8170-FA276F67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2019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3</cp:revision>
  <cp:lastPrinted>2025-11-24T18:10:00Z</cp:lastPrinted>
  <dcterms:created xsi:type="dcterms:W3CDTF">2026-02-10T14:44:00Z</dcterms:created>
  <dcterms:modified xsi:type="dcterms:W3CDTF">2026-03-27T16:00:00Z</dcterms:modified>
</cp:coreProperties>
</file>