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7A11" w14:textId="77777777" w:rsidR="00D5793A" w:rsidRDefault="00D5793A" w:rsidP="005B40A0">
      <w:pPr>
        <w:pStyle w:val="Corpodetexto"/>
        <w:jc w:val="center"/>
        <w:rPr>
          <w:rFonts w:cs="Arial"/>
          <w:b/>
          <w:sz w:val="20"/>
          <w:lang w:val="pt-PT"/>
        </w:rPr>
      </w:pPr>
    </w:p>
    <w:p w14:paraId="0BEBD28F" w14:textId="75A8009B" w:rsidR="009E09A8" w:rsidRDefault="002019E6" w:rsidP="004C2F4E">
      <w:pPr>
        <w:spacing w:before="100" w:beforeAutospacing="1" w:after="100" w:afterAutospacing="1"/>
        <w:jc w:val="center"/>
        <w:outlineLvl w:val="2"/>
        <w:rPr>
          <w:rFonts w:ascii="Arial" w:hAnsi="Arial" w:cs="Arial"/>
          <w:b/>
          <w:sz w:val="28"/>
          <w:szCs w:val="28"/>
          <w:u w:val="single"/>
          <w:lang w:eastAsia="ar-SA"/>
        </w:rPr>
      </w:pPr>
      <w:r>
        <w:rPr>
          <w:rFonts w:ascii="Arial" w:hAnsi="Arial" w:cs="Arial"/>
          <w:b/>
          <w:sz w:val="28"/>
          <w:szCs w:val="28"/>
          <w:u w:val="single"/>
          <w:lang w:eastAsia="ar-SA"/>
        </w:rPr>
        <w:t>TERMO DE REFERÊNCIA</w:t>
      </w:r>
    </w:p>
    <w:p w14:paraId="3A73257C" w14:textId="4BF71D2D" w:rsidR="00DF6415" w:rsidRPr="00125CF0" w:rsidRDefault="00C718F5" w:rsidP="00DF6415">
      <w:pPr>
        <w:spacing w:after="120" w:line="276" w:lineRule="auto"/>
        <w:rPr>
          <w:rFonts w:ascii="Arial" w:hAnsi="Arial"/>
          <w:b/>
          <w:sz w:val="22"/>
          <w:szCs w:val="22"/>
        </w:rPr>
      </w:pPr>
      <w:bookmarkStart w:id="0" w:name="_Hlk195346994"/>
      <w:r w:rsidRPr="00125CF0">
        <w:rPr>
          <w:rFonts w:ascii="Arial" w:hAnsi="Arial"/>
          <w:b/>
          <w:sz w:val="22"/>
          <w:szCs w:val="22"/>
        </w:rPr>
        <w:t xml:space="preserve">1. </w:t>
      </w:r>
      <w:r w:rsidR="00DF6415" w:rsidRPr="00125CF0">
        <w:rPr>
          <w:rFonts w:ascii="Arial" w:hAnsi="Arial"/>
          <w:b/>
          <w:sz w:val="22"/>
          <w:szCs w:val="22"/>
        </w:rPr>
        <w:t>OBJETO:</w:t>
      </w:r>
    </w:p>
    <w:p w14:paraId="6E71DB6D" w14:textId="60ADBB9C" w:rsidR="00DF6415" w:rsidRPr="00125CF0" w:rsidRDefault="00DF6415" w:rsidP="006E51F9">
      <w:pPr>
        <w:spacing w:after="120" w:line="276" w:lineRule="auto"/>
        <w:jc w:val="both"/>
        <w:rPr>
          <w:rFonts w:ascii="Arial" w:hAnsi="Arial"/>
          <w:b/>
          <w:sz w:val="22"/>
          <w:szCs w:val="22"/>
        </w:rPr>
      </w:pPr>
      <w:r w:rsidRPr="00125CF0">
        <w:rPr>
          <w:rFonts w:ascii="Arial" w:hAnsi="Arial"/>
          <w:b/>
          <w:bCs/>
          <w:sz w:val="22"/>
          <w:szCs w:val="22"/>
        </w:rPr>
        <w:t xml:space="preserve">1.1.1 </w:t>
      </w:r>
      <w:r w:rsidRPr="00125CF0">
        <w:rPr>
          <w:rFonts w:asciiTheme="majorHAnsi" w:hAnsiTheme="majorHAnsi" w:cstheme="majorHAnsi"/>
          <w:sz w:val="22"/>
          <w:szCs w:val="22"/>
        </w:rPr>
        <w:t xml:space="preserve">O presente Documento tem por objeto, </w:t>
      </w:r>
      <w:r w:rsidRPr="00125CF0">
        <w:rPr>
          <w:rFonts w:asciiTheme="majorHAnsi" w:hAnsiTheme="majorHAnsi" w:cstheme="majorHAnsi"/>
          <w:b/>
          <w:bCs/>
          <w:sz w:val="22"/>
          <w:szCs w:val="22"/>
        </w:rPr>
        <w:t>abertura de processo licitatório no sistema de registro de preço (SRP) na modalidade de menor preço por lote para a aquisição de materiais</w:t>
      </w:r>
      <w:r w:rsidRPr="00125CF0">
        <w:rPr>
          <w:rFonts w:asciiTheme="majorHAnsi" w:hAnsiTheme="majorHAnsi" w:cstheme="majorHAnsi"/>
          <w:sz w:val="22"/>
          <w:szCs w:val="22"/>
        </w:rPr>
        <w:t xml:space="preserve">, </w:t>
      </w:r>
      <w:r w:rsidRPr="00125CF0">
        <w:rPr>
          <w:rFonts w:asciiTheme="majorHAnsi" w:hAnsiTheme="majorHAnsi" w:cstheme="majorHAnsi"/>
          <w:bCs/>
          <w:sz w:val="22"/>
          <w:szCs w:val="22"/>
        </w:rPr>
        <w:t xml:space="preserve">para suprir as necessidades do setor de microbiologia </w:t>
      </w:r>
      <w:r w:rsidRPr="00125CF0">
        <w:rPr>
          <w:rFonts w:asciiTheme="majorHAnsi" w:hAnsiTheme="majorHAnsi" w:cstheme="majorHAnsi"/>
          <w:sz w:val="22"/>
          <w:szCs w:val="22"/>
        </w:rPr>
        <w:t>do laboratório de análises clínicas do Hospital Municipal Dr. Nelson de Sá Earp, visando o suprimento de itens necessários para a realização de exames para atender as e requisições do corpo clínico do hospital e da SMS, conforme especificações constantes do Termo de Referência que integra este Edital., conforme especificações constantes do Termo de Referência que integra este Edital.</w:t>
      </w:r>
      <w:r w:rsidRPr="00125CF0">
        <w:rPr>
          <w:rFonts w:asciiTheme="majorHAnsi" w:hAnsiTheme="majorHAnsi" w:cstheme="majorHAnsi"/>
          <w:b/>
          <w:sz w:val="22"/>
          <w:szCs w:val="22"/>
        </w:rPr>
        <w:t xml:space="preserve"> </w:t>
      </w:r>
      <w:r w:rsidRPr="00125CF0">
        <w:rPr>
          <w:rFonts w:asciiTheme="majorHAnsi" w:hAnsiTheme="majorHAnsi" w:cstheme="majorHAnsi"/>
          <w:sz w:val="22"/>
          <w:szCs w:val="22"/>
        </w:rPr>
        <w:t xml:space="preserve">O objeto da presente licitação no Sistema de Registro de Preço (SRP) na modalidade de menor preço global por lote é a escolha da proposta mais vantajosa para aquisição desses materiais e reagentes </w:t>
      </w:r>
      <w:r w:rsidRPr="00125CF0">
        <w:rPr>
          <w:rFonts w:asciiTheme="majorHAnsi" w:hAnsiTheme="majorHAnsi" w:cstheme="majorHAnsi"/>
          <w:bCs/>
          <w:sz w:val="22"/>
          <w:szCs w:val="22"/>
        </w:rPr>
        <w:t>visando atender as necessidades</w:t>
      </w:r>
      <w:r w:rsidRPr="00125CF0">
        <w:rPr>
          <w:rFonts w:asciiTheme="majorHAnsi" w:hAnsiTheme="majorHAnsi" w:cstheme="majorHAnsi"/>
          <w:sz w:val="22"/>
          <w:szCs w:val="22"/>
        </w:rPr>
        <w:t xml:space="preserve"> nos processos de pesquisas e análises do serviço de laboratório do Hospital Municipal Dr. Nelson de Sá Earp, conforme condições, quantidades e exigências estabelecidas neste edital e seus anexos.</w:t>
      </w:r>
      <w:r w:rsidRPr="00125CF0">
        <w:rPr>
          <w:rFonts w:ascii="Arial" w:hAnsi="Arial"/>
          <w:sz w:val="22"/>
          <w:szCs w:val="22"/>
        </w:rPr>
        <w:t xml:space="preserve"> </w:t>
      </w:r>
    </w:p>
    <w:p w14:paraId="20FBD0CC" w14:textId="77777777" w:rsidR="00DF6415" w:rsidRPr="00125CF0" w:rsidRDefault="00DF6415" w:rsidP="00DF6415">
      <w:pPr>
        <w:spacing w:line="276" w:lineRule="auto"/>
        <w:jc w:val="both"/>
        <w:rPr>
          <w:rFonts w:asciiTheme="majorHAnsi" w:hAnsiTheme="majorHAnsi" w:cstheme="majorHAnsi"/>
          <w:b/>
          <w:sz w:val="4"/>
          <w:szCs w:val="18"/>
        </w:rPr>
      </w:pPr>
      <w:r w:rsidRPr="00125CF0">
        <w:rPr>
          <w:rFonts w:asciiTheme="majorHAnsi" w:hAnsiTheme="majorHAnsi" w:cstheme="majorHAnsi"/>
          <w:b/>
        </w:rPr>
        <w:tab/>
      </w:r>
    </w:p>
    <w:p w14:paraId="7785E0AC" w14:textId="77777777" w:rsidR="00DF6415" w:rsidRPr="00125CF0" w:rsidRDefault="00DF6415" w:rsidP="00DF6415">
      <w:pPr>
        <w:spacing w:line="276" w:lineRule="auto"/>
        <w:jc w:val="both"/>
        <w:rPr>
          <w:rFonts w:asciiTheme="majorHAnsi" w:hAnsiTheme="majorHAnsi" w:cstheme="majorHAnsi"/>
          <w:b/>
          <w:sz w:val="6"/>
          <w:szCs w:val="18"/>
        </w:rPr>
      </w:pPr>
    </w:p>
    <w:p w14:paraId="04E55A0F" w14:textId="68E019A9" w:rsidR="00D5793A" w:rsidRPr="00125CF0" w:rsidRDefault="00DF6415" w:rsidP="00320FA6">
      <w:pPr>
        <w:numPr>
          <w:ilvl w:val="0"/>
          <w:numId w:val="8"/>
        </w:numPr>
        <w:suppressAutoHyphens w:val="0"/>
        <w:spacing w:after="120" w:line="276" w:lineRule="auto"/>
        <w:jc w:val="both"/>
        <w:rPr>
          <w:rFonts w:asciiTheme="majorHAnsi" w:hAnsiTheme="majorHAnsi" w:cstheme="majorHAnsi"/>
          <w:b/>
          <w:bCs/>
        </w:rPr>
      </w:pPr>
      <w:r w:rsidRPr="00125CF0">
        <w:rPr>
          <w:rFonts w:asciiTheme="majorHAnsi" w:hAnsiTheme="majorHAnsi" w:cstheme="majorHAnsi"/>
          <w:b/>
          <w:bCs/>
          <w:sz w:val="22"/>
          <w:szCs w:val="22"/>
        </w:rPr>
        <w:t>VIGÊNCIA: Período de 12 (doze) meses, contados a partir de sua assinatura</w:t>
      </w:r>
      <w:r w:rsidRPr="00125CF0">
        <w:rPr>
          <w:rFonts w:asciiTheme="majorHAnsi" w:hAnsiTheme="majorHAnsi" w:cstheme="majorHAnsi"/>
          <w:b/>
          <w:bCs/>
          <w:sz w:val="22"/>
          <w:szCs w:val="22"/>
        </w:rPr>
        <w:br/>
      </w:r>
    </w:p>
    <w:p w14:paraId="0638359E" w14:textId="77777777" w:rsidR="00DF6415" w:rsidRPr="00D301C1" w:rsidRDefault="00DF6415" w:rsidP="00DF6415">
      <w:pPr>
        <w:pStyle w:val="PargrafodaLista"/>
        <w:numPr>
          <w:ilvl w:val="0"/>
          <w:numId w:val="22"/>
        </w:numPr>
        <w:ind w:left="426" w:hanging="426"/>
        <w:jc w:val="both"/>
        <w:rPr>
          <w:rFonts w:ascii="Arial" w:hAnsi="Arial"/>
          <w:b/>
          <w:bCs/>
        </w:rPr>
      </w:pPr>
      <w:r w:rsidRPr="00D301C1">
        <w:rPr>
          <w:rFonts w:ascii="Arial" w:hAnsi="Arial"/>
          <w:b/>
          <w:bCs/>
        </w:rPr>
        <w:t>JUSTIFICATIVA:</w:t>
      </w:r>
    </w:p>
    <w:p w14:paraId="356DB548" w14:textId="77777777" w:rsidR="00DF6415" w:rsidRPr="00EC1112" w:rsidRDefault="00DF6415" w:rsidP="00DF6415">
      <w:pPr>
        <w:pStyle w:val="PargrafodaLista"/>
        <w:ind w:left="284"/>
        <w:jc w:val="both"/>
        <w:rPr>
          <w:rFonts w:ascii="Arial" w:hAnsi="Arial"/>
          <w:b/>
          <w:bCs/>
          <w:sz w:val="10"/>
          <w:szCs w:val="10"/>
        </w:rPr>
      </w:pPr>
    </w:p>
    <w:p w14:paraId="4CD05E8D" w14:textId="77777777" w:rsidR="00DF6415" w:rsidRDefault="00DF6415" w:rsidP="006E51F9">
      <w:pPr>
        <w:pStyle w:val="PargrafodaLista"/>
        <w:spacing w:after="0"/>
        <w:ind w:left="0"/>
        <w:jc w:val="both"/>
        <w:rPr>
          <w:rFonts w:ascii="Arial" w:hAnsi="Arial"/>
        </w:rPr>
      </w:pPr>
      <w:bookmarkStart w:id="1" w:name="_Hlk195346729"/>
      <w:r w:rsidRPr="00343E76">
        <w:rPr>
          <w:rFonts w:ascii="Arial" w:hAnsi="Arial"/>
        </w:rPr>
        <w:t xml:space="preserve">A </w:t>
      </w:r>
      <w:r>
        <w:rPr>
          <w:rFonts w:ascii="Arial" w:hAnsi="Arial"/>
        </w:rPr>
        <w:t>setor de laboratório de análise clínicas do Hospital Municipal Dr. Nelson de Sá Earp,</w:t>
      </w:r>
      <w:r w:rsidRPr="00343E76">
        <w:rPr>
          <w:rFonts w:ascii="Arial" w:hAnsi="Arial"/>
        </w:rPr>
        <w:t xml:space="preserve"> desempenha um papel fundamental na promoção da saúde e no atendimento às necessidades médicas</w:t>
      </w:r>
      <w:r>
        <w:rPr>
          <w:rFonts w:ascii="Arial" w:hAnsi="Arial"/>
        </w:rPr>
        <w:t xml:space="preserve"> do hospital e</w:t>
      </w:r>
      <w:r w:rsidRPr="00343E76">
        <w:rPr>
          <w:rFonts w:ascii="Arial" w:hAnsi="Arial"/>
        </w:rPr>
        <w:t xml:space="preserve"> da população local e das regiões circunvizinhas. Para cumprir sua missão de forma eficaz, é essencial que a instituição disponha de reagentes, materiais de consumo médico-laboratoriais adequados e de qualidade. </w:t>
      </w:r>
    </w:p>
    <w:p w14:paraId="70C8276E" w14:textId="77777777" w:rsidR="00DF6415" w:rsidRDefault="00DF6415" w:rsidP="006E51F9">
      <w:pPr>
        <w:pStyle w:val="PargrafodaLista"/>
        <w:ind w:left="0"/>
        <w:jc w:val="both"/>
        <w:rPr>
          <w:rFonts w:ascii="Arial" w:hAnsi="Arial"/>
        </w:rPr>
      </w:pPr>
      <w:r w:rsidRPr="00B16E21">
        <w:rPr>
          <w:rFonts w:ascii="Arial" w:hAnsi="Arial"/>
        </w:rPr>
        <w:t>Esta aquisição ocupa um papel de destaque dentro do complexo sistema</w:t>
      </w:r>
      <w:r>
        <w:rPr>
          <w:rFonts w:ascii="Arial" w:hAnsi="Arial"/>
        </w:rPr>
        <w:t xml:space="preserve"> </w:t>
      </w:r>
      <w:r w:rsidRPr="00B16E21">
        <w:rPr>
          <w:rFonts w:ascii="Arial" w:hAnsi="Arial"/>
        </w:rPr>
        <w:t>de compras de um Hospital, uma vez que são insumos imprescindíveis a uma</w:t>
      </w:r>
      <w:r>
        <w:rPr>
          <w:rFonts w:ascii="Arial" w:hAnsi="Arial"/>
        </w:rPr>
        <w:t xml:space="preserve"> </w:t>
      </w:r>
      <w:r w:rsidRPr="00B16E21">
        <w:rPr>
          <w:rFonts w:ascii="Arial" w:hAnsi="Arial"/>
        </w:rPr>
        <w:t>assistência que prime pela qualidade e excelência dos serviços ofertados.</w:t>
      </w:r>
    </w:p>
    <w:p w14:paraId="499D897E" w14:textId="77777777" w:rsidR="00DF6415" w:rsidRDefault="00DF6415" w:rsidP="006E51F9">
      <w:pPr>
        <w:pStyle w:val="PargrafodaLista"/>
        <w:spacing w:after="0"/>
        <w:ind w:left="0"/>
        <w:jc w:val="both"/>
        <w:rPr>
          <w:rFonts w:ascii="Arial" w:hAnsi="Arial"/>
        </w:rPr>
      </w:pPr>
      <w:r w:rsidRPr="00343E76">
        <w:rPr>
          <w:rFonts w:ascii="Arial" w:hAnsi="Arial"/>
        </w:rPr>
        <w:t>A aquisição desses materiais é vital para garantir a segurança dos pacientes, a eficiência dos procedimentos médicos e a qualidade dos serviços prestados. Trata-se de insumos para realização de exames</w:t>
      </w:r>
      <w:r>
        <w:rPr>
          <w:rFonts w:ascii="Arial" w:hAnsi="Arial"/>
        </w:rPr>
        <w:t xml:space="preserve"> </w:t>
      </w:r>
      <w:r w:rsidRPr="00343E76">
        <w:rPr>
          <w:rFonts w:ascii="Arial" w:hAnsi="Arial"/>
        </w:rPr>
        <w:t xml:space="preserve">laboratoriais </w:t>
      </w:r>
      <w:r>
        <w:rPr>
          <w:rFonts w:ascii="Arial" w:hAnsi="Arial"/>
        </w:rPr>
        <w:t>no setor de microbiologia</w:t>
      </w:r>
      <w:r w:rsidRPr="00343E76">
        <w:rPr>
          <w:rFonts w:ascii="Arial" w:hAnsi="Arial"/>
        </w:rPr>
        <w:t>, esses exames são de extrema importância para auxiliar os médicos</w:t>
      </w:r>
      <w:r>
        <w:rPr>
          <w:rFonts w:ascii="Arial" w:hAnsi="Arial"/>
        </w:rPr>
        <w:t xml:space="preserve">, </w:t>
      </w:r>
      <w:r w:rsidRPr="00343E76">
        <w:rPr>
          <w:rFonts w:ascii="Arial" w:hAnsi="Arial"/>
        </w:rPr>
        <w:t>nos diagnostico de doenças, sindromes e mazelas sofridas por pacientes d</w:t>
      </w:r>
      <w:r>
        <w:rPr>
          <w:rFonts w:ascii="Arial" w:hAnsi="Arial"/>
        </w:rPr>
        <w:t>o HMNSE</w:t>
      </w:r>
      <w:r w:rsidRPr="00343E76">
        <w:rPr>
          <w:rFonts w:ascii="Arial" w:hAnsi="Arial"/>
        </w:rPr>
        <w:t xml:space="preserve"> e do munic</w:t>
      </w:r>
      <w:r>
        <w:rPr>
          <w:rFonts w:ascii="Arial" w:hAnsi="Arial"/>
        </w:rPr>
        <w:t>í</w:t>
      </w:r>
      <w:r w:rsidRPr="00343E76">
        <w:rPr>
          <w:rFonts w:ascii="Arial" w:hAnsi="Arial"/>
        </w:rPr>
        <w:t>pio em geral.</w:t>
      </w:r>
    </w:p>
    <w:p w14:paraId="3BB07B38" w14:textId="77777777" w:rsidR="00DF6415" w:rsidRDefault="00DF6415" w:rsidP="006E51F9">
      <w:pPr>
        <w:pStyle w:val="PargrafodaLista"/>
        <w:ind w:left="0"/>
        <w:jc w:val="both"/>
        <w:rPr>
          <w:rFonts w:ascii="Arial" w:hAnsi="Arial"/>
        </w:rPr>
      </w:pPr>
      <w:r w:rsidRPr="00B16E21">
        <w:rPr>
          <w:rFonts w:ascii="Arial" w:hAnsi="Arial"/>
        </w:rPr>
        <w:t>Adicionalmente, pode-se afirmar que o objeto da contratação contempla</w:t>
      </w:r>
      <w:r>
        <w:rPr>
          <w:rFonts w:ascii="Arial" w:hAnsi="Arial"/>
        </w:rPr>
        <w:t xml:space="preserve"> </w:t>
      </w:r>
      <w:r w:rsidRPr="00B16E21">
        <w:rPr>
          <w:rFonts w:ascii="Arial" w:hAnsi="Arial"/>
        </w:rPr>
        <w:t>insumos estratégicos de suporte às ações de saúde, cuja falta pode significar</w:t>
      </w:r>
      <w:r>
        <w:rPr>
          <w:rFonts w:ascii="Arial" w:hAnsi="Arial"/>
        </w:rPr>
        <w:t xml:space="preserve"> </w:t>
      </w:r>
      <w:r w:rsidRPr="00B16E21">
        <w:rPr>
          <w:rFonts w:ascii="Arial" w:hAnsi="Arial"/>
        </w:rPr>
        <w:t>interrupções de tratamentos, o que comprometeria o atendimento e a qualidade de</w:t>
      </w:r>
      <w:r>
        <w:rPr>
          <w:rFonts w:ascii="Arial" w:hAnsi="Arial"/>
        </w:rPr>
        <w:t xml:space="preserve"> </w:t>
      </w:r>
      <w:r w:rsidRPr="00B16E21">
        <w:rPr>
          <w:rFonts w:ascii="Arial" w:hAnsi="Arial"/>
        </w:rPr>
        <w:t>vida de pacientes, além de impedir o cumprimento da missão institucional.</w:t>
      </w:r>
    </w:p>
    <w:p w14:paraId="7C73E204" w14:textId="77777777" w:rsidR="00DF6415" w:rsidRDefault="00DF6415" w:rsidP="006E51F9">
      <w:pPr>
        <w:pStyle w:val="PargrafodaLista"/>
        <w:ind w:left="0"/>
        <w:jc w:val="both"/>
        <w:rPr>
          <w:rFonts w:ascii="Arial" w:hAnsi="Arial"/>
        </w:rPr>
      </w:pPr>
      <w:r w:rsidRPr="00B16E21">
        <w:rPr>
          <w:rFonts w:ascii="Arial" w:hAnsi="Arial"/>
        </w:rPr>
        <w:t>Portanto, a ausência desses insumos, objeto deste Termo de Referência,</w:t>
      </w:r>
      <w:r>
        <w:rPr>
          <w:rFonts w:ascii="Arial" w:hAnsi="Arial"/>
        </w:rPr>
        <w:t xml:space="preserve"> </w:t>
      </w:r>
      <w:r w:rsidRPr="00B16E21">
        <w:rPr>
          <w:rFonts w:ascii="Arial" w:hAnsi="Arial"/>
        </w:rPr>
        <w:t>acarretaria consequências graves ao atendimento dos usuários assistidos, uma vez</w:t>
      </w:r>
      <w:r>
        <w:rPr>
          <w:rFonts w:ascii="Arial" w:hAnsi="Arial"/>
        </w:rPr>
        <w:t xml:space="preserve"> </w:t>
      </w:r>
      <w:r w:rsidRPr="00B16E21">
        <w:rPr>
          <w:rFonts w:ascii="Arial" w:hAnsi="Arial"/>
        </w:rPr>
        <w:t>que poderia resultar em aumento nas taxas de morbidade e mortalidade dentro da</w:t>
      </w:r>
      <w:r>
        <w:rPr>
          <w:rFonts w:ascii="Arial" w:hAnsi="Arial"/>
        </w:rPr>
        <w:t xml:space="preserve"> </w:t>
      </w:r>
      <w:r w:rsidRPr="00B16E21">
        <w:rPr>
          <w:rFonts w:ascii="Arial" w:hAnsi="Arial"/>
        </w:rPr>
        <w:t>instituição, além de aumento considerável nos gastos devido à necessidade de</w:t>
      </w:r>
      <w:r>
        <w:rPr>
          <w:rFonts w:ascii="Arial" w:hAnsi="Arial"/>
        </w:rPr>
        <w:t xml:space="preserve"> </w:t>
      </w:r>
      <w:r w:rsidRPr="00B16E21">
        <w:rPr>
          <w:rFonts w:ascii="Arial" w:hAnsi="Arial"/>
        </w:rPr>
        <w:t>compras emergenciais, que resultam em sua maioria, na aquisição de produtos com</w:t>
      </w:r>
      <w:r>
        <w:rPr>
          <w:rFonts w:ascii="Arial" w:hAnsi="Arial"/>
        </w:rPr>
        <w:t xml:space="preserve"> </w:t>
      </w:r>
      <w:r w:rsidRPr="00B16E21">
        <w:rPr>
          <w:rFonts w:ascii="Arial" w:hAnsi="Arial"/>
        </w:rPr>
        <w:t>um custo mais elevado.</w:t>
      </w:r>
    </w:p>
    <w:p w14:paraId="04B2A905" w14:textId="77777777" w:rsidR="00DF6415" w:rsidRPr="00E75F19" w:rsidRDefault="00DF6415" w:rsidP="006E51F9">
      <w:pPr>
        <w:pStyle w:val="PargrafodaLista"/>
        <w:spacing w:after="0"/>
        <w:ind w:left="0"/>
        <w:jc w:val="both"/>
        <w:rPr>
          <w:rFonts w:ascii="Arial" w:hAnsi="Arial" w:cs="Arial"/>
          <w:sz w:val="10"/>
          <w:szCs w:val="10"/>
        </w:rPr>
      </w:pPr>
    </w:p>
    <w:p w14:paraId="734B201C" w14:textId="77777777" w:rsidR="00E73288" w:rsidRDefault="00DF6415" w:rsidP="006E51F9">
      <w:pPr>
        <w:pStyle w:val="PargrafodaLista"/>
        <w:spacing w:after="0"/>
        <w:ind w:left="0"/>
        <w:jc w:val="both"/>
        <w:rPr>
          <w:rFonts w:ascii="Arial" w:hAnsi="Arial" w:cs="Arial"/>
        </w:rPr>
      </w:pPr>
      <w:r>
        <w:rPr>
          <w:rFonts w:ascii="Arial" w:hAnsi="Arial" w:cs="Arial"/>
        </w:rPr>
        <w:tab/>
        <w:t>O Hospital Municipal DR. Nelson de Sá Earp</w:t>
      </w:r>
      <w:r w:rsidRPr="004649E9">
        <w:rPr>
          <w:rFonts w:ascii="Arial" w:hAnsi="Arial" w:cs="Arial"/>
        </w:rPr>
        <w:t>, Como parte de seu compromisso com a qualidade da assistência médico-hospitalar prestada à comunidade, busca realizar a aquisição de aquisição de reagentes, insumos laboratoriais, tubos de coleta, material m</w:t>
      </w:r>
      <w:r>
        <w:rPr>
          <w:rFonts w:ascii="Arial" w:hAnsi="Arial" w:cs="Arial"/>
        </w:rPr>
        <w:t>é</w:t>
      </w:r>
      <w:r w:rsidRPr="004649E9">
        <w:rPr>
          <w:rFonts w:ascii="Arial" w:hAnsi="Arial" w:cs="Arial"/>
        </w:rPr>
        <w:t>dico hospitalar,</w:t>
      </w:r>
      <w:r>
        <w:rPr>
          <w:rFonts w:ascii="Arial" w:hAnsi="Arial" w:cs="Arial"/>
        </w:rPr>
        <w:t xml:space="preserve"> </w:t>
      </w:r>
      <w:r w:rsidRPr="004649E9">
        <w:rPr>
          <w:rFonts w:ascii="Arial" w:hAnsi="Arial" w:cs="Arial"/>
        </w:rPr>
        <w:t xml:space="preserve">para </w:t>
      </w:r>
    </w:p>
    <w:p w14:paraId="560FD07C" w14:textId="77777777" w:rsidR="00E73288" w:rsidRDefault="00E73288" w:rsidP="006E51F9">
      <w:pPr>
        <w:pStyle w:val="PargrafodaLista"/>
        <w:spacing w:after="0"/>
        <w:ind w:left="0"/>
        <w:jc w:val="both"/>
        <w:rPr>
          <w:rFonts w:ascii="Arial" w:hAnsi="Arial" w:cs="Arial"/>
        </w:rPr>
      </w:pPr>
    </w:p>
    <w:p w14:paraId="12FB8D32" w14:textId="77777777" w:rsidR="00E73288" w:rsidRDefault="00E73288" w:rsidP="006E51F9">
      <w:pPr>
        <w:pStyle w:val="PargrafodaLista"/>
        <w:spacing w:after="0"/>
        <w:ind w:left="0"/>
        <w:jc w:val="both"/>
        <w:rPr>
          <w:rFonts w:ascii="Arial" w:hAnsi="Arial" w:cs="Arial"/>
        </w:rPr>
      </w:pPr>
    </w:p>
    <w:p w14:paraId="4DC635C7" w14:textId="77777777" w:rsidR="00AB33D9" w:rsidRDefault="00AB33D9" w:rsidP="006E51F9">
      <w:pPr>
        <w:pStyle w:val="PargrafodaLista"/>
        <w:spacing w:after="0"/>
        <w:ind w:left="0"/>
        <w:jc w:val="both"/>
        <w:rPr>
          <w:rFonts w:ascii="Arial" w:hAnsi="Arial" w:cs="Arial"/>
        </w:rPr>
      </w:pPr>
    </w:p>
    <w:p w14:paraId="550AD824" w14:textId="0FF53A31" w:rsidR="00DF6415" w:rsidRPr="00D512AF" w:rsidRDefault="00DF6415" w:rsidP="006E51F9">
      <w:pPr>
        <w:pStyle w:val="PargrafodaLista"/>
        <w:spacing w:after="0"/>
        <w:ind w:left="0"/>
        <w:jc w:val="both"/>
        <w:rPr>
          <w:rFonts w:ascii="Arial" w:hAnsi="Arial" w:cs="Arial"/>
        </w:rPr>
      </w:pPr>
      <w:r w:rsidRPr="004649E9">
        <w:rPr>
          <w:rFonts w:ascii="Arial" w:hAnsi="Arial" w:cs="Arial"/>
        </w:rPr>
        <w:t xml:space="preserve">atender a demanda do </w:t>
      </w:r>
      <w:r>
        <w:rPr>
          <w:rFonts w:ascii="Arial" w:hAnsi="Arial" w:cs="Arial"/>
        </w:rPr>
        <w:t xml:space="preserve">setor de </w:t>
      </w:r>
      <w:r w:rsidRPr="004649E9">
        <w:rPr>
          <w:rFonts w:ascii="Arial" w:hAnsi="Arial" w:cs="Arial"/>
        </w:rPr>
        <w:t xml:space="preserve">Laboratório de </w:t>
      </w:r>
      <w:r>
        <w:rPr>
          <w:rFonts w:ascii="Arial" w:hAnsi="Arial" w:cs="Arial"/>
        </w:rPr>
        <w:t>a</w:t>
      </w:r>
      <w:r w:rsidRPr="004649E9">
        <w:rPr>
          <w:rFonts w:ascii="Arial" w:hAnsi="Arial" w:cs="Arial"/>
        </w:rPr>
        <w:t>n</w:t>
      </w:r>
      <w:r>
        <w:rPr>
          <w:rFonts w:ascii="Arial" w:hAnsi="Arial" w:cs="Arial"/>
        </w:rPr>
        <w:t>á</w:t>
      </w:r>
      <w:r w:rsidRPr="004649E9">
        <w:rPr>
          <w:rFonts w:ascii="Arial" w:hAnsi="Arial" w:cs="Arial"/>
        </w:rPr>
        <w:t>lises Cl</w:t>
      </w:r>
      <w:r>
        <w:rPr>
          <w:rFonts w:ascii="Arial" w:hAnsi="Arial" w:cs="Arial"/>
        </w:rPr>
        <w:t>í</w:t>
      </w:r>
      <w:r w:rsidRPr="004649E9">
        <w:rPr>
          <w:rFonts w:ascii="Arial" w:hAnsi="Arial" w:cs="Arial"/>
        </w:rPr>
        <w:t>nicas</w:t>
      </w:r>
      <w:r>
        <w:rPr>
          <w:rFonts w:ascii="Arial" w:hAnsi="Arial" w:cs="Arial"/>
        </w:rPr>
        <w:t xml:space="preserve"> do HMNSE</w:t>
      </w:r>
      <w:r w:rsidRPr="004649E9">
        <w:rPr>
          <w:rFonts w:ascii="Arial" w:hAnsi="Arial" w:cs="Arial"/>
        </w:rPr>
        <w:t xml:space="preserve">. Este </w:t>
      </w:r>
      <w:r>
        <w:rPr>
          <w:rFonts w:ascii="Arial" w:hAnsi="Arial" w:cs="Arial"/>
        </w:rPr>
        <w:t xml:space="preserve">Termo de Referência </w:t>
      </w:r>
      <w:r w:rsidRPr="004649E9">
        <w:rPr>
          <w:rFonts w:ascii="Arial" w:hAnsi="Arial" w:cs="Arial"/>
        </w:rPr>
        <w:t>tem como objetivo fornecer uma visão abrangente das necessidades</w:t>
      </w:r>
      <w:r>
        <w:rPr>
          <w:rFonts w:ascii="Arial" w:hAnsi="Arial" w:cs="Arial"/>
        </w:rPr>
        <w:t xml:space="preserve"> do setor de laboratório</w:t>
      </w:r>
      <w:r w:rsidRPr="004649E9">
        <w:rPr>
          <w:rFonts w:ascii="Arial" w:hAnsi="Arial" w:cs="Arial"/>
        </w:rPr>
        <w:t xml:space="preserve">, identificar os critérios e parâmetros relevantes para a seleção de fornecedores e garantir a transparência e eficiência no processo de aquisição, conforme estabelecido pela Lei 14.133/2021. </w:t>
      </w:r>
      <w:r w:rsidRPr="00D512AF">
        <w:rPr>
          <w:rFonts w:ascii="Arial" w:hAnsi="Arial" w:cs="Arial"/>
        </w:rPr>
        <w:t xml:space="preserve"> </w:t>
      </w:r>
    </w:p>
    <w:p w14:paraId="1C12C72E" w14:textId="77777777" w:rsidR="00DF6415" w:rsidRDefault="00DF6415" w:rsidP="006E51F9">
      <w:pPr>
        <w:pStyle w:val="PargrafodaLista"/>
        <w:spacing w:after="0"/>
        <w:ind w:left="0"/>
        <w:jc w:val="both"/>
        <w:rPr>
          <w:rFonts w:ascii="Arial" w:hAnsi="Arial"/>
        </w:rPr>
      </w:pPr>
      <w:r>
        <w:rPr>
          <w:rFonts w:ascii="Arial" w:hAnsi="Arial" w:cs="Arial"/>
        </w:rPr>
        <w:tab/>
      </w:r>
      <w:r w:rsidRPr="00D512AF">
        <w:rPr>
          <w:rFonts w:ascii="Arial" w:hAnsi="Arial" w:cs="Arial"/>
        </w:rPr>
        <w:t xml:space="preserve">O Município de Petrópolis, por intermédio da Secretaria Municipal de Saúde, cumprindo uma das prioridades do Governo Municipal, tendo como necessidade a contratação de Empresa para fornecimento de </w:t>
      </w:r>
      <w:r>
        <w:rPr>
          <w:rFonts w:ascii="Arial" w:hAnsi="Arial" w:cs="Arial"/>
        </w:rPr>
        <w:t xml:space="preserve">insumos de microbiologia para </w:t>
      </w:r>
      <w:r w:rsidRPr="00D512AF">
        <w:rPr>
          <w:rFonts w:ascii="Arial" w:hAnsi="Arial" w:cs="Arial"/>
        </w:rPr>
        <w:t>atender necessidades</w:t>
      </w:r>
      <w:r>
        <w:rPr>
          <w:rFonts w:ascii="Arial" w:hAnsi="Arial" w:cs="Arial"/>
        </w:rPr>
        <w:t xml:space="preserve"> do setor de laboratório</w:t>
      </w:r>
      <w:r w:rsidRPr="00D512AF">
        <w:rPr>
          <w:rFonts w:ascii="Arial" w:hAnsi="Arial" w:cs="Arial"/>
        </w:rPr>
        <w:t xml:space="preserve"> do Hospital Municipal Nelson de Sá Earp (HMNSE), vem justificar o objeto abaixo.</w:t>
      </w:r>
      <w:r>
        <w:rPr>
          <w:rFonts w:ascii="Arial" w:hAnsi="Arial" w:cs="Arial"/>
        </w:rPr>
        <w:t xml:space="preserve"> </w:t>
      </w:r>
      <w:r>
        <w:rPr>
          <w:rFonts w:ascii="Arial" w:hAnsi="Arial"/>
        </w:rPr>
        <w:t>Desta forma, por intermédio da Secretaria Municipal de Saúde, vimos solicitar a aquisição/contratação do objeto abaixo:</w:t>
      </w:r>
    </w:p>
    <w:p w14:paraId="0A1624B4" w14:textId="77777777" w:rsidR="00D5793A" w:rsidRDefault="00D5793A" w:rsidP="006E51F9">
      <w:pPr>
        <w:pStyle w:val="PargrafodaLista"/>
        <w:spacing w:after="0"/>
        <w:ind w:left="0"/>
        <w:jc w:val="both"/>
        <w:rPr>
          <w:rFonts w:ascii="Arial" w:hAnsi="Arial"/>
        </w:rPr>
      </w:pPr>
    </w:p>
    <w:bookmarkEnd w:id="1"/>
    <w:p w14:paraId="3B966CA9" w14:textId="77777777" w:rsidR="00DF6415" w:rsidRDefault="00DF6415" w:rsidP="00DF6415">
      <w:pPr>
        <w:spacing w:after="120" w:line="276" w:lineRule="auto"/>
        <w:jc w:val="both"/>
        <w:rPr>
          <w:rFonts w:ascii="Arial" w:hAnsi="Arial"/>
          <w:b/>
          <w:sz w:val="22"/>
          <w:szCs w:val="22"/>
        </w:rPr>
      </w:pPr>
      <w:r>
        <w:rPr>
          <w:rFonts w:ascii="Arial" w:hAnsi="Arial"/>
          <w:b/>
          <w:sz w:val="22"/>
          <w:szCs w:val="22"/>
        </w:rPr>
        <w:t xml:space="preserve">2.1. </w:t>
      </w:r>
      <w:r w:rsidRPr="001C2DE7">
        <w:rPr>
          <w:rFonts w:ascii="Arial" w:hAnsi="Arial"/>
          <w:b/>
          <w:sz w:val="22"/>
          <w:szCs w:val="22"/>
        </w:rPr>
        <w:t>JUSTIFICATIVA DO CRITÉRIO D</w:t>
      </w:r>
      <w:r>
        <w:rPr>
          <w:rFonts w:ascii="Arial" w:hAnsi="Arial"/>
          <w:b/>
          <w:sz w:val="22"/>
          <w:szCs w:val="22"/>
        </w:rPr>
        <w:t xml:space="preserve">E JULGAMENTO: </w:t>
      </w:r>
    </w:p>
    <w:p w14:paraId="14D36231" w14:textId="77777777" w:rsidR="00DF6415" w:rsidRPr="00F72999" w:rsidRDefault="00DF6415" w:rsidP="00DF6415">
      <w:pPr>
        <w:spacing w:after="120" w:line="276" w:lineRule="auto"/>
        <w:jc w:val="both"/>
        <w:rPr>
          <w:rFonts w:ascii="Arial" w:hAnsi="Arial"/>
          <w:b/>
          <w:sz w:val="2"/>
          <w:szCs w:val="2"/>
        </w:rPr>
      </w:pPr>
    </w:p>
    <w:p w14:paraId="0C6AC0A1" w14:textId="77777777" w:rsidR="00DF6415" w:rsidRDefault="00DF6415" w:rsidP="006E51F9">
      <w:pPr>
        <w:spacing w:after="120" w:line="276" w:lineRule="auto"/>
        <w:ind w:firstLine="284"/>
        <w:jc w:val="both"/>
        <w:rPr>
          <w:rFonts w:ascii="Arial" w:hAnsi="Arial"/>
          <w:sz w:val="22"/>
          <w:szCs w:val="22"/>
        </w:rPr>
      </w:pPr>
      <w:bookmarkStart w:id="2" w:name="_Hlk195346887"/>
      <w:r w:rsidRPr="001C2DE7">
        <w:rPr>
          <w:rFonts w:ascii="Arial" w:hAnsi="Arial"/>
          <w:sz w:val="22"/>
          <w:szCs w:val="22"/>
        </w:rPr>
        <w:t>Justifica-se o critério de julgamento da lici</w:t>
      </w:r>
      <w:r>
        <w:rPr>
          <w:rFonts w:ascii="Arial" w:hAnsi="Arial"/>
          <w:sz w:val="22"/>
          <w:szCs w:val="22"/>
        </w:rPr>
        <w:t xml:space="preserve">tação ser o de </w:t>
      </w:r>
      <w:r w:rsidRPr="00C72D11">
        <w:rPr>
          <w:rFonts w:asciiTheme="majorHAnsi" w:hAnsiTheme="majorHAnsi" w:cstheme="majorHAnsi"/>
          <w:sz w:val="22"/>
          <w:szCs w:val="22"/>
        </w:rPr>
        <w:t>Sistema de Registro de Preço na modalidade (SRP) de menor preço global</w:t>
      </w:r>
      <w:r>
        <w:rPr>
          <w:rFonts w:asciiTheme="majorHAnsi" w:hAnsiTheme="majorHAnsi" w:cstheme="majorHAnsi"/>
          <w:sz w:val="22"/>
          <w:szCs w:val="22"/>
        </w:rPr>
        <w:t xml:space="preserve"> por lote,</w:t>
      </w:r>
      <w:r w:rsidRPr="00C72D11">
        <w:rPr>
          <w:rFonts w:ascii="Arial" w:hAnsi="Arial"/>
          <w:sz w:val="24"/>
          <w:szCs w:val="24"/>
        </w:rPr>
        <w:t xml:space="preserve"> </w:t>
      </w:r>
      <w:r w:rsidRPr="001C2DE7">
        <w:rPr>
          <w:rFonts w:ascii="Arial" w:hAnsi="Arial"/>
          <w:sz w:val="22"/>
          <w:szCs w:val="22"/>
        </w:rPr>
        <w:t>por ser aquele que melhor reflete os anseios da licitação, por ser econômica e</w:t>
      </w:r>
      <w:r>
        <w:rPr>
          <w:rFonts w:ascii="Arial" w:hAnsi="Arial"/>
          <w:sz w:val="22"/>
          <w:szCs w:val="22"/>
        </w:rPr>
        <w:t xml:space="preserve"> </w:t>
      </w:r>
      <w:r w:rsidRPr="001C2DE7">
        <w:rPr>
          <w:rFonts w:ascii="Arial" w:hAnsi="Arial"/>
          <w:sz w:val="22"/>
          <w:szCs w:val="22"/>
        </w:rPr>
        <w:t>logisticamente o mais viável</w:t>
      </w:r>
      <w:r>
        <w:rPr>
          <w:rFonts w:ascii="Arial" w:hAnsi="Arial"/>
          <w:sz w:val="22"/>
          <w:szCs w:val="22"/>
        </w:rPr>
        <w:t xml:space="preserve">. </w:t>
      </w:r>
      <w:r w:rsidRPr="00123019">
        <w:rPr>
          <w:rFonts w:ascii="Arial" w:hAnsi="Arial"/>
          <w:sz w:val="22"/>
          <w:szCs w:val="22"/>
        </w:rPr>
        <w:t>Acreditamos, inclusive, que tal ag</w:t>
      </w:r>
      <w:r>
        <w:rPr>
          <w:rFonts w:ascii="Arial" w:hAnsi="Arial"/>
          <w:sz w:val="22"/>
          <w:szCs w:val="22"/>
        </w:rPr>
        <w:t>rupamento (MENOR PREÇO GLOBAL por lote</w:t>
      </w:r>
      <w:r w:rsidRPr="00123019">
        <w:rPr>
          <w:rFonts w:ascii="Arial" w:hAnsi="Arial"/>
          <w:sz w:val="22"/>
          <w:szCs w:val="22"/>
        </w:rPr>
        <w:t>) irá resultar em considerável ampliação da competitividade, pois os valores</w:t>
      </w:r>
      <w:r>
        <w:rPr>
          <w:rFonts w:ascii="Arial" w:hAnsi="Arial"/>
          <w:sz w:val="22"/>
          <w:szCs w:val="22"/>
        </w:rPr>
        <w:t xml:space="preserve"> </w:t>
      </w:r>
      <w:r w:rsidRPr="00123019">
        <w:rPr>
          <w:rFonts w:ascii="Arial" w:hAnsi="Arial"/>
          <w:sz w:val="22"/>
          <w:szCs w:val="22"/>
        </w:rPr>
        <w:t>se tornarão mais atraentes aos proponentes, devendo assim aumentar a</w:t>
      </w:r>
      <w:r>
        <w:rPr>
          <w:rFonts w:ascii="Arial" w:hAnsi="Arial"/>
          <w:sz w:val="22"/>
          <w:szCs w:val="22"/>
        </w:rPr>
        <w:t xml:space="preserve"> p</w:t>
      </w:r>
      <w:r w:rsidRPr="00123019">
        <w:rPr>
          <w:rFonts w:ascii="Arial" w:hAnsi="Arial"/>
          <w:sz w:val="22"/>
          <w:szCs w:val="22"/>
        </w:rPr>
        <w:t>robabilidade de que a Administração venha a celebrar contratos mais vantajosos,</w:t>
      </w:r>
      <w:r>
        <w:rPr>
          <w:rFonts w:ascii="Arial" w:hAnsi="Arial"/>
          <w:sz w:val="22"/>
          <w:szCs w:val="22"/>
        </w:rPr>
        <w:t xml:space="preserve"> </w:t>
      </w:r>
      <w:r w:rsidRPr="00123019">
        <w:rPr>
          <w:rFonts w:ascii="Arial" w:hAnsi="Arial"/>
          <w:sz w:val="22"/>
          <w:szCs w:val="22"/>
        </w:rPr>
        <w:t>tendo em vista que ela receberá mais propostas, beneficiando a eficiência dos</w:t>
      </w:r>
      <w:r>
        <w:rPr>
          <w:rFonts w:ascii="Arial" w:hAnsi="Arial"/>
          <w:sz w:val="22"/>
          <w:szCs w:val="22"/>
        </w:rPr>
        <w:t xml:space="preserve"> </w:t>
      </w:r>
      <w:r w:rsidRPr="00123019">
        <w:rPr>
          <w:rFonts w:ascii="Arial" w:hAnsi="Arial"/>
          <w:sz w:val="22"/>
          <w:szCs w:val="22"/>
        </w:rPr>
        <w:t>contratos administrativos</w:t>
      </w:r>
      <w:r>
        <w:rPr>
          <w:rFonts w:ascii="Arial" w:hAnsi="Arial"/>
          <w:sz w:val="22"/>
          <w:szCs w:val="22"/>
        </w:rPr>
        <w:t>.</w:t>
      </w:r>
    </w:p>
    <w:p w14:paraId="66BC8319" w14:textId="77777777" w:rsidR="006E51F9" w:rsidRDefault="006E51F9" w:rsidP="006E51F9">
      <w:pPr>
        <w:spacing w:after="120" w:line="276" w:lineRule="auto"/>
        <w:ind w:firstLine="284"/>
        <w:jc w:val="both"/>
        <w:rPr>
          <w:rFonts w:ascii="Arial" w:hAnsi="Arial"/>
          <w:sz w:val="22"/>
          <w:szCs w:val="22"/>
        </w:rPr>
      </w:pPr>
    </w:p>
    <w:bookmarkEnd w:id="2"/>
    <w:p w14:paraId="3385E9A3" w14:textId="3D3E2414" w:rsidR="00071799" w:rsidRPr="00071799" w:rsidRDefault="00071799" w:rsidP="00071799">
      <w:pPr>
        <w:spacing w:after="120" w:line="276" w:lineRule="auto"/>
        <w:jc w:val="both"/>
        <w:rPr>
          <w:rFonts w:ascii="Arial" w:hAnsi="Arial"/>
          <w:b/>
          <w:bCs/>
          <w:sz w:val="22"/>
          <w:szCs w:val="22"/>
        </w:rPr>
      </w:pPr>
      <w:r w:rsidRPr="00071799">
        <w:rPr>
          <w:rFonts w:ascii="Arial" w:hAnsi="Arial"/>
          <w:b/>
          <w:bCs/>
          <w:sz w:val="22"/>
          <w:szCs w:val="22"/>
        </w:rPr>
        <w:t>2</w:t>
      </w:r>
      <w:r w:rsidR="001F4A69">
        <w:rPr>
          <w:rFonts w:ascii="Arial" w:hAnsi="Arial"/>
          <w:b/>
          <w:bCs/>
          <w:sz w:val="22"/>
          <w:szCs w:val="22"/>
        </w:rPr>
        <w:t>.</w:t>
      </w:r>
      <w:r w:rsidR="00B63EAA">
        <w:rPr>
          <w:rFonts w:ascii="Arial" w:hAnsi="Arial"/>
          <w:b/>
          <w:bCs/>
          <w:sz w:val="22"/>
          <w:szCs w:val="22"/>
        </w:rPr>
        <w:t>2</w:t>
      </w:r>
      <w:r w:rsidR="001F4A69">
        <w:rPr>
          <w:rFonts w:ascii="Arial" w:hAnsi="Arial"/>
          <w:b/>
          <w:bCs/>
          <w:sz w:val="22"/>
          <w:szCs w:val="22"/>
        </w:rPr>
        <w:t xml:space="preserve">. </w:t>
      </w:r>
      <w:r w:rsidR="007C48C1" w:rsidRPr="00071799">
        <w:rPr>
          <w:rFonts w:ascii="Arial" w:hAnsi="Arial"/>
          <w:b/>
          <w:bCs/>
          <w:sz w:val="22"/>
          <w:szCs w:val="22"/>
        </w:rPr>
        <w:t xml:space="preserve">JUSTIFICATIVA DA CONTRATAÇÃO </w:t>
      </w:r>
    </w:p>
    <w:p w14:paraId="5E248A43" w14:textId="4C8C64D5" w:rsidR="00EB09D6" w:rsidRDefault="001F4A69" w:rsidP="006E51F9">
      <w:pPr>
        <w:spacing w:line="276" w:lineRule="auto"/>
        <w:jc w:val="both"/>
        <w:rPr>
          <w:rFonts w:ascii="Arial" w:hAnsi="Arial"/>
          <w:sz w:val="22"/>
          <w:szCs w:val="22"/>
        </w:rPr>
      </w:pPr>
      <w:r>
        <w:rPr>
          <w:rFonts w:ascii="Arial" w:hAnsi="Arial"/>
          <w:sz w:val="22"/>
          <w:szCs w:val="22"/>
        </w:rPr>
        <w:t>A proposta de aquisição</w:t>
      </w:r>
      <w:r w:rsidR="00071799" w:rsidRPr="00071799">
        <w:rPr>
          <w:rFonts w:ascii="Arial" w:hAnsi="Arial"/>
          <w:sz w:val="22"/>
          <w:szCs w:val="22"/>
        </w:rPr>
        <w:t xml:space="preserve"> do fornecimento se direciona à aquisição por lotes, do modo como é discriminado na especificação do objeto, pelas seguintes razões:  </w:t>
      </w:r>
    </w:p>
    <w:p w14:paraId="0E0D6564" w14:textId="51E03AC2" w:rsidR="00071799" w:rsidRDefault="00071799" w:rsidP="006E51F9">
      <w:pPr>
        <w:spacing w:line="276" w:lineRule="auto"/>
        <w:jc w:val="both"/>
        <w:rPr>
          <w:rFonts w:ascii="Arial" w:hAnsi="Arial"/>
          <w:sz w:val="22"/>
          <w:szCs w:val="22"/>
        </w:rPr>
      </w:pPr>
      <w:r w:rsidRPr="00071799">
        <w:rPr>
          <w:rFonts w:ascii="Arial" w:hAnsi="Arial"/>
          <w:sz w:val="22"/>
          <w:szCs w:val="22"/>
        </w:rPr>
        <w:t>O agrupamento em lotes se destina a promover maior eficiência e eficácia na gestão e na fiscalização contratual, além de propiciar economia de escala, uma vez que a totalidade dos serviços poderá ser demandada a um mesmo fornecedor, favorecendo a redução de preços e o desenvolvimento das atividades, atendendo a economicidade e eficiência do serviço a ser prestado.  A não divisão do objeto pretendido em diversos itens se dá em virtude da possibilidade de ocorrência de prejuízos à Administração Pública em face de ocorrer a aquisição de reagentes de marcas diferentes, dificultando a realização dos trabalhos diários, gerando pausas entre a realização dos exames para mudar os reagentes</w:t>
      </w:r>
      <w:r w:rsidR="00EB09D6">
        <w:rPr>
          <w:rFonts w:ascii="Arial" w:hAnsi="Arial"/>
          <w:sz w:val="22"/>
          <w:szCs w:val="22"/>
        </w:rPr>
        <w:t>.</w:t>
      </w:r>
      <w:r w:rsidRPr="00071799">
        <w:rPr>
          <w:rFonts w:ascii="Arial" w:hAnsi="Arial"/>
          <w:sz w:val="22"/>
          <w:szCs w:val="22"/>
        </w:rPr>
        <w:t xml:space="preserve"> Além de riscos inerentes à própria execução e de prejuízos para o serviço demandado, pois, não restam dúvidas, o objeto pretendido, quando executado por vários contratados, pode ocasionar problemas nos equipamentos devido a troca de reagentes.  Dessa forma, os lotes foram formados com base em aspectos técnicos e econômicos. Os aspectos técnicos têm como base: itens semelhantes, com mudança apenas do material de composição, foram agrupados para que haja padronização no fornecimento, bem como na qualidade; itens com naturezas semelhantes foram agrupados, a fim de possibilitar a sincronização no seu fornecimento e, consequentemente, a eficiência na utilização dos produtos pelo Laboratório do Hospital Municipal. </w:t>
      </w:r>
    </w:p>
    <w:p w14:paraId="2CEB5D3C" w14:textId="77777777" w:rsidR="006E75E9" w:rsidRDefault="006E75E9" w:rsidP="00092AD4">
      <w:pPr>
        <w:spacing w:line="276" w:lineRule="auto"/>
        <w:jc w:val="both"/>
        <w:rPr>
          <w:rFonts w:ascii="Arial" w:hAnsi="Arial"/>
          <w:sz w:val="22"/>
          <w:szCs w:val="22"/>
        </w:rPr>
      </w:pPr>
    </w:p>
    <w:p w14:paraId="7AC4D61C" w14:textId="77777777" w:rsidR="00D5793A" w:rsidRDefault="00D5793A" w:rsidP="00092AD4">
      <w:pPr>
        <w:spacing w:line="276" w:lineRule="auto"/>
        <w:jc w:val="both"/>
        <w:rPr>
          <w:rFonts w:ascii="Arial" w:hAnsi="Arial"/>
          <w:sz w:val="22"/>
          <w:szCs w:val="22"/>
        </w:rPr>
      </w:pPr>
    </w:p>
    <w:p w14:paraId="319FE6C3" w14:textId="77777777" w:rsidR="00F00503" w:rsidRDefault="00F00503" w:rsidP="00092AD4">
      <w:pPr>
        <w:spacing w:line="276" w:lineRule="auto"/>
        <w:jc w:val="both"/>
        <w:rPr>
          <w:rFonts w:ascii="Arial" w:hAnsi="Arial"/>
          <w:sz w:val="22"/>
          <w:szCs w:val="22"/>
        </w:rPr>
      </w:pPr>
    </w:p>
    <w:p w14:paraId="5C61FADD" w14:textId="77777777" w:rsidR="00D5793A" w:rsidRDefault="00D5793A" w:rsidP="00092AD4">
      <w:pPr>
        <w:spacing w:line="276" w:lineRule="auto"/>
        <w:jc w:val="both"/>
        <w:rPr>
          <w:rFonts w:ascii="Arial" w:hAnsi="Arial"/>
          <w:sz w:val="22"/>
          <w:szCs w:val="22"/>
        </w:rPr>
      </w:pPr>
    </w:p>
    <w:p w14:paraId="35CE545D" w14:textId="77777777" w:rsidR="00D5793A" w:rsidRDefault="00D5793A" w:rsidP="00092AD4">
      <w:pPr>
        <w:spacing w:line="276" w:lineRule="auto"/>
        <w:jc w:val="both"/>
        <w:rPr>
          <w:rFonts w:ascii="Arial" w:hAnsi="Arial"/>
          <w:sz w:val="22"/>
          <w:szCs w:val="22"/>
        </w:rPr>
      </w:pPr>
    </w:p>
    <w:p w14:paraId="195D6082" w14:textId="77777777" w:rsidR="00DF211E" w:rsidRDefault="00DF211E" w:rsidP="00092AD4">
      <w:pPr>
        <w:spacing w:after="120" w:line="276" w:lineRule="auto"/>
        <w:jc w:val="both"/>
        <w:rPr>
          <w:rFonts w:ascii="Arial" w:hAnsi="Arial"/>
          <w:sz w:val="6"/>
          <w:szCs w:val="6"/>
        </w:rPr>
      </w:pPr>
    </w:p>
    <w:bookmarkEnd w:id="0"/>
    <w:p w14:paraId="214A794A" w14:textId="77777777" w:rsidR="009E09A8" w:rsidRPr="00F2713C" w:rsidRDefault="002019E6" w:rsidP="00092AD4">
      <w:pPr>
        <w:pStyle w:val="PargrafodaLista"/>
        <w:numPr>
          <w:ilvl w:val="0"/>
          <w:numId w:val="12"/>
        </w:numPr>
        <w:spacing w:after="120"/>
        <w:ind w:left="284" w:hanging="284"/>
        <w:rPr>
          <w:rFonts w:ascii="Arial" w:hAnsi="Arial"/>
          <w:b/>
        </w:rPr>
      </w:pPr>
      <w:r w:rsidRPr="00F2713C">
        <w:rPr>
          <w:rFonts w:ascii="Arial" w:hAnsi="Arial"/>
          <w:b/>
        </w:rPr>
        <w:lastRenderedPageBreak/>
        <w:t>PRAZOS:</w:t>
      </w:r>
    </w:p>
    <w:p w14:paraId="411BD9CF" w14:textId="77777777" w:rsidR="00D512AF" w:rsidRPr="00440B25" w:rsidRDefault="00D512AF" w:rsidP="00092AD4">
      <w:pPr>
        <w:pStyle w:val="PargrafodaLista"/>
        <w:spacing w:after="120"/>
        <w:ind w:left="927"/>
        <w:rPr>
          <w:rFonts w:ascii="Arial" w:hAnsi="Arial"/>
          <w:sz w:val="4"/>
          <w:szCs w:val="4"/>
        </w:rPr>
      </w:pPr>
    </w:p>
    <w:p w14:paraId="11A0BB84" w14:textId="1EE6D402" w:rsidR="005D677D" w:rsidRDefault="002019E6" w:rsidP="006E51F9">
      <w:pPr>
        <w:pStyle w:val="WW-Corpodetexto2"/>
        <w:widowControl/>
        <w:spacing w:after="120" w:line="276" w:lineRule="auto"/>
        <w:ind w:firstLine="284"/>
        <w:rPr>
          <w:rFonts w:eastAsia="Times New Roman" w:cs="Times New Roman"/>
          <w:sz w:val="22"/>
          <w:szCs w:val="22"/>
        </w:rPr>
      </w:pPr>
      <w:r>
        <w:rPr>
          <w:rFonts w:eastAsia="Times New Roman" w:cs="Times New Roman"/>
          <w:bCs/>
          <w:sz w:val="22"/>
          <w:szCs w:val="22"/>
        </w:rPr>
        <w:t>O prazo de entrega</w:t>
      </w:r>
      <w:r w:rsidR="008651EF">
        <w:rPr>
          <w:rFonts w:eastAsia="Times New Roman" w:cs="Times New Roman"/>
          <w:bCs/>
          <w:sz w:val="22"/>
          <w:szCs w:val="22"/>
        </w:rPr>
        <w:t xml:space="preserve"> dos</w:t>
      </w:r>
      <w:r>
        <w:rPr>
          <w:rFonts w:eastAsia="Times New Roman" w:cs="Times New Roman"/>
          <w:bCs/>
          <w:sz w:val="22"/>
          <w:szCs w:val="22"/>
        </w:rPr>
        <w:t xml:space="preserve"> </w:t>
      </w:r>
      <w:r w:rsidR="00D47CB7">
        <w:rPr>
          <w:rFonts w:eastAsia="Times New Roman" w:cs="Times New Roman"/>
          <w:bCs/>
          <w:sz w:val="22"/>
          <w:szCs w:val="22"/>
        </w:rPr>
        <w:t>materia</w:t>
      </w:r>
      <w:r w:rsidR="008651EF">
        <w:rPr>
          <w:rFonts w:eastAsia="Times New Roman" w:cs="Times New Roman"/>
          <w:bCs/>
          <w:sz w:val="22"/>
          <w:szCs w:val="22"/>
        </w:rPr>
        <w:t>is</w:t>
      </w:r>
      <w:r>
        <w:rPr>
          <w:rFonts w:eastAsia="Times New Roman" w:cs="Times New Roman"/>
          <w:bCs/>
          <w:sz w:val="22"/>
          <w:szCs w:val="22"/>
        </w:rPr>
        <w:t xml:space="preserve"> </w:t>
      </w:r>
      <w:r w:rsidR="008651EF">
        <w:rPr>
          <w:rFonts w:eastAsia="Times New Roman" w:cs="Times New Roman"/>
          <w:bCs/>
          <w:sz w:val="22"/>
          <w:szCs w:val="22"/>
        </w:rPr>
        <w:t>deverá ocorrer em período</w:t>
      </w:r>
      <w:r>
        <w:rPr>
          <w:rFonts w:eastAsia="Times New Roman" w:cs="Times New Roman"/>
          <w:bCs/>
          <w:sz w:val="22"/>
          <w:szCs w:val="22"/>
        </w:rPr>
        <w:t xml:space="preserve"> de </w:t>
      </w:r>
      <w:r w:rsidR="00D512AF">
        <w:rPr>
          <w:rFonts w:eastAsia="Times New Roman" w:cs="Times New Roman"/>
          <w:b/>
          <w:bCs/>
          <w:sz w:val="22"/>
          <w:szCs w:val="22"/>
        </w:rPr>
        <w:t>10</w:t>
      </w:r>
      <w:r>
        <w:rPr>
          <w:rFonts w:eastAsia="Times New Roman" w:cs="Times New Roman"/>
          <w:b/>
          <w:bCs/>
          <w:sz w:val="22"/>
          <w:szCs w:val="22"/>
        </w:rPr>
        <w:t xml:space="preserve"> dias</w:t>
      </w:r>
      <w:r w:rsidR="00D512AF">
        <w:rPr>
          <w:rFonts w:eastAsia="Times New Roman" w:cs="Times New Roman"/>
          <w:bCs/>
          <w:sz w:val="22"/>
          <w:szCs w:val="22"/>
        </w:rPr>
        <w:t xml:space="preserve"> (Dez)</w:t>
      </w:r>
      <w:r w:rsidR="000134C8">
        <w:rPr>
          <w:rFonts w:eastAsia="Times New Roman" w:cs="Times New Roman"/>
          <w:bCs/>
          <w:sz w:val="22"/>
          <w:szCs w:val="22"/>
        </w:rPr>
        <w:t>,</w:t>
      </w:r>
      <w:r w:rsidR="00513F05">
        <w:rPr>
          <w:rFonts w:eastAsia="Times New Roman" w:cs="Times New Roman"/>
          <w:bCs/>
          <w:sz w:val="22"/>
          <w:szCs w:val="22"/>
        </w:rPr>
        <w:t xml:space="preserve"> </w:t>
      </w:r>
      <w:r>
        <w:rPr>
          <w:rFonts w:eastAsia="Times New Roman" w:cs="Times New Roman"/>
          <w:bCs/>
          <w:sz w:val="22"/>
          <w:szCs w:val="22"/>
        </w:rPr>
        <w:t>conforme Termo de Contrato</w:t>
      </w:r>
      <w:r>
        <w:rPr>
          <w:rFonts w:eastAsia="Times New Roman" w:cs="Times New Roman"/>
          <w:sz w:val="22"/>
          <w:szCs w:val="22"/>
        </w:rPr>
        <w:t>, a partir da sua assinatura ou do recebimento da Solicitação de Autorização de Fornecimento (SAF), acompanhada da(s) Nota(s) de Empenho(s) correspondente(s).</w:t>
      </w:r>
    </w:p>
    <w:p w14:paraId="229B24C7" w14:textId="77777777" w:rsidR="00DF211E" w:rsidRPr="00F72999" w:rsidRDefault="00DF211E" w:rsidP="00F72999">
      <w:pPr>
        <w:pStyle w:val="WW-Corpodetexto2"/>
        <w:widowControl/>
        <w:spacing w:after="120" w:line="360" w:lineRule="auto"/>
        <w:ind w:firstLine="284"/>
        <w:rPr>
          <w:sz w:val="2"/>
          <w:szCs w:val="2"/>
        </w:rPr>
      </w:pPr>
    </w:p>
    <w:p w14:paraId="6528EA0C" w14:textId="005B4F0E" w:rsidR="00440B25" w:rsidRPr="00F72999" w:rsidRDefault="002019E6" w:rsidP="00F72999">
      <w:pPr>
        <w:pStyle w:val="PargrafodaLista"/>
        <w:spacing w:after="120"/>
        <w:ind w:left="0"/>
        <w:rPr>
          <w:rFonts w:ascii="Arial" w:hAnsi="Arial"/>
        </w:rPr>
      </w:pPr>
      <w:r>
        <w:rPr>
          <w:rFonts w:ascii="Arial" w:hAnsi="Arial"/>
          <w:b/>
        </w:rPr>
        <w:t>4. MODO E LOCAL DO FORNECIMENTO:</w:t>
      </w:r>
    </w:p>
    <w:p w14:paraId="461DEF26" w14:textId="77777777" w:rsidR="009E09A8" w:rsidRDefault="002019E6" w:rsidP="005926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b/>
          <w:bCs/>
          <w:sz w:val="22"/>
          <w:szCs w:val="22"/>
        </w:rPr>
      </w:pPr>
      <w:r>
        <w:rPr>
          <w:rFonts w:ascii="Arial" w:hAnsi="Arial"/>
          <w:b/>
          <w:bCs/>
          <w:sz w:val="22"/>
          <w:szCs w:val="22"/>
        </w:rPr>
        <w:t>4.1. A entrega</w:t>
      </w:r>
      <w:r w:rsidR="000264AE">
        <w:rPr>
          <w:rFonts w:ascii="Arial" w:hAnsi="Arial"/>
          <w:b/>
          <w:bCs/>
          <w:sz w:val="22"/>
          <w:szCs w:val="22"/>
        </w:rPr>
        <w:t xml:space="preserve"> dos insumos</w:t>
      </w:r>
      <w:r w:rsidR="00457A40">
        <w:rPr>
          <w:rFonts w:ascii="Arial" w:hAnsi="Arial"/>
          <w:b/>
          <w:bCs/>
          <w:sz w:val="22"/>
          <w:szCs w:val="22"/>
        </w:rPr>
        <w:t xml:space="preserve"> </w:t>
      </w:r>
      <w:r w:rsidR="000264AE">
        <w:rPr>
          <w:rFonts w:ascii="Arial" w:hAnsi="Arial"/>
          <w:b/>
          <w:bCs/>
          <w:sz w:val="22"/>
          <w:szCs w:val="22"/>
        </w:rPr>
        <w:t>e/</w:t>
      </w:r>
      <w:r>
        <w:rPr>
          <w:rFonts w:ascii="Arial" w:hAnsi="Arial"/>
          <w:b/>
          <w:bCs/>
          <w:sz w:val="22"/>
          <w:szCs w:val="22"/>
        </w:rPr>
        <w:t>ou execução dos serviços serão efetuadas:</w:t>
      </w:r>
    </w:p>
    <w:p w14:paraId="056C6EC2" w14:textId="77777777" w:rsidR="005D677D" w:rsidRPr="005D677D" w:rsidRDefault="005D67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rPr>
          <w:rFonts w:ascii="Arial" w:hAnsi="Arial"/>
          <w:sz w:val="2"/>
          <w:szCs w:val="2"/>
        </w:rPr>
      </w:pPr>
    </w:p>
    <w:p w14:paraId="2BE1B5CF" w14:textId="45F7C105" w:rsidR="005D677D" w:rsidRDefault="005D677D" w:rsidP="00B53531">
      <w:pPr>
        <w:spacing w:line="276" w:lineRule="auto"/>
        <w:ind w:right="-1" w:firstLine="284"/>
        <w:jc w:val="both"/>
        <w:rPr>
          <w:rFonts w:ascii="Arial" w:hAnsi="Arial" w:cs="Arial"/>
          <w:sz w:val="22"/>
          <w:szCs w:val="22"/>
        </w:rPr>
      </w:pPr>
      <w:r w:rsidRPr="00ED28EF">
        <w:rPr>
          <w:rFonts w:ascii="Arial" w:hAnsi="Arial" w:cs="Arial"/>
          <w:sz w:val="22"/>
          <w:szCs w:val="22"/>
        </w:rPr>
        <w:t>A entrega ou execução dos serviços serão efetuadas n</w:t>
      </w:r>
      <w:r>
        <w:rPr>
          <w:rFonts w:ascii="Arial" w:hAnsi="Arial" w:cs="Arial"/>
          <w:sz w:val="22"/>
          <w:szCs w:val="22"/>
        </w:rPr>
        <w:t xml:space="preserve">o setor de laboratório de análises clínicas do HMNSE, </w:t>
      </w:r>
      <w:r w:rsidRPr="00ED28EF">
        <w:rPr>
          <w:rFonts w:ascii="Arial" w:hAnsi="Arial" w:cs="Arial"/>
          <w:sz w:val="22"/>
          <w:szCs w:val="22"/>
        </w:rPr>
        <w:t>Rua Paulino Afonso, 455, Centro</w:t>
      </w:r>
      <w:r>
        <w:rPr>
          <w:rFonts w:ascii="Arial" w:hAnsi="Arial" w:cs="Arial"/>
          <w:sz w:val="22"/>
          <w:szCs w:val="22"/>
        </w:rPr>
        <w:t xml:space="preserve"> -</w:t>
      </w:r>
      <w:r w:rsidRPr="00ED28EF">
        <w:rPr>
          <w:rFonts w:ascii="Arial" w:hAnsi="Arial" w:cs="Arial"/>
          <w:sz w:val="22"/>
          <w:szCs w:val="22"/>
        </w:rPr>
        <w:t xml:space="preserve"> Petrópolis </w:t>
      </w:r>
      <w:r>
        <w:rPr>
          <w:rFonts w:ascii="Arial" w:hAnsi="Arial" w:cs="Arial"/>
          <w:sz w:val="22"/>
          <w:szCs w:val="22"/>
        </w:rPr>
        <w:t xml:space="preserve">- </w:t>
      </w:r>
      <w:r w:rsidRPr="00ED28EF">
        <w:rPr>
          <w:rFonts w:ascii="Arial" w:hAnsi="Arial" w:cs="Arial"/>
          <w:sz w:val="22"/>
          <w:szCs w:val="22"/>
        </w:rPr>
        <w:t>RJ.</w:t>
      </w:r>
    </w:p>
    <w:p w14:paraId="0D089BEC" w14:textId="33BE9276" w:rsidR="005D677D" w:rsidRDefault="00B53531" w:rsidP="00B535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jc w:val="both"/>
        <w:rPr>
          <w:rFonts w:ascii="Arial" w:hAnsi="Arial" w:cs="Arial"/>
          <w:sz w:val="22"/>
          <w:szCs w:val="22"/>
        </w:rPr>
      </w:pPr>
      <w:r>
        <w:rPr>
          <w:rFonts w:ascii="Arial" w:hAnsi="Arial" w:cs="Arial"/>
          <w:sz w:val="22"/>
          <w:szCs w:val="22"/>
        </w:rPr>
        <w:t xml:space="preserve">     </w:t>
      </w:r>
      <w:r w:rsidR="005D677D">
        <w:rPr>
          <w:rFonts w:ascii="Arial" w:hAnsi="Arial" w:cs="Arial"/>
          <w:sz w:val="22"/>
          <w:szCs w:val="22"/>
        </w:rPr>
        <w:t>Entrega se dará no período das 8:00 às 16:00 h.</w:t>
      </w:r>
    </w:p>
    <w:p w14:paraId="3E66D517" w14:textId="77777777" w:rsidR="00B53531" w:rsidRPr="00B53531" w:rsidRDefault="00B53531">
      <w:pPr>
        <w:spacing w:after="120" w:line="276" w:lineRule="auto"/>
        <w:rPr>
          <w:rFonts w:ascii="Arial" w:hAnsi="Arial"/>
          <w:b/>
          <w:sz w:val="4"/>
          <w:szCs w:val="4"/>
        </w:rPr>
      </w:pPr>
    </w:p>
    <w:p w14:paraId="0A080366" w14:textId="34E82A6D" w:rsidR="00F06560" w:rsidRDefault="00F2713C" w:rsidP="00592622">
      <w:pPr>
        <w:spacing w:line="276" w:lineRule="auto"/>
        <w:rPr>
          <w:rFonts w:ascii="Arial" w:hAnsi="Arial"/>
          <w:sz w:val="22"/>
          <w:szCs w:val="22"/>
        </w:rPr>
      </w:pPr>
      <w:r>
        <w:rPr>
          <w:rFonts w:ascii="Arial" w:hAnsi="Arial"/>
          <w:b/>
          <w:sz w:val="22"/>
          <w:szCs w:val="22"/>
        </w:rPr>
        <w:t>4.</w:t>
      </w:r>
      <w:r w:rsidR="006B7BC5">
        <w:rPr>
          <w:rFonts w:ascii="Arial" w:hAnsi="Arial"/>
          <w:b/>
          <w:sz w:val="22"/>
          <w:szCs w:val="22"/>
        </w:rPr>
        <w:t>2</w:t>
      </w:r>
      <w:r w:rsidR="002019E6">
        <w:rPr>
          <w:rFonts w:ascii="Arial" w:hAnsi="Arial"/>
          <w:b/>
          <w:sz w:val="22"/>
          <w:szCs w:val="22"/>
        </w:rPr>
        <w:t xml:space="preserve">. </w:t>
      </w:r>
      <w:r w:rsidR="000E09F1">
        <w:rPr>
          <w:rFonts w:ascii="Arial" w:hAnsi="Arial"/>
          <w:b/>
          <w:sz w:val="22"/>
          <w:szCs w:val="22"/>
        </w:rPr>
        <w:t>Prazo e validade da proposta:</w:t>
      </w:r>
    </w:p>
    <w:p w14:paraId="4674B791" w14:textId="2E04D264" w:rsidR="009E09A8" w:rsidRDefault="002019E6" w:rsidP="00F06560">
      <w:pPr>
        <w:spacing w:after="120" w:line="276" w:lineRule="auto"/>
        <w:ind w:firstLine="284"/>
        <w:rPr>
          <w:rFonts w:ascii="Arial" w:hAnsi="Arial"/>
          <w:sz w:val="22"/>
          <w:szCs w:val="22"/>
        </w:rPr>
      </w:pPr>
      <w:r>
        <w:rPr>
          <w:rFonts w:ascii="Arial" w:hAnsi="Arial"/>
          <w:sz w:val="22"/>
          <w:szCs w:val="22"/>
        </w:rPr>
        <w:t>O prazo da proposta não poderá ser inferior a 60 (sessenta) dias.</w:t>
      </w:r>
    </w:p>
    <w:p w14:paraId="7BEC4BFE" w14:textId="77777777" w:rsidR="00AF2E5C" w:rsidRDefault="00AF2E5C">
      <w:pPr>
        <w:spacing w:line="276" w:lineRule="auto"/>
        <w:jc w:val="both"/>
        <w:rPr>
          <w:rFonts w:ascii="Arial" w:hAnsi="Arial"/>
          <w:b/>
          <w:bCs/>
          <w:sz w:val="22"/>
          <w:szCs w:val="22"/>
        </w:rPr>
      </w:pPr>
    </w:p>
    <w:p w14:paraId="51F2D69E" w14:textId="63DF8DC5" w:rsidR="009E09A8" w:rsidRDefault="002019E6">
      <w:pPr>
        <w:spacing w:line="276" w:lineRule="auto"/>
        <w:jc w:val="both"/>
        <w:rPr>
          <w:rFonts w:ascii="Arial" w:hAnsi="Arial"/>
          <w:b/>
          <w:bCs/>
          <w:sz w:val="22"/>
          <w:szCs w:val="22"/>
        </w:rPr>
      </w:pPr>
      <w:r>
        <w:rPr>
          <w:rFonts w:ascii="Arial" w:hAnsi="Arial"/>
          <w:b/>
          <w:bCs/>
          <w:sz w:val="22"/>
          <w:szCs w:val="22"/>
        </w:rPr>
        <w:t>4.</w:t>
      </w:r>
      <w:r w:rsidR="006B7BC5">
        <w:rPr>
          <w:rFonts w:ascii="Arial" w:hAnsi="Arial"/>
          <w:b/>
          <w:bCs/>
          <w:sz w:val="22"/>
          <w:szCs w:val="22"/>
        </w:rPr>
        <w:t>3</w:t>
      </w:r>
      <w:r>
        <w:rPr>
          <w:rFonts w:ascii="Arial" w:hAnsi="Arial"/>
          <w:b/>
          <w:bCs/>
          <w:sz w:val="22"/>
          <w:szCs w:val="22"/>
        </w:rPr>
        <w:t xml:space="preserve">. </w:t>
      </w:r>
      <w:r w:rsidR="00FF1BB2">
        <w:rPr>
          <w:rFonts w:ascii="Arial" w:hAnsi="Arial"/>
          <w:b/>
          <w:bCs/>
          <w:sz w:val="22"/>
          <w:szCs w:val="22"/>
        </w:rPr>
        <w:t>DESCRIÇÃO DETALHADA DO PRODUTO E OU SERVIÇO:</w:t>
      </w:r>
    </w:p>
    <w:p w14:paraId="4D8170BD" w14:textId="77777777" w:rsidR="00F13F8D" w:rsidRPr="004C2F4E" w:rsidRDefault="00F13F8D">
      <w:pPr>
        <w:spacing w:line="276" w:lineRule="auto"/>
        <w:jc w:val="both"/>
        <w:rPr>
          <w:rFonts w:ascii="Arial" w:hAnsi="Arial"/>
          <w:sz w:val="14"/>
          <w:szCs w:val="22"/>
        </w:rPr>
      </w:pPr>
    </w:p>
    <w:tbl>
      <w:tblPr>
        <w:tblW w:w="10132" w:type="dxa"/>
        <w:tblInd w:w="-72" w:type="dxa"/>
        <w:tblCellMar>
          <w:left w:w="70" w:type="dxa"/>
          <w:right w:w="70" w:type="dxa"/>
        </w:tblCellMar>
        <w:tblLook w:val="04A0" w:firstRow="1" w:lastRow="0" w:firstColumn="1" w:lastColumn="0" w:noHBand="0" w:noVBand="1"/>
      </w:tblPr>
      <w:tblGrid>
        <w:gridCol w:w="651"/>
        <w:gridCol w:w="6362"/>
        <w:gridCol w:w="1276"/>
        <w:gridCol w:w="817"/>
        <w:gridCol w:w="1026"/>
      </w:tblGrid>
      <w:tr w:rsidR="00D100EA" w:rsidRPr="00F13F8D" w14:paraId="24F29895" w14:textId="719A0DD1" w:rsidTr="005856E9">
        <w:trPr>
          <w:trHeight w:val="284"/>
        </w:trPr>
        <w:tc>
          <w:tcPr>
            <w:tcW w:w="10132"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B416CA3" w14:textId="2386CD50" w:rsidR="00D100EA" w:rsidRPr="00F13F8D" w:rsidRDefault="00D100EA" w:rsidP="00D62D8C">
            <w:pPr>
              <w:rPr>
                <w:rFonts w:ascii="Calibri" w:hAnsi="Calibri" w:cs="Calibri"/>
                <w:b/>
                <w:bCs/>
              </w:rPr>
            </w:pPr>
            <w:bookmarkStart w:id="3" w:name="_Hlk195347494"/>
            <w:r w:rsidRPr="00F13F8D">
              <w:rPr>
                <w:rFonts w:ascii="Calibri" w:hAnsi="Calibri" w:cs="Calibri"/>
                <w:b/>
                <w:bCs/>
              </w:rPr>
              <w:t>LOTE 1 – SOROS PARA TIPAGEM SANGUÍNEA / KITS BANCADA / OUTROS</w:t>
            </w:r>
          </w:p>
        </w:tc>
      </w:tr>
      <w:tr w:rsidR="00D100EA" w:rsidRPr="00F13F8D" w14:paraId="6CC630ED" w14:textId="54146849"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hideMark/>
          </w:tcPr>
          <w:p w14:paraId="15439AD6" w14:textId="77777777" w:rsidR="00D100EA" w:rsidRPr="00F13F8D" w:rsidRDefault="00D100EA" w:rsidP="00537F55">
            <w:pPr>
              <w:jc w:val="center"/>
              <w:rPr>
                <w:rFonts w:ascii="Calibri" w:hAnsi="Calibri" w:cs="Calibri"/>
                <w:b/>
                <w:bCs/>
                <w:color w:val="000000"/>
                <w:sz w:val="24"/>
                <w:szCs w:val="24"/>
              </w:rPr>
            </w:pPr>
            <w:r w:rsidRPr="00F13F8D">
              <w:rPr>
                <w:rFonts w:ascii="Calibri" w:hAnsi="Calibri" w:cs="Calibri"/>
                <w:b/>
                <w:bCs/>
                <w:color w:val="000000"/>
                <w:sz w:val="24"/>
                <w:szCs w:val="24"/>
              </w:rPr>
              <w:t>ITEM</w:t>
            </w:r>
          </w:p>
        </w:tc>
        <w:tc>
          <w:tcPr>
            <w:tcW w:w="6362" w:type="dxa"/>
            <w:tcBorders>
              <w:top w:val="single" w:sz="4" w:space="0" w:color="auto"/>
              <w:left w:val="nil"/>
              <w:bottom w:val="single" w:sz="4" w:space="0" w:color="auto"/>
              <w:right w:val="single" w:sz="4" w:space="0" w:color="auto"/>
            </w:tcBorders>
            <w:shd w:val="clear" w:color="000000" w:fill="FFFFFF"/>
            <w:noWrap/>
            <w:hideMark/>
          </w:tcPr>
          <w:p w14:paraId="5D97BD96" w14:textId="77777777" w:rsidR="00D100EA" w:rsidRPr="00F13F8D" w:rsidRDefault="00D100EA" w:rsidP="00537F55">
            <w:pPr>
              <w:jc w:val="center"/>
              <w:rPr>
                <w:rFonts w:ascii="Calibri" w:hAnsi="Calibri" w:cs="Calibri"/>
                <w:b/>
                <w:bCs/>
                <w:color w:val="000000"/>
                <w:sz w:val="24"/>
                <w:szCs w:val="24"/>
              </w:rPr>
            </w:pPr>
            <w:r w:rsidRPr="00F13F8D">
              <w:rPr>
                <w:rFonts w:ascii="Calibri" w:hAnsi="Calibri" w:cs="Calibri"/>
                <w:b/>
                <w:bCs/>
                <w:color w:val="000000"/>
                <w:sz w:val="24"/>
                <w:szCs w:val="24"/>
              </w:rPr>
              <w:t>DESCRIÇÃO</w:t>
            </w:r>
          </w:p>
        </w:tc>
        <w:tc>
          <w:tcPr>
            <w:tcW w:w="1276" w:type="dxa"/>
            <w:tcBorders>
              <w:top w:val="single" w:sz="4" w:space="0" w:color="auto"/>
              <w:left w:val="nil"/>
              <w:bottom w:val="single" w:sz="4" w:space="0" w:color="auto"/>
              <w:right w:val="single" w:sz="4" w:space="0" w:color="auto"/>
            </w:tcBorders>
            <w:shd w:val="clear" w:color="000000" w:fill="FFFFFF"/>
            <w:noWrap/>
          </w:tcPr>
          <w:p w14:paraId="3C60E88D" w14:textId="6DDD6A64" w:rsidR="00D100EA" w:rsidRPr="00F13F8D" w:rsidRDefault="00D100EA" w:rsidP="00537F55">
            <w:pPr>
              <w:jc w:val="center"/>
              <w:rPr>
                <w:rFonts w:ascii="Calibri" w:hAnsi="Calibri" w:cs="Calibri"/>
                <w:b/>
                <w:bCs/>
                <w:color w:val="000000"/>
                <w:sz w:val="24"/>
                <w:szCs w:val="24"/>
              </w:rPr>
            </w:pPr>
            <w:r>
              <w:rPr>
                <w:rFonts w:ascii="Calibri" w:hAnsi="Calibri" w:cs="Calibri"/>
                <w:b/>
                <w:bCs/>
                <w:color w:val="000000"/>
                <w:sz w:val="24"/>
                <w:szCs w:val="24"/>
              </w:rPr>
              <w:t>CATMAT</w:t>
            </w:r>
          </w:p>
        </w:tc>
        <w:tc>
          <w:tcPr>
            <w:tcW w:w="817" w:type="dxa"/>
            <w:tcBorders>
              <w:top w:val="single" w:sz="4" w:space="0" w:color="auto"/>
              <w:left w:val="nil"/>
              <w:bottom w:val="single" w:sz="4" w:space="0" w:color="auto"/>
              <w:right w:val="single" w:sz="4" w:space="0" w:color="auto"/>
            </w:tcBorders>
            <w:shd w:val="clear" w:color="000000" w:fill="FFFFFF"/>
          </w:tcPr>
          <w:p w14:paraId="2DF1A83D" w14:textId="087FFCBC" w:rsidR="00D100EA" w:rsidRPr="00F13F8D" w:rsidRDefault="00D100EA" w:rsidP="00537F55">
            <w:pPr>
              <w:jc w:val="center"/>
              <w:rPr>
                <w:rFonts w:ascii="Calibri" w:hAnsi="Calibri" w:cs="Calibri"/>
                <w:b/>
                <w:bCs/>
                <w:color w:val="000000"/>
                <w:sz w:val="24"/>
                <w:szCs w:val="24"/>
              </w:rPr>
            </w:pPr>
            <w:r w:rsidRPr="00F13F8D">
              <w:rPr>
                <w:rFonts w:ascii="Calibri" w:hAnsi="Calibri" w:cs="Calibri"/>
                <w:b/>
                <w:bCs/>
                <w:color w:val="000000"/>
                <w:sz w:val="24"/>
                <w:szCs w:val="24"/>
              </w:rPr>
              <w:t>UNID</w:t>
            </w:r>
          </w:p>
        </w:tc>
        <w:tc>
          <w:tcPr>
            <w:tcW w:w="1026" w:type="dxa"/>
            <w:tcBorders>
              <w:top w:val="single" w:sz="4" w:space="0" w:color="auto"/>
              <w:left w:val="nil"/>
              <w:bottom w:val="single" w:sz="4" w:space="0" w:color="auto"/>
              <w:right w:val="single" w:sz="4" w:space="0" w:color="auto"/>
            </w:tcBorders>
            <w:shd w:val="clear" w:color="000000" w:fill="FFFFFF"/>
          </w:tcPr>
          <w:p w14:paraId="2ACFFF55" w14:textId="310F71D8" w:rsidR="00D100EA" w:rsidRPr="00F13F8D" w:rsidRDefault="00D100EA" w:rsidP="00537F55">
            <w:pPr>
              <w:jc w:val="center"/>
              <w:rPr>
                <w:rFonts w:ascii="Calibri" w:hAnsi="Calibri" w:cs="Calibri"/>
                <w:b/>
                <w:bCs/>
                <w:color w:val="000000"/>
                <w:sz w:val="24"/>
                <w:szCs w:val="24"/>
              </w:rPr>
            </w:pPr>
            <w:r w:rsidRPr="00F13F8D">
              <w:rPr>
                <w:rFonts w:ascii="Calibri" w:hAnsi="Calibri" w:cs="Calibri"/>
                <w:b/>
                <w:bCs/>
                <w:color w:val="000000"/>
                <w:sz w:val="24"/>
                <w:szCs w:val="24"/>
              </w:rPr>
              <w:t>QUANT</w:t>
            </w:r>
          </w:p>
        </w:tc>
      </w:tr>
      <w:tr w:rsidR="00D100EA" w:rsidRPr="00F13F8D" w14:paraId="5E5C8B75" w14:textId="7D65778D" w:rsidTr="005856E9">
        <w:trPr>
          <w:trHeight w:val="284"/>
        </w:trPr>
        <w:tc>
          <w:tcPr>
            <w:tcW w:w="651" w:type="dxa"/>
            <w:tcBorders>
              <w:top w:val="nil"/>
              <w:left w:val="single" w:sz="4" w:space="0" w:color="auto"/>
              <w:bottom w:val="single" w:sz="4" w:space="0" w:color="auto"/>
              <w:right w:val="single" w:sz="4" w:space="0" w:color="auto"/>
            </w:tcBorders>
            <w:shd w:val="clear" w:color="000000" w:fill="FFFFFF"/>
            <w:noWrap/>
            <w:vAlign w:val="bottom"/>
            <w:hideMark/>
          </w:tcPr>
          <w:p w14:paraId="0A4FEDC9"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1</w:t>
            </w:r>
          </w:p>
        </w:tc>
        <w:tc>
          <w:tcPr>
            <w:tcW w:w="6362" w:type="dxa"/>
            <w:tcBorders>
              <w:top w:val="nil"/>
              <w:left w:val="nil"/>
              <w:bottom w:val="single" w:sz="4" w:space="0" w:color="auto"/>
              <w:right w:val="single" w:sz="4" w:space="0" w:color="auto"/>
            </w:tcBorders>
            <w:shd w:val="clear" w:color="000000" w:fill="FFFFFF"/>
            <w:noWrap/>
            <w:vAlign w:val="bottom"/>
            <w:hideMark/>
          </w:tcPr>
          <w:p w14:paraId="3761EAE6" w14:textId="77777777" w:rsidR="00D100EA" w:rsidRPr="00F13F8D" w:rsidRDefault="00D100EA" w:rsidP="00537F55">
            <w:pPr>
              <w:rPr>
                <w:rFonts w:ascii="Calibri" w:hAnsi="Calibri" w:cs="Calibri"/>
                <w:color w:val="000000"/>
              </w:rPr>
            </w:pPr>
            <w:r>
              <w:rPr>
                <w:rFonts w:ascii="Calibri" w:hAnsi="Calibri" w:cs="Calibri"/>
                <w:color w:val="000000"/>
              </w:rPr>
              <w:t>S</w:t>
            </w:r>
            <w:r w:rsidRPr="00F13F8D">
              <w:rPr>
                <w:rFonts w:ascii="Calibri" w:hAnsi="Calibri" w:cs="Calibri"/>
                <w:color w:val="000000"/>
              </w:rPr>
              <w:t>oro anti-</w:t>
            </w:r>
            <w:r>
              <w:rPr>
                <w:rFonts w:ascii="Calibri" w:hAnsi="Calibri" w:cs="Calibri"/>
                <w:color w:val="000000"/>
              </w:rPr>
              <w:t>A</w:t>
            </w:r>
            <w:r w:rsidRPr="00F13F8D">
              <w:rPr>
                <w:rFonts w:ascii="Calibri" w:hAnsi="Calibri" w:cs="Calibri"/>
                <w:color w:val="000000"/>
              </w:rPr>
              <w:t xml:space="preserve"> monoclonal (fr. c/10ml)</w:t>
            </w:r>
          </w:p>
        </w:tc>
        <w:tc>
          <w:tcPr>
            <w:tcW w:w="1276" w:type="dxa"/>
            <w:tcBorders>
              <w:top w:val="nil"/>
              <w:left w:val="nil"/>
              <w:bottom w:val="single" w:sz="4" w:space="0" w:color="auto"/>
              <w:right w:val="single" w:sz="4" w:space="0" w:color="auto"/>
            </w:tcBorders>
            <w:shd w:val="clear" w:color="000000" w:fill="FFFFFF"/>
            <w:noWrap/>
            <w:vAlign w:val="center"/>
          </w:tcPr>
          <w:p w14:paraId="5920E776" w14:textId="5E61AF12" w:rsidR="001A26AA" w:rsidRPr="00FB512C" w:rsidRDefault="001A26AA" w:rsidP="001A26AA">
            <w:pPr>
              <w:jc w:val="center"/>
              <w:rPr>
                <w:rFonts w:ascii="Calibri" w:hAnsi="Calibri" w:cs="Calibri"/>
                <w:color w:val="000000"/>
              </w:rPr>
            </w:pPr>
            <w:r>
              <w:rPr>
                <w:rFonts w:ascii="Calibri" w:hAnsi="Calibri" w:cs="Calibri"/>
                <w:color w:val="000000"/>
              </w:rPr>
              <w:t>280350</w:t>
            </w:r>
          </w:p>
        </w:tc>
        <w:tc>
          <w:tcPr>
            <w:tcW w:w="817" w:type="dxa"/>
            <w:tcBorders>
              <w:top w:val="nil"/>
              <w:left w:val="nil"/>
              <w:bottom w:val="single" w:sz="4" w:space="0" w:color="auto"/>
              <w:right w:val="single" w:sz="4" w:space="0" w:color="auto"/>
            </w:tcBorders>
            <w:shd w:val="clear" w:color="000000" w:fill="FFFFFF"/>
            <w:vAlign w:val="center"/>
          </w:tcPr>
          <w:p w14:paraId="38A854DC" w14:textId="388F3220"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nil"/>
              <w:left w:val="nil"/>
              <w:bottom w:val="single" w:sz="4" w:space="0" w:color="auto"/>
              <w:right w:val="single" w:sz="4" w:space="0" w:color="auto"/>
            </w:tcBorders>
            <w:shd w:val="clear" w:color="000000" w:fill="FFFFFF"/>
            <w:vAlign w:val="center"/>
          </w:tcPr>
          <w:p w14:paraId="2CCC407C" w14:textId="6882DA7A" w:rsidR="00D100EA" w:rsidRPr="00FB512C" w:rsidRDefault="00D100EA" w:rsidP="00537F55">
            <w:pPr>
              <w:jc w:val="center"/>
              <w:rPr>
                <w:rFonts w:ascii="Calibri" w:hAnsi="Calibri" w:cs="Calibri"/>
                <w:color w:val="000000"/>
              </w:rPr>
            </w:pPr>
            <w:r w:rsidRPr="00FB512C">
              <w:rPr>
                <w:rFonts w:ascii="Calibri" w:hAnsi="Calibri" w:cs="Calibri"/>
                <w:color w:val="000000"/>
              </w:rPr>
              <w:t>30</w:t>
            </w:r>
          </w:p>
        </w:tc>
      </w:tr>
      <w:tr w:rsidR="00D100EA" w:rsidRPr="00F13F8D" w14:paraId="5E92D8E9" w14:textId="043B46D4" w:rsidTr="005856E9">
        <w:trPr>
          <w:trHeight w:val="284"/>
        </w:trPr>
        <w:tc>
          <w:tcPr>
            <w:tcW w:w="651" w:type="dxa"/>
            <w:tcBorders>
              <w:top w:val="nil"/>
              <w:left w:val="single" w:sz="4" w:space="0" w:color="auto"/>
              <w:bottom w:val="single" w:sz="4" w:space="0" w:color="auto"/>
              <w:right w:val="single" w:sz="4" w:space="0" w:color="auto"/>
            </w:tcBorders>
            <w:shd w:val="clear" w:color="000000" w:fill="FFFFFF"/>
            <w:noWrap/>
            <w:vAlign w:val="bottom"/>
            <w:hideMark/>
          </w:tcPr>
          <w:p w14:paraId="1F5EEF6F"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2</w:t>
            </w:r>
          </w:p>
        </w:tc>
        <w:tc>
          <w:tcPr>
            <w:tcW w:w="6362" w:type="dxa"/>
            <w:tcBorders>
              <w:top w:val="nil"/>
              <w:left w:val="nil"/>
              <w:bottom w:val="single" w:sz="4" w:space="0" w:color="auto"/>
              <w:right w:val="single" w:sz="4" w:space="0" w:color="auto"/>
            </w:tcBorders>
            <w:shd w:val="clear" w:color="000000" w:fill="FFFFFF"/>
            <w:noWrap/>
            <w:vAlign w:val="bottom"/>
            <w:hideMark/>
          </w:tcPr>
          <w:p w14:paraId="18142655" w14:textId="77777777" w:rsidR="00D100EA" w:rsidRPr="00F13F8D" w:rsidRDefault="00D100EA" w:rsidP="00537F55">
            <w:pPr>
              <w:rPr>
                <w:rFonts w:ascii="Calibri" w:hAnsi="Calibri" w:cs="Calibri"/>
                <w:color w:val="000000"/>
              </w:rPr>
            </w:pPr>
            <w:r>
              <w:rPr>
                <w:rFonts w:ascii="Calibri" w:hAnsi="Calibri" w:cs="Calibri"/>
                <w:color w:val="000000"/>
              </w:rPr>
              <w:t>S</w:t>
            </w:r>
            <w:r w:rsidRPr="00F13F8D">
              <w:rPr>
                <w:rFonts w:ascii="Calibri" w:hAnsi="Calibri" w:cs="Calibri"/>
                <w:color w:val="000000"/>
              </w:rPr>
              <w:t>oro anti-</w:t>
            </w:r>
            <w:r>
              <w:rPr>
                <w:rFonts w:ascii="Calibri" w:hAnsi="Calibri" w:cs="Calibri"/>
                <w:color w:val="000000"/>
              </w:rPr>
              <w:t>B</w:t>
            </w:r>
            <w:r w:rsidRPr="00F13F8D">
              <w:rPr>
                <w:rFonts w:ascii="Calibri" w:hAnsi="Calibri" w:cs="Calibri"/>
                <w:color w:val="000000"/>
              </w:rPr>
              <w:t xml:space="preserve"> monoclonal (fr. c/10ml)</w:t>
            </w:r>
          </w:p>
        </w:tc>
        <w:tc>
          <w:tcPr>
            <w:tcW w:w="1276" w:type="dxa"/>
            <w:tcBorders>
              <w:top w:val="nil"/>
              <w:left w:val="nil"/>
              <w:bottom w:val="single" w:sz="4" w:space="0" w:color="auto"/>
              <w:right w:val="single" w:sz="4" w:space="0" w:color="auto"/>
            </w:tcBorders>
            <w:shd w:val="clear" w:color="000000" w:fill="FFFFFF"/>
            <w:noWrap/>
            <w:vAlign w:val="center"/>
          </w:tcPr>
          <w:p w14:paraId="5AA74870" w14:textId="0F427D78" w:rsidR="00D100EA" w:rsidRPr="00FB512C" w:rsidRDefault="00043D28" w:rsidP="00537F55">
            <w:pPr>
              <w:jc w:val="center"/>
              <w:rPr>
                <w:rFonts w:ascii="Calibri" w:hAnsi="Calibri" w:cs="Calibri"/>
                <w:color w:val="000000"/>
              </w:rPr>
            </w:pPr>
            <w:r>
              <w:rPr>
                <w:rFonts w:ascii="Calibri" w:hAnsi="Calibri" w:cs="Calibri"/>
                <w:color w:val="000000"/>
              </w:rPr>
              <w:t>280351</w:t>
            </w:r>
          </w:p>
        </w:tc>
        <w:tc>
          <w:tcPr>
            <w:tcW w:w="817" w:type="dxa"/>
            <w:tcBorders>
              <w:top w:val="nil"/>
              <w:left w:val="nil"/>
              <w:bottom w:val="single" w:sz="4" w:space="0" w:color="auto"/>
              <w:right w:val="single" w:sz="4" w:space="0" w:color="auto"/>
            </w:tcBorders>
            <w:shd w:val="clear" w:color="000000" w:fill="FFFFFF"/>
            <w:vAlign w:val="center"/>
          </w:tcPr>
          <w:p w14:paraId="7118DB19" w14:textId="7F0466E3"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nil"/>
              <w:left w:val="nil"/>
              <w:bottom w:val="single" w:sz="4" w:space="0" w:color="auto"/>
              <w:right w:val="single" w:sz="4" w:space="0" w:color="auto"/>
            </w:tcBorders>
            <w:shd w:val="clear" w:color="000000" w:fill="FFFFFF"/>
            <w:vAlign w:val="center"/>
          </w:tcPr>
          <w:p w14:paraId="619A551A" w14:textId="66EC1A3C" w:rsidR="00D100EA" w:rsidRPr="00FB512C" w:rsidRDefault="00D100EA" w:rsidP="00537F55">
            <w:pPr>
              <w:jc w:val="center"/>
              <w:rPr>
                <w:rFonts w:ascii="Calibri" w:hAnsi="Calibri" w:cs="Calibri"/>
                <w:color w:val="000000"/>
              </w:rPr>
            </w:pPr>
            <w:r w:rsidRPr="00FB512C">
              <w:rPr>
                <w:rFonts w:ascii="Calibri" w:hAnsi="Calibri" w:cs="Calibri"/>
                <w:color w:val="000000"/>
              </w:rPr>
              <w:t>30</w:t>
            </w:r>
          </w:p>
        </w:tc>
      </w:tr>
      <w:tr w:rsidR="00D100EA" w:rsidRPr="00F13F8D" w14:paraId="7370C605" w14:textId="46322169" w:rsidTr="005856E9">
        <w:trPr>
          <w:trHeight w:val="284"/>
        </w:trPr>
        <w:tc>
          <w:tcPr>
            <w:tcW w:w="651" w:type="dxa"/>
            <w:tcBorders>
              <w:top w:val="nil"/>
              <w:left w:val="single" w:sz="4" w:space="0" w:color="auto"/>
              <w:bottom w:val="single" w:sz="4" w:space="0" w:color="auto"/>
              <w:right w:val="single" w:sz="4" w:space="0" w:color="auto"/>
            </w:tcBorders>
            <w:shd w:val="clear" w:color="000000" w:fill="FFFFFF"/>
            <w:noWrap/>
            <w:vAlign w:val="bottom"/>
            <w:hideMark/>
          </w:tcPr>
          <w:p w14:paraId="429855E2"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3</w:t>
            </w:r>
          </w:p>
        </w:tc>
        <w:tc>
          <w:tcPr>
            <w:tcW w:w="6362" w:type="dxa"/>
            <w:tcBorders>
              <w:top w:val="nil"/>
              <w:left w:val="nil"/>
              <w:bottom w:val="single" w:sz="4" w:space="0" w:color="auto"/>
              <w:right w:val="single" w:sz="4" w:space="0" w:color="auto"/>
            </w:tcBorders>
            <w:shd w:val="clear" w:color="000000" w:fill="FFFFFF"/>
            <w:noWrap/>
            <w:vAlign w:val="bottom"/>
            <w:hideMark/>
          </w:tcPr>
          <w:p w14:paraId="6923A6E0" w14:textId="77777777" w:rsidR="00D100EA" w:rsidRPr="00F13F8D" w:rsidRDefault="00D100EA" w:rsidP="00537F55">
            <w:pPr>
              <w:rPr>
                <w:rFonts w:ascii="Calibri" w:hAnsi="Calibri" w:cs="Calibri"/>
                <w:color w:val="000000"/>
              </w:rPr>
            </w:pPr>
            <w:r>
              <w:rPr>
                <w:rFonts w:ascii="Calibri" w:hAnsi="Calibri" w:cs="Calibri"/>
                <w:color w:val="000000"/>
              </w:rPr>
              <w:t>S</w:t>
            </w:r>
            <w:r w:rsidRPr="00F13F8D">
              <w:rPr>
                <w:rFonts w:ascii="Calibri" w:hAnsi="Calibri" w:cs="Calibri"/>
                <w:color w:val="000000"/>
              </w:rPr>
              <w:t>oro anti-</w:t>
            </w:r>
            <w:r>
              <w:rPr>
                <w:rFonts w:ascii="Calibri" w:hAnsi="Calibri" w:cs="Calibri"/>
                <w:color w:val="000000"/>
              </w:rPr>
              <w:t>D</w:t>
            </w:r>
            <w:r w:rsidRPr="00F13F8D">
              <w:rPr>
                <w:rFonts w:ascii="Calibri" w:hAnsi="Calibri" w:cs="Calibri"/>
                <w:color w:val="000000"/>
              </w:rPr>
              <w:t xml:space="preserve"> (rh) monoclonal (fr. c/10ml)</w:t>
            </w:r>
          </w:p>
        </w:tc>
        <w:tc>
          <w:tcPr>
            <w:tcW w:w="1276" w:type="dxa"/>
            <w:tcBorders>
              <w:top w:val="nil"/>
              <w:left w:val="nil"/>
              <w:bottom w:val="single" w:sz="4" w:space="0" w:color="auto"/>
              <w:right w:val="single" w:sz="4" w:space="0" w:color="auto"/>
            </w:tcBorders>
            <w:shd w:val="clear" w:color="000000" w:fill="FFFFFF"/>
            <w:noWrap/>
            <w:vAlign w:val="center"/>
          </w:tcPr>
          <w:p w14:paraId="1AA97EC3" w14:textId="4D919850" w:rsidR="00D100EA" w:rsidRPr="00FB512C" w:rsidRDefault="00043D28" w:rsidP="00537F55">
            <w:pPr>
              <w:jc w:val="center"/>
              <w:rPr>
                <w:rFonts w:ascii="Calibri" w:hAnsi="Calibri" w:cs="Calibri"/>
                <w:color w:val="000000"/>
              </w:rPr>
            </w:pPr>
            <w:r>
              <w:rPr>
                <w:rFonts w:ascii="Calibri" w:hAnsi="Calibri" w:cs="Calibri"/>
                <w:color w:val="000000"/>
              </w:rPr>
              <w:t>353026</w:t>
            </w:r>
          </w:p>
        </w:tc>
        <w:tc>
          <w:tcPr>
            <w:tcW w:w="817" w:type="dxa"/>
            <w:tcBorders>
              <w:top w:val="nil"/>
              <w:left w:val="nil"/>
              <w:bottom w:val="single" w:sz="4" w:space="0" w:color="auto"/>
              <w:right w:val="single" w:sz="4" w:space="0" w:color="auto"/>
            </w:tcBorders>
            <w:shd w:val="clear" w:color="000000" w:fill="FFFFFF"/>
            <w:vAlign w:val="center"/>
          </w:tcPr>
          <w:p w14:paraId="0C388619" w14:textId="0AB74EBC"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nil"/>
              <w:left w:val="nil"/>
              <w:bottom w:val="single" w:sz="4" w:space="0" w:color="auto"/>
              <w:right w:val="single" w:sz="4" w:space="0" w:color="auto"/>
            </w:tcBorders>
            <w:shd w:val="clear" w:color="000000" w:fill="FFFFFF"/>
            <w:vAlign w:val="center"/>
          </w:tcPr>
          <w:p w14:paraId="6F7D3576" w14:textId="35543B18" w:rsidR="00D100EA" w:rsidRPr="00FB512C" w:rsidRDefault="00D100EA" w:rsidP="00537F55">
            <w:pPr>
              <w:jc w:val="center"/>
              <w:rPr>
                <w:rFonts w:ascii="Calibri" w:hAnsi="Calibri" w:cs="Calibri"/>
                <w:color w:val="000000"/>
              </w:rPr>
            </w:pPr>
            <w:r w:rsidRPr="00FB512C">
              <w:rPr>
                <w:rFonts w:ascii="Calibri" w:hAnsi="Calibri" w:cs="Calibri"/>
                <w:color w:val="000000"/>
              </w:rPr>
              <w:t>30</w:t>
            </w:r>
          </w:p>
        </w:tc>
      </w:tr>
      <w:tr w:rsidR="00D100EA" w:rsidRPr="00F13F8D" w14:paraId="280D9297" w14:textId="6719DED5" w:rsidTr="005856E9">
        <w:trPr>
          <w:trHeight w:val="284"/>
        </w:trPr>
        <w:tc>
          <w:tcPr>
            <w:tcW w:w="651" w:type="dxa"/>
            <w:tcBorders>
              <w:top w:val="nil"/>
              <w:left w:val="single" w:sz="4" w:space="0" w:color="auto"/>
              <w:bottom w:val="single" w:sz="4" w:space="0" w:color="auto"/>
              <w:right w:val="single" w:sz="4" w:space="0" w:color="auto"/>
            </w:tcBorders>
            <w:shd w:val="clear" w:color="000000" w:fill="FFFFFF"/>
            <w:noWrap/>
            <w:vAlign w:val="bottom"/>
            <w:hideMark/>
          </w:tcPr>
          <w:p w14:paraId="48699D16"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4</w:t>
            </w:r>
          </w:p>
        </w:tc>
        <w:tc>
          <w:tcPr>
            <w:tcW w:w="6362" w:type="dxa"/>
            <w:tcBorders>
              <w:top w:val="nil"/>
              <w:left w:val="nil"/>
              <w:bottom w:val="single" w:sz="4" w:space="0" w:color="auto"/>
              <w:right w:val="single" w:sz="4" w:space="0" w:color="auto"/>
            </w:tcBorders>
            <w:shd w:val="clear" w:color="000000" w:fill="FFFFFF"/>
            <w:noWrap/>
            <w:vAlign w:val="bottom"/>
            <w:hideMark/>
          </w:tcPr>
          <w:p w14:paraId="16BC24CB" w14:textId="77777777" w:rsidR="00D100EA" w:rsidRPr="00F13F8D" w:rsidRDefault="00D100EA" w:rsidP="00537F55">
            <w:pPr>
              <w:rPr>
                <w:rFonts w:ascii="Calibri" w:hAnsi="Calibri" w:cs="Calibri"/>
                <w:color w:val="000000"/>
              </w:rPr>
            </w:pPr>
            <w:r>
              <w:rPr>
                <w:rFonts w:ascii="Calibri" w:hAnsi="Calibri" w:cs="Calibri"/>
                <w:color w:val="000000"/>
              </w:rPr>
              <w:t>S</w:t>
            </w:r>
            <w:r w:rsidRPr="00F13F8D">
              <w:rPr>
                <w:rFonts w:ascii="Calibri" w:hAnsi="Calibri" w:cs="Calibri"/>
                <w:color w:val="000000"/>
              </w:rPr>
              <w:t>oro COMBS monoclonal (fr. c/10ml)</w:t>
            </w:r>
          </w:p>
        </w:tc>
        <w:tc>
          <w:tcPr>
            <w:tcW w:w="1276" w:type="dxa"/>
            <w:tcBorders>
              <w:top w:val="nil"/>
              <w:left w:val="nil"/>
              <w:bottom w:val="single" w:sz="4" w:space="0" w:color="auto"/>
              <w:right w:val="single" w:sz="4" w:space="0" w:color="auto"/>
            </w:tcBorders>
            <w:shd w:val="clear" w:color="000000" w:fill="FFFFFF"/>
            <w:noWrap/>
            <w:vAlign w:val="center"/>
          </w:tcPr>
          <w:p w14:paraId="7F3825C2" w14:textId="4B4CC4F8" w:rsidR="00D100EA" w:rsidRPr="00FB512C" w:rsidRDefault="006253F7" w:rsidP="00537F55">
            <w:pPr>
              <w:jc w:val="center"/>
              <w:rPr>
                <w:rFonts w:ascii="Calibri" w:hAnsi="Calibri" w:cs="Calibri"/>
                <w:color w:val="000000"/>
              </w:rPr>
            </w:pPr>
            <w:r>
              <w:rPr>
                <w:rFonts w:ascii="Calibri" w:hAnsi="Calibri" w:cs="Calibri"/>
                <w:color w:val="000000"/>
              </w:rPr>
              <w:t>337327</w:t>
            </w:r>
          </w:p>
        </w:tc>
        <w:tc>
          <w:tcPr>
            <w:tcW w:w="817" w:type="dxa"/>
            <w:tcBorders>
              <w:top w:val="nil"/>
              <w:left w:val="nil"/>
              <w:bottom w:val="single" w:sz="4" w:space="0" w:color="auto"/>
              <w:right w:val="single" w:sz="4" w:space="0" w:color="auto"/>
            </w:tcBorders>
            <w:shd w:val="clear" w:color="000000" w:fill="FFFFFF"/>
            <w:vAlign w:val="center"/>
          </w:tcPr>
          <w:p w14:paraId="66868E48" w14:textId="7B6BD56B"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nil"/>
              <w:left w:val="nil"/>
              <w:bottom w:val="single" w:sz="4" w:space="0" w:color="auto"/>
              <w:right w:val="single" w:sz="4" w:space="0" w:color="auto"/>
            </w:tcBorders>
            <w:shd w:val="clear" w:color="000000" w:fill="FFFFFF"/>
            <w:vAlign w:val="center"/>
          </w:tcPr>
          <w:p w14:paraId="530D587E" w14:textId="72E75192" w:rsidR="00D100EA" w:rsidRPr="00FB512C" w:rsidRDefault="00D100EA" w:rsidP="00537F55">
            <w:pPr>
              <w:jc w:val="center"/>
              <w:rPr>
                <w:rFonts w:ascii="Calibri" w:hAnsi="Calibri" w:cs="Calibri"/>
                <w:color w:val="000000"/>
              </w:rPr>
            </w:pPr>
            <w:r w:rsidRPr="00FB512C">
              <w:rPr>
                <w:rFonts w:ascii="Calibri" w:hAnsi="Calibri" w:cs="Calibri"/>
                <w:color w:val="000000"/>
              </w:rPr>
              <w:t>30</w:t>
            </w:r>
          </w:p>
        </w:tc>
      </w:tr>
      <w:tr w:rsidR="00D100EA" w:rsidRPr="00F13F8D" w14:paraId="61965635" w14:textId="4A3F181B" w:rsidTr="005856E9">
        <w:trPr>
          <w:trHeight w:val="284"/>
        </w:trPr>
        <w:tc>
          <w:tcPr>
            <w:tcW w:w="651" w:type="dxa"/>
            <w:tcBorders>
              <w:top w:val="nil"/>
              <w:left w:val="single" w:sz="4" w:space="0" w:color="auto"/>
              <w:bottom w:val="single" w:sz="4" w:space="0" w:color="auto"/>
              <w:right w:val="single" w:sz="4" w:space="0" w:color="auto"/>
            </w:tcBorders>
            <w:shd w:val="clear" w:color="000000" w:fill="FFFFFF"/>
            <w:noWrap/>
            <w:vAlign w:val="bottom"/>
            <w:hideMark/>
          </w:tcPr>
          <w:p w14:paraId="2BBD824C"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5</w:t>
            </w:r>
          </w:p>
        </w:tc>
        <w:tc>
          <w:tcPr>
            <w:tcW w:w="6362" w:type="dxa"/>
            <w:tcBorders>
              <w:top w:val="nil"/>
              <w:left w:val="nil"/>
              <w:bottom w:val="single" w:sz="4" w:space="0" w:color="auto"/>
              <w:right w:val="single" w:sz="4" w:space="0" w:color="auto"/>
            </w:tcBorders>
            <w:shd w:val="clear" w:color="000000" w:fill="FFFFFF"/>
            <w:noWrap/>
            <w:vAlign w:val="bottom"/>
            <w:hideMark/>
          </w:tcPr>
          <w:p w14:paraId="203C767A" w14:textId="77777777" w:rsidR="00D100EA" w:rsidRPr="00F13F8D" w:rsidRDefault="00D100EA" w:rsidP="00537F55">
            <w:pPr>
              <w:rPr>
                <w:rFonts w:ascii="Calibri" w:hAnsi="Calibri" w:cs="Calibri"/>
                <w:color w:val="000000"/>
              </w:rPr>
            </w:pPr>
            <w:r>
              <w:rPr>
                <w:rFonts w:ascii="Calibri" w:hAnsi="Calibri" w:cs="Calibri"/>
                <w:color w:val="000000"/>
              </w:rPr>
              <w:t>S</w:t>
            </w:r>
            <w:r w:rsidRPr="00F13F8D">
              <w:rPr>
                <w:rFonts w:ascii="Calibri" w:hAnsi="Calibri" w:cs="Calibri"/>
                <w:color w:val="000000"/>
              </w:rPr>
              <w:t>oro de albumina bovina monoclonal (fr. c/10ml)</w:t>
            </w:r>
          </w:p>
        </w:tc>
        <w:tc>
          <w:tcPr>
            <w:tcW w:w="1276" w:type="dxa"/>
            <w:tcBorders>
              <w:top w:val="nil"/>
              <w:left w:val="nil"/>
              <w:bottom w:val="single" w:sz="4" w:space="0" w:color="auto"/>
              <w:right w:val="single" w:sz="4" w:space="0" w:color="auto"/>
            </w:tcBorders>
            <w:shd w:val="clear" w:color="000000" w:fill="FFFFFF"/>
            <w:noWrap/>
            <w:vAlign w:val="center"/>
          </w:tcPr>
          <w:p w14:paraId="0DB7DC97" w14:textId="5DC1EBDF" w:rsidR="00D100EA" w:rsidRPr="00FB512C" w:rsidRDefault="00043D28" w:rsidP="00537F55">
            <w:pPr>
              <w:jc w:val="center"/>
              <w:rPr>
                <w:rFonts w:ascii="Calibri" w:hAnsi="Calibri" w:cs="Calibri"/>
                <w:color w:val="000000"/>
              </w:rPr>
            </w:pPr>
            <w:r>
              <w:rPr>
                <w:rFonts w:ascii="Calibri" w:hAnsi="Calibri" w:cs="Calibri"/>
                <w:color w:val="000000"/>
              </w:rPr>
              <w:t>382447</w:t>
            </w:r>
          </w:p>
        </w:tc>
        <w:tc>
          <w:tcPr>
            <w:tcW w:w="817" w:type="dxa"/>
            <w:tcBorders>
              <w:top w:val="nil"/>
              <w:left w:val="nil"/>
              <w:bottom w:val="single" w:sz="4" w:space="0" w:color="auto"/>
              <w:right w:val="single" w:sz="4" w:space="0" w:color="auto"/>
            </w:tcBorders>
            <w:shd w:val="clear" w:color="000000" w:fill="FFFFFF"/>
            <w:vAlign w:val="center"/>
          </w:tcPr>
          <w:p w14:paraId="718CA80F" w14:textId="2F3136DD"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nil"/>
              <w:left w:val="nil"/>
              <w:bottom w:val="single" w:sz="4" w:space="0" w:color="auto"/>
              <w:right w:val="single" w:sz="4" w:space="0" w:color="auto"/>
            </w:tcBorders>
            <w:shd w:val="clear" w:color="000000" w:fill="FFFFFF"/>
            <w:vAlign w:val="center"/>
          </w:tcPr>
          <w:p w14:paraId="3C184900" w14:textId="0E129AA0" w:rsidR="00D100EA" w:rsidRPr="00FB512C" w:rsidRDefault="00D100EA" w:rsidP="00537F55">
            <w:pPr>
              <w:jc w:val="center"/>
              <w:rPr>
                <w:rFonts w:ascii="Calibri" w:hAnsi="Calibri" w:cs="Calibri"/>
                <w:color w:val="000000"/>
              </w:rPr>
            </w:pPr>
            <w:r w:rsidRPr="00FB512C">
              <w:rPr>
                <w:rFonts w:ascii="Calibri" w:hAnsi="Calibri" w:cs="Calibri"/>
                <w:color w:val="000000"/>
              </w:rPr>
              <w:t>30</w:t>
            </w:r>
          </w:p>
        </w:tc>
      </w:tr>
      <w:tr w:rsidR="00D100EA" w:rsidRPr="00F13F8D" w14:paraId="701E4060" w14:textId="06EA2768"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7628C9"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6</w:t>
            </w:r>
          </w:p>
        </w:tc>
        <w:tc>
          <w:tcPr>
            <w:tcW w:w="6362" w:type="dxa"/>
            <w:tcBorders>
              <w:top w:val="single" w:sz="4" w:space="0" w:color="auto"/>
              <w:left w:val="nil"/>
              <w:bottom w:val="single" w:sz="4" w:space="0" w:color="auto"/>
              <w:right w:val="single" w:sz="4" w:space="0" w:color="auto"/>
            </w:tcBorders>
            <w:shd w:val="clear" w:color="000000" w:fill="FFFFFF"/>
            <w:noWrap/>
            <w:vAlign w:val="bottom"/>
          </w:tcPr>
          <w:p w14:paraId="530798AF" w14:textId="77777777" w:rsidR="00D100EA" w:rsidRPr="00F13F8D" w:rsidRDefault="00D100EA" w:rsidP="00537F55">
            <w:pPr>
              <w:rPr>
                <w:rFonts w:ascii="Calibri" w:hAnsi="Calibri" w:cs="Calibri"/>
                <w:color w:val="000000"/>
              </w:rPr>
            </w:pPr>
            <w:r>
              <w:rPr>
                <w:rFonts w:ascii="Calibri" w:hAnsi="Calibri" w:cs="Calibri"/>
                <w:color w:val="000000"/>
              </w:rPr>
              <w:t>K</w:t>
            </w:r>
            <w:r w:rsidRPr="00F13F8D">
              <w:rPr>
                <w:rFonts w:ascii="Calibri" w:hAnsi="Calibri" w:cs="Calibri"/>
                <w:color w:val="000000"/>
              </w:rPr>
              <w:t>it para vdrl – 250 testes</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C76AED6" w14:textId="0E4F3315" w:rsidR="00D100EA" w:rsidRPr="00FB512C" w:rsidRDefault="00631419" w:rsidP="00537F55">
            <w:pPr>
              <w:jc w:val="center"/>
              <w:rPr>
                <w:rFonts w:ascii="Calibri" w:hAnsi="Calibri" w:cs="Calibri"/>
                <w:color w:val="000000"/>
              </w:rPr>
            </w:pPr>
            <w:r>
              <w:rPr>
                <w:rFonts w:ascii="Calibri" w:hAnsi="Calibri" w:cs="Calibri"/>
                <w:color w:val="000000"/>
              </w:rPr>
              <w:t>317340</w:t>
            </w:r>
          </w:p>
        </w:tc>
        <w:tc>
          <w:tcPr>
            <w:tcW w:w="817" w:type="dxa"/>
            <w:tcBorders>
              <w:top w:val="single" w:sz="4" w:space="0" w:color="auto"/>
              <w:left w:val="nil"/>
              <w:bottom w:val="single" w:sz="4" w:space="0" w:color="auto"/>
              <w:right w:val="single" w:sz="4" w:space="0" w:color="auto"/>
            </w:tcBorders>
            <w:shd w:val="clear" w:color="000000" w:fill="FFFFFF"/>
            <w:vAlign w:val="center"/>
          </w:tcPr>
          <w:p w14:paraId="5FF673F5" w14:textId="7AC29389" w:rsidR="00D100EA" w:rsidRPr="00FB512C" w:rsidRDefault="00D100EA" w:rsidP="00537F55">
            <w:pPr>
              <w:jc w:val="center"/>
              <w:rPr>
                <w:rFonts w:ascii="Calibri" w:hAnsi="Calibri" w:cs="Calibri"/>
                <w:color w:val="000000"/>
              </w:rPr>
            </w:pPr>
            <w:r>
              <w:rPr>
                <w:rFonts w:ascii="Calibri" w:hAnsi="Calibri" w:cs="Calibri"/>
                <w:color w:val="000000"/>
              </w:rPr>
              <w:t>kit</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0CCB5A2B" w14:textId="15A2DD71" w:rsidR="00D100EA" w:rsidRPr="00FB512C" w:rsidRDefault="00D100EA" w:rsidP="00537F55">
            <w:pPr>
              <w:jc w:val="center"/>
              <w:rPr>
                <w:rFonts w:ascii="Calibri" w:hAnsi="Calibri" w:cs="Calibri"/>
                <w:color w:val="000000"/>
              </w:rPr>
            </w:pPr>
            <w:r w:rsidRPr="00FB512C">
              <w:rPr>
                <w:rFonts w:ascii="Calibri" w:hAnsi="Calibri" w:cs="Calibri"/>
                <w:color w:val="000000"/>
              </w:rPr>
              <w:t>50</w:t>
            </w:r>
          </w:p>
        </w:tc>
      </w:tr>
      <w:tr w:rsidR="00D100EA" w:rsidRPr="00F13F8D" w14:paraId="3EEBE16F" w14:textId="600C691A"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988DCC"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7</w:t>
            </w:r>
          </w:p>
        </w:tc>
        <w:tc>
          <w:tcPr>
            <w:tcW w:w="6362" w:type="dxa"/>
            <w:tcBorders>
              <w:top w:val="single" w:sz="4" w:space="0" w:color="auto"/>
              <w:left w:val="nil"/>
              <w:bottom w:val="single" w:sz="4" w:space="0" w:color="auto"/>
              <w:right w:val="single" w:sz="4" w:space="0" w:color="auto"/>
            </w:tcBorders>
            <w:shd w:val="clear" w:color="000000" w:fill="FFFFFF"/>
            <w:noWrap/>
            <w:vAlign w:val="bottom"/>
          </w:tcPr>
          <w:p w14:paraId="1E84ACBE" w14:textId="77777777" w:rsidR="00D100EA" w:rsidRPr="00F13F8D" w:rsidRDefault="00D100EA" w:rsidP="00537F55">
            <w:pPr>
              <w:rPr>
                <w:rFonts w:ascii="Calibri" w:hAnsi="Calibri" w:cs="Calibri"/>
                <w:color w:val="000000"/>
              </w:rPr>
            </w:pPr>
            <w:r>
              <w:rPr>
                <w:rFonts w:ascii="Calibri" w:hAnsi="Calibri" w:cs="Calibri"/>
                <w:color w:val="000000"/>
              </w:rPr>
              <w:t>T</w:t>
            </w:r>
            <w:r w:rsidRPr="00F13F8D">
              <w:rPr>
                <w:rFonts w:ascii="Calibri" w:hAnsi="Calibri" w:cs="Calibri"/>
                <w:color w:val="000000"/>
              </w:rPr>
              <w:t xml:space="preserve">iras </w:t>
            </w:r>
            <w:proofErr w:type="spellStart"/>
            <w:r w:rsidRPr="00F13F8D">
              <w:rPr>
                <w:rFonts w:ascii="Calibri" w:hAnsi="Calibri" w:cs="Calibri"/>
                <w:color w:val="000000"/>
              </w:rPr>
              <w:t>reat</w:t>
            </w:r>
            <w:proofErr w:type="spellEnd"/>
            <w:r w:rsidRPr="00F13F8D">
              <w:rPr>
                <w:rFonts w:ascii="Calibri" w:hAnsi="Calibri" w:cs="Calibri"/>
                <w:color w:val="000000"/>
              </w:rPr>
              <w:t xml:space="preserve">. p/urina c/9 ou 10 </w:t>
            </w:r>
            <w:r>
              <w:rPr>
                <w:rFonts w:ascii="Calibri" w:hAnsi="Calibri" w:cs="Calibri"/>
                <w:color w:val="000000"/>
              </w:rPr>
              <w:t>á</w:t>
            </w:r>
            <w:r w:rsidRPr="00F13F8D">
              <w:rPr>
                <w:rFonts w:ascii="Calibri" w:hAnsi="Calibri" w:cs="Calibri"/>
                <w:color w:val="000000"/>
              </w:rPr>
              <w:t>reas c/ dens (frasc c/ 100un)</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6A97B4B" w14:textId="48635D3E" w:rsidR="00D100EA" w:rsidRPr="00FB512C" w:rsidRDefault="00631419" w:rsidP="00537F55">
            <w:pPr>
              <w:jc w:val="center"/>
              <w:rPr>
                <w:rFonts w:ascii="Calibri" w:hAnsi="Calibri" w:cs="Calibri"/>
                <w:color w:val="000000"/>
              </w:rPr>
            </w:pPr>
            <w:r>
              <w:rPr>
                <w:rFonts w:ascii="Calibri" w:hAnsi="Calibri" w:cs="Calibri"/>
                <w:color w:val="000000"/>
              </w:rPr>
              <w:t>339560</w:t>
            </w:r>
          </w:p>
        </w:tc>
        <w:tc>
          <w:tcPr>
            <w:tcW w:w="817" w:type="dxa"/>
            <w:tcBorders>
              <w:top w:val="single" w:sz="4" w:space="0" w:color="auto"/>
              <w:left w:val="nil"/>
              <w:bottom w:val="single" w:sz="4" w:space="0" w:color="auto"/>
              <w:right w:val="single" w:sz="4" w:space="0" w:color="auto"/>
            </w:tcBorders>
            <w:shd w:val="clear" w:color="000000" w:fill="FFFFFF"/>
            <w:vAlign w:val="center"/>
          </w:tcPr>
          <w:p w14:paraId="5729027B" w14:textId="2415F678" w:rsidR="00D100EA" w:rsidRPr="00FB512C" w:rsidRDefault="00D100EA" w:rsidP="00537F55">
            <w:pPr>
              <w:jc w:val="center"/>
              <w:rPr>
                <w:rFonts w:ascii="Calibri" w:hAnsi="Calibri" w:cs="Calibri"/>
                <w:color w:val="000000"/>
              </w:rPr>
            </w:pPr>
            <w:r w:rsidRPr="00FB512C">
              <w:rPr>
                <w:rFonts w:ascii="Calibri" w:hAnsi="Calibri" w:cs="Calibri"/>
                <w:color w:val="000000"/>
              </w:rPr>
              <w:t>FRAS</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5B510212" w14:textId="799D18D4" w:rsidR="00D100EA" w:rsidRPr="00FB512C" w:rsidRDefault="00D100EA" w:rsidP="00537F55">
            <w:pPr>
              <w:jc w:val="center"/>
              <w:rPr>
                <w:rFonts w:ascii="Calibri" w:hAnsi="Calibri" w:cs="Calibri"/>
                <w:color w:val="000000"/>
              </w:rPr>
            </w:pPr>
            <w:r w:rsidRPr="00FB512C">
              <w:rPr>
                <w:rFonts w:ascii="Calibri" w:hAnsi="Calibri" w:cs="Calibri"/>
                <w:color w:val="000000"/>
              </w:rPr>
              <w:t>200</w:t>
            </w:r>
          </w:p>
        </w:tc>
      </w:tr>
      <w:tr w:rsidR="00D100EA" w:rsidRPr="00F13F8D" w14:paraId="1268B802" w14:textId="31631700"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43C75"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8</w:t>
            </w:r>
          </w:p>
        </w:tc>
        <w:tc>
          <w:tcPr>
            <w:tcW w:w="6362" w:type="dxa"/>
            <w:tcBorders>
              <w:top w:val="single" w:sz="4" w:space="0" w:color="auto"/>
              <w:left w:val="nil"/>
              <w:bottom w:val="single" w:sz="4" w:space="0" w:color="auto"/>
              <w:right w:val="single" w:sz="4" w:space="0" w:color="auto"/>
            </w:tcBorders>
            <w:shd w:val="clear" w:color="000000" w:fill="FFFFFF"/>
            <w:noWrap/>
            <w:vAlign w:val="center"/>
          </w:tcPr>
          <w:p w14:paraId="41004C3D" w14:textId="77777777" w:rsidR="00D100EA" w:rsidRPr="00F13F8D" w:rsidRDefault="00D100EA" w:rsidP="00537F55">
            <w:pPr>
              <w:jc w:val="both"/>
              <w:rPr>
                <w:rFonts w:ascii="Calibri" w:hAnsi="Calibri" w:cs="Calibri"/>
                <w:color w:val="000000"/>
              </w:rPr>
            </w:pPr>
            <w:r w:rsidRPr="004C099C">
              <w:rPr>
                <w:rFonts w:ascii="Calibri" w:hAnsi="Calibri" w:cs="Calibri"/>
                <w:color w:val="000000"/>
              </w:rPr>
              <w:t>Sistema para determinação qualitativa rápida</w:t>
            </w:r>
            <w:r>
              <w:rPr>
                <w:rFonts w:ascii="Calibri" w:hAnsi="Calibri" w:cs="Calibri"/>
                <w:color w:val="000000"/>
              </w:rPr>
              <w:t xml:space="preserve"> </w:t>
            </w:r>
            <w:r w:rsidRPr="004C099C">
              <w:rPr>
                <w:rFonts w:ascii="Calibri" w:hAnsi="Calibri" w:cs="Calibri"/>
                <w:color w:val="000000"/>
              </w:rPr>
              <w:t>da gonadotrofina humana (HCG) em soro, métodos imunoensaio cromotagráfico.</w:t>
            </w:r>
            <w:r>
              <w:rPr>
                <w:rFonts w:ascii="Calibri" w:hAnsi="Calibri" w:cs="Calibri"/>
                <w:color w:val="000000"/>
              </w:rPr>
              <w:t xml:space="preserve"> Kit com 100 fitas</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C9CB216" w14:textId="6E4903D5" w:rsidR="00631419" w:rsidRPr="00FB512C" w:rsidRDefault="00631419" w:rsidP="00631419">
            <w:pPr>
              <w:jc w:val="center"/>
              <w:rPr>
                <w:rFonts w:ascii="Calibri" w:hAnsi="Calibri" w:cs="Calibri"/>
                <w:color w:val="000000"/>
              </w:rPr>
            </w:pPr>
            <w:r>
              <w:rPr>
                <w:rFonts w:ascii="Calibri" w:hAnsi="Calibri" w:cs="Calibri"/>
                <w:color w:val="000000"/>
              </w:rPr>
              <w:t>356905</w:t>
            </w:r>
          </w:p>
        </w:tc>
        <w:tc>
          <w:tcPr>
            <w:tcW w:w="817" w:type="dxa"/>
            <w:tcBorders>
              <w:top w:val="single" w:sz="4" w:space="0" w:color="auto"/>
              <w:left w:val="nil"/>
              <w:bottom w:val="single" w:sz="4" w:space="0" w:color="auto"/>
              <w:right w:val="single" w:sz="4" w:space="0" w:color="auto"/>
            </w:tcBorders>
            <w:shd w:val="clear" w:color="000000" w:fill="FFFFFF"/>
            <w:vAlign w:val="center"/>
          </w:tcPr>
          <w:p w14:paraId="41763BE2" w14:textId="1ACE88E9" w:rsidR="00D100EA" w:rsidRPr="00FB512C" w:rsidRDefault="00D100EA" w:rsidP="00537F55">
            <w:pPr>
              <w:jc w:val="center"/>
              <w:rPr>
                <w:rFonts w:ascii="Calibri" w:hAnsi="Calibri" w:cs="Calibri"/>
                <w:color w:val="000000"/>
              </w:rPr>
            </w:pPr>
            <w:r w:rsidRPr="00FB512C">
              <w:rPr>
                <w:rFonts w:ascii="Calibri" w:hAnsi="Calibri" w:cs="Calibri"/>
                <w:color w:val="000000"/>
              </w:rPr>
              <w:t>KIT</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6FE4219E" w14:textId="00670AEB" w:rsidR="00D100EA" w:rsidRPr="00FB512C" w:rsidRDefault="00D100EA" w:rsidP="00537F55">
            <w:pPr>
              <w:jc w:val="center"/>
              <w:rPr>
                <w:rFonts w:ascii="Calibri" w:hAnsi="Calibri" w:cs="Calibri"/>
                <w:color w:val="000000"/>
              </w:rPr>
            </w:pPr>
            <w:r w:rsidRPr="00FB512C">
              <w:rPr>
                <w:rFonts w:ascii="Calibri" w:hAnsi="Calibri" w:cs="Calibri"/>
                <w:color w:val="000000"/>
              </w:rPr>
              <w:t>03</w:t>
            </w:r>
          </w:p>
        </w:tc>
      </w:tr>
      <w:tr w:rsidR="00D100EA" w:rsidRPr="00F13F8D" w14:paraId="49C3ACF3" w14:textId="3E89E7C8"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7D92D"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9</w:t>
            </w:r>
          </w:p>
        </w:tc>
        <w:tc>
          <w:tcPr>
            <w:tcW w:w="6362" w:type="dxa"/>
            <w:tcBorders>
              <w:top w:val="single" w:sz="4" w:space="0" w:color="auto"/>
              <w:left w:val="nil"/>
              <w:bottom w:val="single" w:sz="4" w:space="0" w:color="auto"/>
              <w:right w:val="single" w:sz="4" w:space="0" w:color="auto"/>
            </w:tcBorders>
            <w:shd w:val="clear" w:color="000000" w:fill="FFFFFF"/>
            <w:noWrap/>
            <w:vAlign w:val="center"/>
          </w:tcPr>
          <w:p w14:paraId="690372E1" w14:textId="77777777" w:rsidR="00D100EA" w:rsidRPr="00F13F8D" w:rsidRDefault="00D100EA" w:rsidP="00537F55">
            <w:pPr>
              <w:jc w:val="both"/>
              <w:rPr>
                <w:rFonts w:ascii="Calibri" w:hAnsi="Calibri" w:cs="Calibri"/>
                <w:color w:val="000000"/>
              </w:rPr>
            </w:pPr>
            <w:r>
              <w:rPr>
                <w:rFonts w:ascii="Calibri" w:hAnsi="Calibri" w:cs="Calibri"/>
                <w:color w:val="000000"/>
              </w:rPr>
              <w:t>C</w:t>
            </w:r>
            <w:r w:rsidRPr="00BD5F02">
              <w:rPr>
                <w:rFonts w:ascii="Calibri" w:hAnsi="Calibri" w:cs="Calibri"/>
                <w:color w:val="000000"/>
              </w:rPr>
              <w:t>âmara newbauer, material vidro óptico, comprimento 7,50</w:t>
            </w:r>
            <w:r>
              <w:rPr>
                <w:rFonts w:ascii="Calibri" w:hAnsi="Calibri" w:cs="Calibri"/>
                <w:color w:val="000000"/>
              </w:rPr>
              <w:t xml:space="preserve"> </w:t>
            </w:r>
            <w:r w:rsidRPr="00BD5F02">
              <w:rPr>
                <w:rFonts w:ascii="Calibri" w:hAnsi="Calibri" w:cs="Calibri"/>
                <w:color w:val="000000"/>
              </w:rPr>
              <w:t>cm, largura 3,20 cm, altura 0,30 cm, aplicação contagem de</w:t>
            </w:r>
            <w:r>
              <w:rPr>
                <w:rFonts w:ascii="Calibri" w:hAnsi="Calibri" w:cs="Calibri"/>
                <w:color w:val="000000"/>
              </w:rPr>
              <w:t xml:space="preserve"> </w:t>
            </w:r>
            <w:r w:rsidRPr="00BD5F02">
              <w:rPr>
                <w:rFonts w:ascii="Calibri" w:hAnsi="Calibri" w:cs="Calibri"/>
                <w:color w:val="000000"/>
              </w:rPr>
              <w:t>c</w:t>
            </w:r>
            <w:r>
              <w:rPr>
                <w:rFonts w:ascii="Calibri" w:hAnsi="Calibri" w:cs="Calibri"/>
                <w:color w:val="000000"/>
              </w:rPr>
              <w:t>é</w:t>
            </w:r>
            <w:r w:rsidRPr="00BD5F02">
              <w:rPr>
                <w:rFonts w:ascii="Calibri" w:hAnsi="Calibri" w:cs="Calibri"/>
                <w:color w:val="000000"/>
              </w:rPr>
              <w:t>lulas e plaquetas, características adicionais espelhada e</w:t>
            </w:r>
            <w:r>
              <w:rPr>
                <w:rFonts w:ascii="Calibri" w:hAnsi="Calibri" w:cs="Calibri"/>
                <w:color w:val="000000"/>
              </w:rPr>
              <w:t xml:space="preserve"> </w:t>
            </w:r>
            <w:r w:rsidRPr="00BD5F02">
              <w:rPr>
                <w:rFonts w:ascii="Calibri" w:hAnsi="Calibri" w:cs="Calibri"/>
                <w:color w:val="000000"/>
              </w:rPr>
              <w:t>melhorada</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4D92740" w14:textId="2C67C50C" w:rsidR="00D100EA" w:rsidRPr="00FB512C" w:rsidRDefault="00631419" w:rsidP="00537F55">
            <w:pPr>
              <w:jc w:val="center"/>
              <w:rPr>
                <w:rFonts w:ascii="Calibri" w:hAnsi="Calibri" w:cs="Calibri"/>
                <w:color w:val="000000"/>
              </w:rPr>
            </w:pPr>
            <w:r>
              <w:rPr>
                <w:rFonts w:ascii="Calibri" w:hAnsi="Calibri" w:cs="Calibri"/>
                <w:color w:val="000000"/>
              </w:rPr>
              <w:t>411380</w:t>
            </w:r>
          </w:p>
        </w:tc>
        <w:tc>
          <w:tcPr>
            <w:tcW w:w="817" w:type="dxa"/>
            <w:tcBorders>
              <w:top w:val="single" w:sz="4" w:space="0" w:color="auto"/>
              <w:left w:val="nil"/>
              <w:bottom w:val="single" w:sz="4" w:space="0" w:color="auto"/>
              <w:right w:val="single" w:sz="4" w:space="0" w:color="auto"/>
            </w:tcBorders>
            <w:shd w:val="clear" w:color="000000" w:fill="FFFFFF"/>
            <w:vAlign w:val="center"/>
          </w:tcPr>
          <w:p w14:paraId="4B8DBF25" w14:textId="0C1A9CA9" w:rsidR="00D100EA" w:rsidRPr="00FB512C" w:rsidRDefault="00D100EA" w:rsidP="00537F55">
            <w:pPr>
              <w:jc w:val="center"/>
              <w:rPr>
                <w:rFonts w:ascii="Calibri" w:hAnsi="Calibri" w:cs="Calibri"/>
                <w:color w:val="000000"/>
              </w:rPr>
            </w:pPr>
            <w:r w:rsidRPr="00FB512C">
              <w:rPr>
                <w:rFonts w:ascii="Calibri" w:hAnsi="Calibri" w:cs="Calibri"/>
                <w:color w:val="000000"/>
              </w:rPr>
              <w:t>UNID</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17EABFF7" w14:textId="73F8B737" w:rsidR="00D100EA" w:rsidRPr="00FB512C" w:rsidRDefault="00D100EA" w:rsidP="00537F55">
            <w:pPr>
              <w:jc w:val="center"/>
              <w:rPr>
                <w:rFonts w:ascii="Calibri" w:hAnsi="Calibri" w:cs="Calibri"/>
                <w:color w:val="000000"/>
              </w:rPr>
            </w:pPr>
            <w:r w:rsidRPr="00FB512C">
              <w:rPr>
                <w:rFonts w:ascii="Calibri" w:hAnsi="Calibri" w:cs="Calibri"/>
                <w:color w:val="000000"/>
              </w:rPr>
              <w:t>03</w:t>
            </w:r>
          </w:p>
        </w:tc>
      </w:tr>
      <w:tr w:rsidR="00D100EA" w:rsidRPr="00F13F8D" w14:paraId="3B26DBE6" w14:textId="3F7C9E80" w:rsidTr="005856E9">
        <w:trPr>
          <w:trHeight w:val="284"/>
        </w:trPr>
        <w:tc>
          <w:tcPr>
            <w:tcW w:w="6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CEB2ED" w14:textId="77777777" w:rsidR="00D100EA" w:rsidRPr="00AD0DD7" w:rsidRDefault="00D100EA" w:rsidP="00537F55">
            <w:pPr>
              <w:jc w:val="center"/>
              <w:rPr>
                <w:rFonts w:ascii="Calibri" w:hAnsi="Calibri" w:cs="Calibri"/>
                <w:b/>
                <w:color w:val="000000"/>
              </w:rPr>
            </w:pPr>
            <w:r w:rsidRPr="00AD0DD7">
              <w:rPr>
                <w:rFonts w:ascii="Calibri" w:hAnsi="Calibri" w:cs="Calibri"/>
                <w:b/>
                <w:color w:val="000000"/>
              </w:rPr>
              <w:t>10</w:t>
            </w:r>
          </w:p>
        </w:tc>
        <w:tc>
          <w:tcPr>
            <w:tcW w:w="6362" w:type="dxa"/>
            <w:tcBorders>
              <w:top w:val="single" w:sz="4" w:space="0" w:color="auto"/>
              <w:left w:val="nil"/>
              <w:bottom w:val="single" w:sz="4" w:space="0" w:color="auto"/>
              <w:right w:val="single" w:sz="4" w:space="0" w:color="auto"/>
            </w:tcBorders>
            <w:shd w:val="clear" w:color="000000" w:fill="FFFFFF"/>
            <w:noWrap/>
            <w:vAlign w:val="center"/>
          </w:tcPr>
          <w:p w14:paraId="7EB32754" w14:textId="77777777" w:rsidR="00D100EA" w:rsidRPr="00F13F8D" w:rsidRDefault="00D100EA" w:rsidP="00537F55">
            <w:pPr>
              <w:jc w:val="both"/>
              <w:rPr>
                <w:rFonts w:ascii="Calibri" w:hAnsi="Calibri" w:cs="Calibri"/>
                <w:color w:val="000000"/>
              </w:rPr>
            </w:pPr>
            <w:r w:rsidRPr="00D26202">
              <w:rPr>
                <w:rFonts w:ascii="Calibri" w:hAnsi="Calibri" w:cs="Calibri"/>
                <w:color w:val="000000"/>
              </w:rPr>
              <w:t xml:space="preserve"> Lamínula P/câmara De </w:t>
            </w:r>
            <w:proofErr w:type="gramStart"/>
            <w:r w:rsidRPr="00D26202">
              <w:rPr>
                <w:rFonts w:ascii="Calibri" w:hAnsi="Calibri" w:cs="Calibri"/>
                <w:color w:val="000000"/>
              </w:rPr>
              <w:t>Neubauer</w:t>
            </w:r>
            <w:r>
              <w:rPr>
                <w:rFonts w:ascii="Calibri" w:hAnsi="Calibri" w:cs="Calibri"/>
                <w:color w:val="000000"/>
              </w:rPr>
              <w:t xml:space="preserve"> </w:t>
            </w:r>
            <w:r w:rsidRPr="00D26202">
              <w:rPr>
                <w:rFonts w:ascii="Calibri" w:hAnsi="Calibri" w:cs="Calibri"/>
                <w:color w:val="000000"/>
              </w:rPr>
              <w:t xml:space="preserve"> 20</w:t>
            </w:r>
            <w:proofErr w:type="gramEnd"/>
            <w:r w:rsidRPr="00D26202">
              <w:rPr>
                <w:rFonts w:ascii="Calibri" w:hAnsi="Calibri" w:cs="Calibri"/>
                <w:color w:val="000000"/>
              </w:rPr>
              <w:t>x26x0,35mm </w:t>
            </w:r>
            <w:r>
              <w:rPr>
                <w:rFonts w:ascii="Calibri" w:hAnsi="Calibri" w:cs="Calibri"/>
                <w:color w:val="000000"/>
              </w:rPr>
              <w:t xml:space="preserve">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6970851" w14:textId="28EA4F41" w:rsidR="00D100EA" w:rsidRPr="00FB512C" w:rsidRDefault="00631419" w:rsidP="00537F55">
            <w:pPr>
              <w:jc w:val="center"/>
              <w:rPr>
                <w:rFonts w:ascii="Calibri" w:hAnsi="Calibri" w:cs="Calibri"/>
                <w:color w:val="000000"/>
              </w:rPr>
            </w:pPr>
            <w:r>
              <w:rPr>
                <w:rFonts w:ascii="Calibri" w:hAnsi="Calibri" w:cs="Calibri"/>
                <w:color w:val="000000"/>
              </w:rPr>
              <w:t>411380</w:t>
            </w:r>
          </w:p>
        </w:tc>
        <w:tc>
          <w:tcPr>
            <w:tcW w:w="817" w:type="dxa"/>
            <w:tcBorders>
              <w:top w:val="single" w:sz="4" w:space="0" w:color="auto"/>
              <w:left w:val="nil"/>
              <w:bottom w:val="single" w:sz="4" w:space="0" w:color="auto"/>
              <w:right w:val="single" w:sz="4" w:space="0" w:color="auto"/>
            </w:tcBorders>
            <w:shd w:val="clear" w:color="000000" w:fill="FFFFFF"/>
            <w:vAlign w:val="center"/>
          </w:tcPr>
          <w:p w14:paraId="2AD96799" w14:textId="2799AD90" w:rsidR="00D100EA" w:rsidRPr="00FB512C" w:rsidRDefault="00D100EA" w:rsidP="00537F55">
            <w:pPr>
              <w:jc w:val="center"/>
              <w:rPr>
                <w:rFonts w:ascii="Calibri" w:hAnsi="Calibri" w:cs="Calibri"/>
                <w:color w:val="000000"/>
              </w:rPr>
            </w:pPr>
            <w:r w:rsidRPr="00FB512C">
              <w:rPr>
                <w:rFonts w:ascii="Calibri" w:hAnsi="Calibri" w:cs="Calibri"/>
                <w:color w:val="000000"/>
              </w:rPr>
              <w:t>CX</w:t>
            </w:r>
          </w:p>
        </w:tc>
        <w:tc>
          <w:tcPr>
            <w:tcW w:w="1026" w:type="dxa"/>
            <w:tcBorders>
              <w:top w:val="single" w:sz="4" w:space="0" w:color="auto"/>
              <w:left w:val="nil"/>
              <w:bottom w:val="single" w:sz="4" w:space="0" w:color="auto"/>
              <w:right w:val="single" w:sz="4" w:space="0" w:color="auto"/>
            </w:tcBorders>
            <w:shd w:val="clear" w:color="000000" w:fill="FFFFFF"/>
            <w:vAlign w:val="center"/>
          </w:tcPr>
          <w:p w14:paraId="71681CEA" w14:textId="4DA429EE" w:rsidR="00D100EA" w:rsidRPr="00FB512C" w:rsidRDefault="00D100EA" w:rsidP="00537F55">
            <w:pPr>
              <w:jc w:val="center"/>
              <w:rPr>
                <w:rFonts w:ascii="Calibri" w:hAnsi="Calibri" w:cs="Calibri"/>
                <w:color w:val="000000"/>
              </w:rPr>
            </w:pPr>
            <w:r w:rsidRPr="00FB512C">
              <w:rPr>
                <w:rFonts w:ascii="Calibri" w:hAnsi="Calibri" w:cs="Calibri"/>
                <w:color w:val="000000"/>
              </w:rPr>
              <w:t>10</w:t>
            </w:r>
          </w:p>
        </w:tc>
      </w:tr>
    </w:tbl>
    <w:p w14:paraId="07FC0EEF" w14:textId="77777777" w:rsidR="00216277" w:rsidRDefault="00216277" w:rsidP="00216277">
      <w:pPr>
        <w:spacing w:after="20" w:line="276" w:lineRule="auto"/>
        <w:jc w:val="both"/>
        <w:rPr>
          <w:rFonts w:ascii="Calibri" w:hAnsi="Calibri" w:cs="Calibri"/>
          <w:b/>
          <w:bCs/>
        </w:rPr>
      </w:pPr>
    </w:p>
    <w:tbl>
      <w:tblPr>
        <w:tblW w:w="10084" w:type="dxa"/>
        <w:tblInd w:w="-72" w:type="dxa"/>
        <w:tblCellMar>
          <w:left w:w="70" w:type="dxa"/>
          <w:right w:w="70" w:type="dxa"/>
        </w:tblCellMar>
        <w:tblLook w:val="04A0" w:firstRow="1" w:lastRow="0" w:firstColumn="1" w:lastColumn="0" w:noHBand="0" w:noVBand="1"/>
      </w:tblPr>
      <w:tblGrid>
        <w:gridCol w:w="608"/>
        <w:gridCol w:w="6405"/>
        <w:gridCol w:w="194"/>
        <w:gridCol w:w="1082"/>
        <w:gridCol w:w="858"/>
        <w:gridCol w:w="937"/>
      </w:tblGrid>
      <w:tr w:rsidR="006B2091" w:rsidRPr="00F13F8D" w14:paraId="6A392A68" w14:textId="77777777" w:rsidTr="005F329F">
        <w:trPr>
          <w:trHeight w:val="315"/>
        </w:trPr>
        <w:tc>
          <w:tcPr>
            <w:tcW w:w="10084" w:type="dxa"/>
            <w:gridSpan w:val="6"/>
            <w:tcBorders>
              <w:top w:val="single" w:sz="4" w:space="0" w:color="auto"/>
              <w:left w:val="single" w:sz="4" w:space="0" w:color="auto"/>
              <w:bottom w:val="single" w:sz="4" w:space="0" w:color="auto"/>
              <w:right w:val="single" w:sz="4" w:space="0" w:color="auto"/>
            </w:tcBorders>
            <w:shd w:val="clear" w:color="000000" w:fill="FFFFFF"/>
          </w:tcPr>
          <w:p w14:paraId="04CA9169" w14:textId="5E93D431" w:rsidR="006B2091" w:rsidRPr="00C54258" w:rsidRDefault="006B2091" w:rsidP="00D62D8C">
            <w:pPr>
              <w:rPr>
                <w:rFonts w:ascii="Calibri" w:hAnsi="Calibri" w:cs="Calibri"/>
                <w:b/>
                <w:bCs/>
                <w:color w:val="000000"/>
                <w:sz w:val="22"/>
                <w:szCs w:val="22"/>
              </w:rPr>
            </w:pPr>
            <w:r w:rsidRPr="00F13F8D">
              <w:rPr>
                <w:rFonts w:ascii="Calibri" w:hAnsi="Calibri" w:cs="Calibri"/>
                <w:b/>
                <w:bCs/>
              </w:rPr>
              <w:t>LOTE 2 – MATERIAL PARA COLETA DE SANGUE</w:t>
            </w:r>
          </w:p>
        </w:tc>
      </w:tr>
      <w:tr w:rsidR="00D100EA" w:rsidRPr="00F13F8D" w14:paraId="731C09A0" w14:textId="77777777" w:rsidTr="00D100EA">
        <w:trPr>
          <w:trHeight w:val="315"/>
        </w:trPr>
        <w:tc>
          <w:tcPr>
            <w:tcW w:w="608" w:type="dxa"/>
            <w:tcBorders>
              <w:top w:val="single" w:sz="4" w:space="0" w:color="auto"/>
              <w:left w:val="single" w:sz="4" w:space="0" w:color="auto"/>
              <w:bottom w:val="single" w:sz="4" w:space="0" w:color="auto"/>
              <w:right w:val="single" w:sz="4" w:space="0" w:color="auto"/>
            </w:tcBorders>
            <w:shd w:val="clear" w:color="000000" w:fill="FFFFFF"/>
            <w:noWrap/>
            <w:hideMark/>
          </w:tcPr>
          <w:p w14:paraId="7F4AAE16" w14:textId="77777777" w:rsidR="00D100EA" w:rsidRPr="00C54258" w:rsidRDefault="00D100EA" w:rsidP="002F7AB6">
            <w:pPr>
              <w:jc w:val="center"/>
              <w:rPr>
                <w:rFonts w:ascii="Calibri" w:hAnsi="Calibri" w:cs="Calibri"/>
                <w:b/>
                <w:bCs/>
                <w:color w:val="000000"/>
                <w:sz w:val="22"/>
                <w:szCs w:val="22"/>
              </w:rPr>
            </w:pPr>
            <w:r w:rsidRPr="00C54258">
              <w:rPr>
                <w:rFonts w:ascii="Calibri" w:hAnsi="Calibri" w:cs="Calibri"/>
                <w:b/>
                <w:bCs/>
                <w:color w:val="000000"/>
                <w:sz w:val="22"/>
                <w:szCs w:val="22"/>
              </w:rPr>
              <w:t>ITEM</w:t>
            </w:r>
          </w:p>
        </w:tc>
        <w:tc>
          <w:tcPr>
            <w:tcW w:w="6405" w:type="dxa"/>
            <w:tcBorders>
              <w:top w:val="single" w:sz="4" w:space="0" w:color="auto"/>
              <w:left w:val="nil"/>
              <w:bottom w:val="single" w:sz="4" w:space="0" w:color="auto"/>
              <w:right w:val="single" w:sz="4" w:space="0" w:color="auto"/>
            </w:tcBorders>
            <w:shd w:val="clear" w:color="000000" w:fill="FFFFFF"/>
            <w:noWrap/>
            <w:hideMark/>
          </w:tcPr>
          <w:p w14:paraId="6F0579CD" w14:textId="77777777" w:rsidR="00D100EA" w:rsidRPr="00C54258" w:rsidRDefault="00D100EA" w:rsidP="002F7AB6">
            <w:pPr>
              <w:jc w:val="center"/>
              <w:rPr>
                <w:rFonts w:ascii="Calibri" w:hAnsi="Calibri" w:cs="Calibri"/>
                <w:b/>
                <w:bCs/>
                <w:color w:val="000000"/>
                <w:sz w:val="22"/>
                <w:szCs w:val="22"/>
              </w:rPr>
            </w:pPr>
            <w:r w:rsidRPr="00C54258">
              <w:rPr>
                <w:rFonts w:ascii="Calibri" w:hAnsi="Calibri" w:cs="Calibri"/>
                <w:b/>
                <w:bCs/>
                <w:color w:val="000000"/>
                <w:sz w:val="22"/>
                <w:szCs w:val="22"/>
              </w:rPr>
              <w:t>DESCRIÇÃO</w:t>
            </w:r>
          </w:p>
        </w:tc>
        <w:tc>
          <w:tcPr>
            <w:tcW w:w="194" w:type="dxa"/>
            <w:tcBorders>
              <w:top w:val="single" w:sz="4" w:space="0" w:color="auto"/>
              <w:left w:val="nil"/>
              <w:bottom w:val="single" w:sz="4" w:space="0" w:color="auto"/>
              <w:right w:val="nil"/>
            </w:tcBorders>
            <w:shd w:val="clear" w:color="000000" w:fill="FFFFFF"/>
          </w:tcPr>
          <w:p w14:paraId="64AFC725" w14:textId="77777777" w:rsidR="00D100EA" w:rsidRPr="00C54258" w:rsidRDefault="00D100EA" w:rsidP="002F7AB6">
            <w:pPr>
              <w:jc w:val="center"/>
              <w:rPr>
                <w:rFonts w:ascii="Calibri" w:hAnsi="Calibri" w:cs="Calibri"/>
                <w:b/>
                <w:bCs/>
                <w:color w:val="000000"/>
                <w:sz w:val="22"/>
                <w:szCs w:val="22"/>
              </w:rPr>
            </w:pPr>
          </w:p>
        </w:tc>
        <w:tc>
          <w:tcPr>
            <w:tcW w:w="1082" w:type="dxa"/>
            <w:tcBorders>
              <w:top w:val="single" w:sz="4" w:space="0" w:color="auto"/>
              <w:left w:val="nil"/>
              <w:bottom w:val="single" w:sz="4" w:space="0" w:color="auto"/>
              <w:right w:val="single" w:sz="4" w:space="0" w:color="auto"/>
            </w:tcBorders>
            <w:shd w:val="clear" w:color="000000" w:fill="FFFFFF"/>
          </w:tcPr>
          <w:p w14:paraId="4677B813" w14:textId="45AB7488" w:rsidR="00D100EA" w:rsidRPr="00C54258" w:rsidRDefault="00D100EA" w:rsidP="00D100EA">
            <w:pPr>
              <w:rPr>
                <w:rFonts w:ascii="Calibri" w:hAnsi="Calibri" w:cs="Calibri"/>
                <w:b/>
                <w:bCs/>
                <w:color w:val="000000"/>
                <w:sz w:val="22"/>
                <w:szCs w:val="22"/>
              </w:rPr>
            </w:pPr>
            <w:r>
              <w:rPr>
                <w:rFonts w:ascii="Calibri" w:hAnsi="Calibri" w:cs="Calibri"/>
                <w:b/>
                <w:bCs/>
                <w:color w:val="000000"/>
                <w:sz w:val="24"/>
                <w:szCs w:val="24"/>
              </w:rPr>
              <w:t>CATMAT</w:t>
            </w:r>
          </w:p>
        </w:tc>
        <w:tc>
          <w:tcPr>
            <w:tcW w:w="858" w:type="dxa"/>
            <w:tcBorders>
              <w:top w:val="single" w:sz="4" w:space="0" w:color="auto"/>
              <w:left w:val="nil"/>
              <w:bottom w:val="single" w:sz="4" w:space="0" w:color="auto"/>
              <w:right w:val="single" w:sz="4" w:space="0" w:color="auto"/>
            </w:tcBorders>
            <w:shd w:val="clear" w:color="000000" w:fill="FFFFFF"/>
            <w:noWrap/>
            <w:hideMark/>
          </w:tcPr>
          <w:p w14:paraId="401E9865" w14:textId="76E9069E" w:rsidR="00D100EA" w:rsidRPr="00C54258" w:rsidRDefault="00D100EA" w:rsidP="002F7AB6">
            <w:pPr>
              <w:jc w:val="center"/>
              <w:rPr>
                <w:rFonts w:ascii="Calibri" w:hAnsi="Calibri" w:cs="Calibri"/>
                <w:b/>
                <w:bCs/>
                <w:color w:val="000000"/>
                <w:sz w:val="22"/>
                <w:szCs w:val="22"/>
              </w:rPr>
            </w:pPr>
            <w:r w:rsidRPr="00C54258">
              <w:rPr>
                <w:rFonts w:ascii="Calibri" w:hAnsi="Calibri" w:cs="Calibri"/>
                <w:b/>
                <w:bCs/>
                <w:color w:val="000000"/>
                <w:sz w:val="22"/>
                <w:szCs w:val="22"/>
              </w:rPr>
              <w:t>UNID</w:t>
            </w:r>
          </w:p>
        </w:tc>
        <w:tc>
          <w:tcPr>
            <w:tcW w:w="937" w:type="dxa"/>
            <w:tcBorders>
              <w:top w:val="single" w:sz="4" w:space="0" w:color="auto"/>
              <w:left w:val="nil"/>
              <w:bottom w:val="single" w:sz="4" w:space="0" w:color="auto"/>
              <w:right w:val="single" w:sz="4" w:space="0" w:color="auto"/>
            </w:tcBorders>
            <w:shd w:val="clear" w:color="000000" w:fill="FFFFFF"/>
            <w:noWrap/>
            <w:hideMark/>
          </w:tcPr>
          <w:p w14:paraId="70C93C52" w14:textId="77777777" w:rsidR="00D100EA" w:rsidRPr="00C54258" w:rsidRDefault="00D100EA" w:rsidP="002F7AB6">
            <w:pPr>
              <w:jc w:val="center"/>
              <w:rPr>
                <w:rFonts w:ascii="Calibri" w:hAnsi="Calibri" w:cs="Calibri"/>
                <w:b/>
                <w:bCs/>
                <w:color w:val="000000"/>
                <w:sz w:val="22"/>
                <w:szCs w:val="22"/>
              </w:rPr>
            </w:pPr>
            <w:r w:rsidRPr="00C54258">
              <w:rPr>
                <w:rFonts w:ascii="Calibri" w:hAnsi="Calibri" w:cs="Calibri"/>
                <w:b/>
                <w:bCs/>
                <w:color w:val="000000"/>
                <w:sz w:val="22"/>
                <w:szCs w:val="22"/>
              </w:rPr>
              <w:t>QUANT</w:t>
            </w:r>
          </w:p>
        </w:tc>
      </w:tr>
      <w:tr w:rsidR="00D100EA" w:rsidRPr="00F13F8D" w14:paraId="65CBB887"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5AA3870"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1</w:t>
            </w:r>
          </w:p>
        </w:tc>
        <w:tc>
          <w:tcPr>
            <w:tcW w:w="6405" w:type="dxa"/>
            <w:tcBorders>
              <w:top w:val="nil"/>
              <w:left w:val="nil"/>
              <w:bottom w:val="single" w:sz="4" w:space="0" w:color="auto"/>
              <w:right w:val="single" w:sz="4" w:space="0" w:color="auto"/>
            </w:tcBorders>
            <w:shd w:val="clear" w:color="000000" w:fill="FFFFFF"/>
            <w:noWrap/>
            <w:vAlign w:val="bottom"/>
          </w:tcPr>
          <w:p w14:paraId="3E43D729" w14:textId="77777777" w:rsidR="00D100EA" w:rsidRPr="00F13F8D" w:rsidRDefault="00D100EA" w:rsidP="002F7AB6">
            <w:pPr>
              <w:jc w:val="both"/>
              <w:rPr>
                <w:rFonts w:ascii="Calibri" w:hAnsi="Calibri" w:cs="Calibri"/>
                <w:color w:val="000000"/>
              </w:rPr>
            </w:pPr>
            <w:r w:rsidRPr="00F13F8D">
              <w:rPr>
                <w:rFonts w:ascii="Calibri" w:hAnsi="Calibri" w:cs="Calibri"/>
                <w:color w:val="000000"/>
              </w:rPr>
              <w:t>Tubo p/ coleta a vácuo - tampa amarela c/ gel de 5ml</w:t>
            </w:r>
            <w:r>
              <w:rPr>
                <w:rFonts w:ascii="Calibri" w:hAnsi="Calibri" w:cs="Calibri"/>
                <w:color w:val="000000"/>
              </w:rPr>
              <w:t xml:space="preserve"> - cx</w:t>
            </w:r>
            <w:r w:rsidRPr="00F13F8D">
              <w:rPr>
                <w:rFonts w:ascii="Calibri" w:hAnsi="Calibri" w:cs="Calibri"/>
                <w:color w:val="000000"/>
              </w:rPr>
              <w:t xml:space="preserve"> c/100un – Plástico       </w:t>
            </w:r>
          </w:p>
        </w:tc>
        <w:tc>
          <w:tcPr>
            <w:tcW w:w="194" w:type="dxa"/>
            <w:tcBorders>
              <w:top w:val="nil"/>
              <w:left w:val="nil"/>
              <w:bottom w:val="single" w:sz="4" w:space="0" w:color="auto"/>
              <w:right w:val="nil"/>
            </w:tcBorders>
            <w:shd w:val="clear" w:color="000000" w:fill="FFFFFF"/>
          </w:tcPr>
          <w:p w14:paraId="6E528FB9"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70609FD2" w14:textId="22674C78" w:rsidR="00D100EA" w:rsidRPr="00FB512C" w:rsidRDefault="004A6E11" w:rsidP="002F7AB6">
            <w:pPr>
              <w:jc w:val="center"/>
              <w:rPr>
                <w:rFonts w:ascii="Calibri" w:hAnsi="Calibri" w:cs="Calibri"/>
                <w:color w:val="000000"/>
              </w:rPr>
            </w:pPr>
            <w:r>
              <w:rPr>
                <w:rFonts w:ascii="Calibri" w:hAnsi="Calibri" w:cs="Calibri"/>
                <w:color w:val="000000"/>
              </w:rPr>
              <w:t>375911</w:t>
            </w:r>
          </w:p>
        </w:tc>
        <w:tc>
          <w:tcPr>
            <w:tcW w:w="858" w:type="dxa"/>
            <w:tcBorders>
              <w:top w:val="nil"/>
              <w:left w:val="nil"/>
              <w:bottom w:val="single" w:sz="4" w:space="0" w:color="auto"/>
              <w:right w:val="single" w:sz="4" w:space="0" w:color="auto"/>
            </w:tcBorders>
            <w:shd w:val="clear" w:color="000000" w:fill="FFFFFF"/>
            <w:noWrap/>
            <w:vAlign w:val="center"/>
          </w:tcPr>
          <w:p w14:paraId="4BA21BC2" w14:textId="3A94822B"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250FAF7B"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184</w:t>
            </w:r>
          </w:p>
        </w:tc>
      </w:tr>
      <w:tr w:rsidR="00D100EA" w:rsidRPr="00F13F8D" w14:paraId="78D49636"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537311BF"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2</w:t>
            </w:r>
          </w:p>
        </w:tc>
        <w:tc>
          <w:tcPr>
            <w:tcW w:w="6405" w:type="dxa"/>
            <w:tcBorders>
              <w:top w:val="nil"/>
              <w:left w:val="nil"/>
              <w:bottom w:val="single" w:sz="4" w:space="0" w:color="auto"/>
              <w:right w:val="single" w:sz="4" w:space="0" w:color="auto"/>
            </w:tcBorders>
            <w:shd w:val="clear" w:color="000000" w:fill="FFFFFF"/>
            <w:noWrap/>
            <w:vAlign w:val="bottom"/>
          </w:tcPr>
          <w:p w14:paraId="007CAC26" w14:textId="77777777" w:rsidR="00D100EA" w:rsidRPr="00F13F8D" w:rsidRDefault="00D100EA" w:rsidP="002F7AB6">
            <w:pPr>
              <w:jc w:val="both"/>
              <w:rPr>
                <w:rFonts w:ascii="Calibri" w:hAnsi="Calibri" w:cs="Calibri"/>
                <w:color w:val="000000"/>
              </w:rPr>
            </w:pPr>
            <w:r w:rsidRPr="00F13F8D">
              <w:rPr>
                <w:rFonts w:ascii="Calibri" w:hAnsi="Calibri" w:cs="Calibri"/>
                <w:color w:val="000000"/>
              </w:rPr>
              <w:t>Tubo p/ coleta a vácuo tampa azul c/ citrato de 5ml</w:t>
            </w:r>
            <w:r>
              <w:rPr>
                <w:rFonts w:ascii="Calibri" w:hAnsi="Calibri" w:cs="Calibri"/>
                <w:color w:val="000000"/>
              </w:rPr>
              <w:t xml:space="preserve"> -</w:t>
            </w:r>
            <w:r w:rsidRPr="00F13F8D">
              <w:rPr>
                <w:rFonts w:ascii="Calibri" w:hAnsi="Calibri" w:cs="Calibri"/>
                <w:color w:val="000000"/>
              </w:rPr>
              <w:t xml:space="preserve"> cx c/100un - Plástico</w:t>
            </w:r>
          </w:p>
        </w:tc>
        <w:tc>
          <w:tcPr>
            <w:tcW w:w="194" w:type="dxa"/>
            <w:tcBorders>
              <w:top w:val="nil"/>
              <w:left w:val="nil"/>
              <w:bottom w:val="single" w:sz="4" w:space="0" w:color="auto"/>
              <w:right w:val="nil"/>
            </w:tcBorders>
            <w:shd w:val="clear" w:color="000000" w:fill="FFFFFF"/>
          </w:tcPr>
          <w:p w14:paraId="7644B385"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44A7ED80" w14:textId="3506843C" w:rsidR="00D100EA" w:rsidRPr="00FB512C" w:rsidRDefault="004A6E11" w:rsidP="002F7AB6">
            <w:pPr>
              <w:jc w:val="center"/>
              <w:rPr>
                <w:rFonts w:ascii="Calibri" w:hAnsi="Calibri" w:cs="Calibri"/>
                <w:color w:val="000000"/>
              </w:rPr>
            </w:pPr>
            <w:r>
              <w:rPr>
                <w:rFonts w:ascii="Calibri" w:hAnsi="Calibri" w:cs="Calibri"/>
                <w:color w:val="000000"/>
              </w:rPr>
              <w:t>372347</w:t>
            </w:r>
          </w:p>
        </w:tc>
        <w:tc>
          <w:tcPr>
            <w:tcW w:w="858" w:type="dxa"/>
            <w:tcBorders>
              <w:top w:val="nil"/>
              <w:left w:val="nil"/>
              <w:bottom w:val="single" w:sz="4" w:space="0" w:color="auto"/>
              <w:right w:val="single" w:sz="4" w:space="0" w:color="auto"/>
            </w:tcBorders>
            <w:shd w:val="clear" w:color="000000" w:fill="FFFFFF"/>
            <w:noWrap/>
            <w:vAlign w:val="center"/>
          </w:tcPr>
          <w:p w14:paraId="49E4E686" w14:textId="59824959"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6D6C8FC6"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144</w:t>
            </w:r>
          </w:p>
        </w:tc>
      </w:tr>
      <w:tr w:rsidR="00D100EA" w:rsidRPr="00F13F8D" w14:paraId="05EF75D2"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0E939C6B"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3</w:t>
            </w:r>
          </w:p>
        </w:tc>
        <w:tc>
          <w:tcPr>
            <w:tcW w:w="6405" w:type="dxa"/>
            <w:tcBorders>
              <w:top w:val="nil"/>
              <w:left w:val="nil"/>
              <w:bottom w:val="single" w:sz="4" w:space="0" w:color="auto"/>
              <w:right w:val="single" w:sz="4" w:space="0" w:color="auto"/>
            </w:tcBorders>
            <w:shd w:val="clear" w:color="000000" w:fill="FFFFFF"/>
            <w:noWrap/>
            <w:vAlign w:val="bottom"/>
          </w:tcPr>
          <w:p w14:paraId="4FE45FA8" w14:textId="77777777" w:rsidR="00D100EA" w:rsidRPr="00F13F8D" w:rsidRDefault="00D100EA" w:rsidP="002F7AB6">
            <w:pPr>
              <w:jc w:val="both"/>
              <w:rPr>
                <w:rFonts w:ascii="Calibri" w:hAnsi="Calibri" w:cs="Calibri"/>
                <w:color w:val="000000"/>
              </w:rPr>
            </w:pPr>
            <w:r w:rsidRPr="00F13F8D">
              <w:rPr>
                <w:rFonts w:ascii="Calibri" w:hAnsi="Calibri" w:cs="Calibri"/>
                <w:color w:val="000000"/>
              </w:rPr>
              <w:t>Tubo p/ coleta a vácuo tampa roxo c/ edta de 5ml</w:t>
            </w:r>
            <w:r>
              <w:rPr>
                <w:rFonts w:ascii="Calibri" w:hAnsi="Calibri" w:cs="Calibri"/>
                <w:color w:val="000000"/>
              </w:rPr>
              <w:t xml:space="preserve"> -</w:t>
            </w:r>
            <w:r w:rsidRPr="00F13F8D">
              <w:rPr>
                <w:rFonts w:ascii="Calibri" w:hAnsi="Calibri" w:cs="Calibri"/>
                <w:color w:val="000000"/>
              </w:rPr>
              <w:t xml:space="preserve"> cx c/100un – Plástico</w:t>
            </w:r>
          </w:p>
        </w:tc>
        <w:tc>
          <w:tcPr>
            <w:tcW w:w="194" w:type="dxa"/>
            <w:tcBorders>
              <w:top w:val="nil"/>
              <w:left w:val="nil"/>
              <w:bottom w:val="single" w:sz="4" w:space="0" w:color="auto"/>
              <w:right w:val="nil"/>
            </w:tcBorders>
            <w:shd w:val="clear" w:color="000000" w:fill="FFFFFF"/>
          </w:tcPr>
          <w:p w14:paraId="6727FE9D"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045FA9CD" w14:textId="54FC5590" w:rsidR="00D100EA" w:rsidRPr="00FB512C" w:rsidRDefault="004A6E11" w:rsidP="002F7AB6">
            <w:pPr>
              <w:jc w:val="center"/>
              <w:rPr>
                <w:rFonts w:ascii="Calibri" w:hAnsi="Calibri" w:cs="Calibri"/>
                <w:color w:val="000000"/>
              </w:rPr>
            </w:pPr>
            <w:r>
              <w:rPr>
                <w:rFonts w:ascii="Calibri" w:hAnsi="Calibri" w:cs="Calibri"/>
                <w:color w:val="000000"/>
              </w:rPr>
              <w:t>375901</w:t>
            </w:r>
          </w:p>
        </w:tc>
        <w:tc>
          <w:tcPr>
            <w:tcW w:w="858" w:type="dxa"/>
            <w:tcBorders>
              <w:top w:val="nil"/>
              <w:left w:val="nil"/>
              <w:bottom w:val="single" w:sz="4" w:space="0" w:color="auto"/>
              <w:right w:val="single" w:sz="4" w:space="0" w:color="auto"/>
            </w:tcBorders>
            <w:shd w:val="clear" w:color="000000" w:fill="FFFFFF"/>
            <w:noWrap/>
            <w:vAlign w:val="center"/>
          </w:tcPr>
          <w:p w14:paraId="07367F02" w14:textId="1CFE69A7"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50B3346F"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180</w:t>
            </w:r>
          </w:p>
        </w:tc>
      </w:tr>
      <w:tr w:rsidR="00D100EA" w:rsidRPr="00F13F8D" w14:paraId="68945BD9"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4E87B78E"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4</w:t>
            </w:r>
          </w:p>
        </w:tc>
        <w:tc>
          <w:tcPr>
            <w:tcW w:w="6405" w:type="dxa"/>
            <w:tcBorders>
              <w:top w:val="nil"/>
              <w:left w:val="nil"/>
              <w:bottom w:val="single" w:sz="4" w:space="0" w:color="auto"/>
              <w:right w:val="single" w:sz="4" w:space="0" w:color="auto"/>
            </w:tcBorders>
            <w:shd w:val="clear" w:color="000000" w:fill="FFFFFF"/>
            <w:noWrap/>
            <w:vAlign w:val="bottom"/>
          </w:tcPr>
          <w:p w14:paraId="47999A40" w14:textId="5EF4F506" w:rsidR="00D100EA" w:rsidRPr="00F13F8D" w:rsidRDefault="00D100EA" w:rsidP="002F7AB6">
            <w:pPr>
              <w:jc w:val="both"/>
              <w:rPr>
                <w:rFonts w:ascii="Calibri" w:hAnsi="Calibri" w:cs="Calibri"/>
                <w:color w:val="000000"/>
              </w:rPr>
            </w:pPr>
            <w:r w:rsidRPr="00F13F8D">
              <w:rPr>
                <w:rFonts w:ascii="Calibri" w:hAnsi="Calibri" w:cs="Calibri"/>
                <w:color w:val="000000"/>
              </w:rPr>
              <w:t xml:space="preserve">Tubo p/ coleta a vácuo tampa verde c/ hepariana lítica de </w:t>
            </w:r>
            <w:r w:rsidR="00C4152B">
              <w:rPr>
                <w:rFonts w:ascii="Calibri" w:hAnsi="Calibri" w:cs="Calibri"/>
                <w:color w:val="000000"/>
              </w:rPr>
              <w:t>10</w:t>
            </w:r>
            <w:r w:rsidRPr="00F13F8D">
              <w:rPr>
                <w:rFonts w:ascii="Calibri" w:hAnsi="Calibri" w:cs="Calibri"/>
                <w:color w:val="000000"/>
              </w:rPr>
              <w:t xml:space="preserve">ml </w:t>
            </w:r>
            <w:r>
              <w:rPr>
                <w:rFonts w:ascii="Calibri" w:hAnsi="Calibri" w:cs="Calibri"/>
                <w:color w:val="000000"/>
              </w:rPr>
              <w:t xml:space="preserve">- </w:t>
            </w:r>
            <w:r w:rsidRPr="00F13F8D">
              <w:rPr>
                <w:rFonts w:ascii="Calibri" w:hAnsi="Calibri" w:cs="Calibri"/>
                <w:color w:val="000000"/>
              </w:rPr>
              <w:t>cx c/100un - Plástico</w:t>
            </w:r>
          </w:p>
        </w:tc>
        <w:tc>
          <w:tcPr>
            <w:tcW w:w="194" w:type="dxa"/>
            <w:tcBorders>
              <w:top w:val="nil"/>
              <w:left w:val="nil"/>
              <w:bottom w:val="single" w:sz="4" w:space="0" w:color="auto"/>
              <w:right w:val="nil"/>
            </w:tcBorders>
            <w:shd w:val="clear" w:color="000000" w:fill="FFFFFF"/>
          </w:tcPr>
          <w:p w14:paraId="7D107AF6"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7C4A23BA" w14:textId="08E9765F" w:rsidR="00D100EA" w:rsidRPr="00FB512C" w:rsidRDefault="00C4152B" w:rsidP="002F7AB6">
            <w:pPr>
              <w:jc w:val="center"/>
              <w:rPr>
                <w:rFonts w:ascii="Calibri" w:hAnsi="Calibri" w:cs="Calibri"/>
                <w:color w:val="000000"/>
              </w:rPr>
            </w:pPr>
            <w:r>
              <w:rPr>
                <w:rFonts w:ascii="Calibri" w:hAnsi="Calibri" w:cs="Calibri"/>
                <w:color w:val="000000"/>
              </w:rPr>
              <w:t>424457</w:t>
            </w:r>
          </w:p>
        </w:tc>
        <w:tc>
          <w:tcPr>
            <w:tcW w:w="858" w:type="dxa"/>
            <w:tcBorders>
              <w:top w:val="nil"/>
              <w:left w:val="nil"/>
              <w:bottom w:val="single" w:sz="4" w:space="0" w:color="auto"/>
              <w:right w:val="single" w:sz="4" w:space="0" w:color="auto"/>
            </w:tcBorders>
            <w:shd w:val="clear" w:color="000000" w:fill="FFFFFF"/>
            <w:noWrap/>
            <w:vAlign w:val="center"/>
          </w:tcPr>
          <w:p w14:paraId="6ABF7705" w14:textId="31AAB5E2"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4E45D8A0"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50</w:t>
            </w:r>
          </w:p>
        </w:tc>
      </w:tr>
      <w:tr w:rsidR="00D100EA" w:rsidRPr="00F13F8D" w14:paraId="640114D6"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E9478FD"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5</w:t>
            </w:r>
          </w:p>
        </w:tc>
        <w:tc>
          <w:tcPr>
            <w:tcW w:w="6405" w:type="dxa"/>
            <w:tcBorders>
              <w:top w:val="nil"/>
              <w:left w:val="nil"/>
              <w:bottom w:val="single" w:sz="4" w:space="0" w:color="auto"/>
              <w:right w:val="single" w:sz="4" w:space="0" w:color="auto"/>
            </w:tcBorders>
            <w:shd w:val="clear" w:color="000000" w:fill="FFFFFF"/>
            <w:noWrap/>
            <w:vAlign w:val="bottom"/>
          </w:tcPr>
          <w:p w14:paraId="40F23DA1" w14:textId="77777777" w:rsidR="00D100EA" w:rsidRPr="00F13F8D" w:rsidRDefault="00D100EA" w:rsidP="002F7AB6">
            <w:pPr>
              <w:jc w:val="both"/>
              <w:rPr>
                <w:rFonts w:ascii="Calibri" w:hAnsi="Calibri" w:cs="Calibri"/>
                <w:color w:val="000000"/>
              </w:rPr>
            </w:pPr>
            <w:r w:rsidRPr="00F13F8D">
              <w:rPr>
                <w:rFonts w:ascii="Calibri" w:hAnsi="Calibri" w:cs="Calibri"/>
                <w:color w:val="000000"/>
              </w:rPr>
              <w:t>Garrote descartável – caixa c/ 25</w:t>
            </w:r>
          </w:p>
        </w:tc>
        <w:tc>
          <w:tcPr>
            <w:tcW w:w="194" w:type="dxa"/>
            <w:tcBorders>
              <w:top w:val="nil"/>
              <w:left w:val="nil"/>
              <w:bottom w:val="single" w:sz="4" w:space="0" w:color="auto"/>
              <w:right w:val="nil"/>
            </w:tcBorders>
            <w:shd w:val="clear" w:color="000000" w:fill="FFFFFF"/>
          </w:tcPr>
          <w:p w14:paraId="3796B0B0"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2B051386" w14:textId="433F0D08" w:rsidR="00D100EA" w:rsidRPr="00FB512C" w:rsidRDefault="00C4152B" w:rsidP="002F7AB6">
            <w:pPr>
              <w:jc w:val="center"/>
              <w:rPr>
                <w:rFonts w:ascii="Calibri" w:hAnsi="Calibri" w:cs="Calibri"/>
                <w:color w:val="000000"/>
              </w:rPr>
            </w:pPr>
            <w:r>
              <w:rPr>
                <w:rFonts w:ascii="Calibri" w:hAnsi="Calibri" w:cs="Calibri"/>
                <w:color w:val="000000"/>
              </w:rPr>
              <w:t>445572</w:t>
            </w:r>
          </w:p>
        </w:tc>
        <w:tc>
          <w:tcPr>
            <w:tcW w:w="858" w:type="dxa"/>
            <w:tcBorders>
              <w:top w:val="nil"/>
              <w:left w:val="nil"/>
              <w:bottom w:val="single" w:sz="4" w:space="0" w:color="auto"/>
              <w:right w:val="single" w:sz="4" w:space="0" w:color="auto"/>
            </w:tcBorders>
            <w:shd w:val="clear" w:color="000000" w:fill="FFFFFF"/>
            <w:noWrap/>
            <w:vAlign w:val="center"/>
          </w:tcPr>
          <w:p w14:paraId="28331A6A" w14:textId="2B50032D"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4B890E94"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200</w:t>
            </w:r>
          </w:p>
        </w:tc>
      </w:tr>
      <w:tr w:rsidR="00D100EA" w:rsidRPr="00F13F8D" w14:paraId="27BF9D73"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1889441D"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6</w:t>
            </w:r>
          </w:p>
        </w:tc>
        <w:tc>
          <w:tcPr>
            <w:tcW w:w="6405" w:type="dxa"/>
            <w:tcBorders>
              <w:top w:val="nil"/>
              <w:left w:val="nil"/>
              <w:bottom w:val="single" w:sz="4" w:space="0" w:color="auto"/>
              <w:right w:val="single" w:sz="4" w:space="0" w:color="auto"/>
            </w:tcBorders>
            <w:shd w:val="clear" w:color="000000" w:fill="FFFFFF"/>
            <w:noWrap/>
            <w:vAlign w:val="bottom"/>
          </w:tcPr>
          <w:p w14:paraId="6506D55D" w14:textId="77777777" w:rsidR="00D100EA" w:rsidRPr="00F13F8D" w:rsidRDefault="00D100EA" w:rsidP="002F7AB6">
            <w:pPr>
              <w:jc w:val="both"/>
              <w:rPr>
                <w:rFonts w:ascii="Calibri" w:hAnsi="Calibri" w:cs="Calibri"/>
                <w:color w:val="000000"/>
              </w:rPr>
            </w:pPr>
            <w:r w:rsidRPr="00F13F8D">
              <w:rPr>
                <w:rFonts w:ascii="Calibri" w:hAnsi="Calibri" w:cs="Calibri"/>
                <w:color w:val="000000"/>
              </w:rPr>
              <w:t>Bandagem antisséptica hipoalérgica p/ uso pós coleta (cx 500un)</w:t>
            </w:r>
          </w:p>
        </w:tc>
        <w:tc>
          <w:tcPr>
            <w:tcW w:w="194" w:type="dxa"/>
            <w:tcBorders>
              <w:top w:val="nil"/>
              <w:left w:val="nil"/>
              <w:bottom w:val="single" w:sz="4" w:space="0" w:color="auto"/>
              <w:right w:val="nil"/>
            </w:tcBorders>
            <w:shd w:val="clear" w:color="000000" w:fill="FFFFFF"/>
          </w:tcPr>
          <w:p w14:paraId="67209E92"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69702705" w14:textId="5766C0C6" w:rsidR="00D100EA" w:rsidRPr="00FB512C" w:rsidRDefault="009F2C61" w:rsidP="002F7AB6">
            <w:pPr>
              <w:jc w:val="center"/>
              <w:rPr>
                <w:rFonts w:ascii="Calibri" w:hAnsi="Calibri" w:cs="Calibri"/>
                <w:color w:val="000000"/>
              </w:rPr>
            </w:pPr>
            <w:r>
              <w:rPr>
                <w:rFonts w:ascii="Calibri" w:hAnsi="Calibri" w:cs="Calibri"/>
                <w:color w:val="000000"/>
              </w:rPr>
              <w:t>370246</w:t>
            </w:r>
          </w:p>
        </w:tc>
        <w:tc>
          <w:tcPr>
            <w:tcW w:w="858" w:type="dxa"/>
            <w:tcBorders>
              <w:top w:val="nil"/>
              <w:left w:val="nil"/>
              <w:bottom w:val="single" w:sz="4" w:space="0" w:color="auto"/>
              <w:right w:val="single" w:sz="4" w:space="0" w:color="auto"/>
            </w:tcBorders>
            <w:shd w:val="clear" w:color="000000" w:fill="FFFFFF"/>
            <w:noWrap/>
            <w:vAlign w:val="center"/>
          </w:tcPr>
          <w:p w14:paraId="52343FE7" w14:textId="25667844" w:rsidR="00D100EA" w:rsidRPr="00FB512C" w:rsidRDefault="00D100EA" w:rsidP="002F7AB6">
            <w:pPr>
              <w:jc w:val="center"/>
              <w:rPr>
                <w:rFonts w:ascii="Calibri" w:hAnsi="Calibri" w:cs="Calibri"/>
                <w:color w:val="000000"/>
              </w:rPr>
            </w:pPr>
            <w:r w:rsidRPr="00FB512C">
              <w:rPr>
                <w:rFonts w:ascii="Calibri" w:hAnsi="Calibri" w:cs="Calibri"/>
                <w:color w:val="000000"/>
              </w:rPr>
              <w:t>CX</w:t>
            </w:r>
          </w:p>
        </w:tc>
        <w:tc>
          <w:tcPr>
            <w:tcW w:w="937" w:type="dxa"/>
            <w:tcBorders>
              <w:top w:val="nil"/>
              <w:left w:val="nil"/>
              <w:bottom w:val="single" w:sz="4" w:space="0" w:color="auto"/>
              <w:right w:val="single" w:sz="4" w:space="0" w:color="auto"/>
            </w:tcBorders>
            <w:shd w:val="clear" w:color="000000" w:fill="FFFFFF"/>
            <w:noWrap/>
            <w:vAlign w:val="center"/>
          </w:tcPr>
          <w:p w14:paraId="39846912"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100</w:t>
            </w:r>
          </w:p>
        </w:tc>
      </w:tr>
      <w:tr w:rsidR="00D100EA" w:rsidRPr="00F13F8D" w14:paraId="55094C95"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7D080A4F"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7</w:t>
            </w:r>
          </w:p>
        </w:tc>
        <w:tc>
          <w:tcPr>
            <w:tcW w:w="6405" w:type="dxa"/>
            <w:tcBorders>
              <w:top w:val="nil"/>
              <w:left w:val="nil"/>
              <w:bottom w:val="single" w:sz="4" w:space="0" w:color="auto"/>
              <w:right w:val="single" w:sz="4" w:space="0" w:color="auto"/>
            </w:tcBorders>
            <w:shd w:val="clear" w:color="000000" w:fill="FFFFFF"/>
            <w:noWrap/>
            <w:vAlign w:val="bottom"/>
          </w:tcPr>
          <w:p w14:paraId="3880681E" w14:textId="77777777" w:rsidR="00D100EA" w:rsidRPr="00F13F8D" w:rsidRDefault="00D100EA" w:rsidP="002F7AB6">
            <w:pPr>
              <w:jc w:val="both"/>
              <w:rPr>
                <w:rFonts w:ascii="Calibri" w:hAnsi="Calibri" w:cs="Calibri"/>
              </w:rPr>
            </w:pPr>
            <w:r>
              <w:rPr>
                <w:rFonts w:ascii="Calibri" w:hAnsi="Calibri" w:cs="Calibri"/>
                <w:shd w:val="clear" w:color="auto" w:fill="FFFFFF"/>
              </w:rPr>
              <w:t xml:space="preserve">Kit </w:t>
            </w:r>
            <w:r w:rsidRPr="00F13F8D">
              <w:rPr>
                <w:rFonts w:ascii="Calibri" w:hAnsi="Calibri" w:cs="Calibri"/>
                <w:shd w:val="clear" w:color="auto" w:fill="FFFFFF"/>
              </w:rPr>
              <w:t xml:space="preserve">Lava olhos portátil - ducha oftálmica - 1 ducha + suporte de parede </w:t>
            </w:r>
          </w:p>
        </w:tc>
        <w:tc>
          <w:tcPr>
            <w:tcW w:w="194" w:type="dxa"/>
            <w:tcBorders>
              <w:top w:val="nil"/>
              <w:left w:val="nil"/>
              <w:bottom w:val="single" w:sz="4" w:space="0" w:color="auto"/>
              <w:right w:val="nil"/>
            </w:tcBorders>
            <w:shd w:val="clear" w:color="000000" w:fill="FFFFFF"/>
          </w:tcPr>
          <w:p w14:paraId="163EA9A6" w14:textId="77777777" w:rsidR="00D100EA"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7CFF0FA1" w14:textId="482E77A4" w:rsidR="00D100EA" w:rsidRDefault="009F2C61" w:rsidP="002F7AB6">
            <w:pPr>
              <w:jc w:val="center"/>
              <w:rPr>
                <w:rFonts w:ascii="Calibri" w:hAnsi="Calibri" w:cs="Calibri"/>
                <w:color w:val="000000"/>
              </w:rPr>
            </w:pPr>
            <w:r>
              <w:rPr>
                <w:rFonts w:ascii="Calibri" w:hAnsi="Calibri" w:cs="Calibri"/>
                <w:color w:val="000000"/>
              </w:rPr>
              <w:t>428623</w:t>
            </w:r>
          </w:p>
        </w:tc>
        <w:tc>
          <w:tcPr>
            <w:tcW w:w="858" w:type="dxa"/>
            <w:tcBorders>
              <w:top w:val="nil"/>
              <w:left w:val="nil"/>
              <w:bottom w:val="single" w:sz="4" w:space="0" w:color="auto"/>
              <w:right w:val="single" w:sz="4" w:space="0" w:color="auto"/>
            </w:tcBorders>
            <w:shd w:val="clear" w:color="000000" w:fill="FFFFFF"/>
            <w:noWrap/>
            <w:vAlign w:val="center"/>
          </w:tcPr>
          <w:p w14:paraId="312724A3" w14:textId="32F2589F" w:rsidR="00D100EA" w:rsidRPr="00FB512C" w:rsidRDefault="00D100EA" w:rsidP="002F7AB6">
            <w:pPr>
              <w:jc w:val="center"/>
              <w:rPr>
                <w:rFonts w:ascii="Calibri" w:hAnsi="Calibri" w:cs="Calibri"/>
                <w:color w:val="000000"/>
              </w:rPr>
            </w:pPr>
            <w:r>
              <w:rPr>
                <w:rFonts w:ascii="Calibri" w:hAnsi="Calibri" w:cs="Calibri"/>
                <w:color w:val="000000"/>
              </w:rPr>
              <w:t>kit</w:t>
            </w:r>
          </w:p>
        </w:tc>
        <w:tc>
          <w:tcPr>
            <w:tcW w:w="937" w:type="dxa"/>
            <w:tcBorders>
              <w:top w:val="nil"/>
              <w:left w:val="nil"/>
              <w:bottom w:val="single" w:sz="4" w:space="0" w:color="auto"/>
              <w:right w:val="single" w:sz="4" w:space="0" w:color="auto"/>
            </w:tcBorders>
            <w:shd w:val="clear" w:color="000000" w:fill="FFFFFF"/>
            <w:noWrap/>
            <w:vAlign w:val="center"/>
          </w:tcPr>
          <w:p w14:paraId="45B53D9B"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10</w:t>
            </w:r>
          </w:p>
        </w:tc>
      </w:tr>
      <w:tr w:rsidR="00D100EA" w:rsidRPr="00F13F8D" w14:paraId="57EF4FE9" w14:textId="77777777" w:rsidTr="00D100EA">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tcPr>
          <w:p w14:paraId="60CBD1D5" w14:textId="77777777" w:rsidR="00D100EA" w:rsidRPr="00AD0DD7" w:rsidRDefault="00D100EA" w:rsidP="002F7AB6">
            <w:pPr>
              <w:jc w:val="center"/>
              <w:rPr>
                <w:rFonts w:ascii="Calibri" w:hAnsi="Calibri" w:cs="Calibri"/>
                <w:b/>
                <w:color w:val="000000"/>
              </w:rPr>
            </w:pPr>
            <w:r w:rsidRPr="00AD0DD7">
              <w:rPr>
                <w:rFonts w:ascii="Calibri" w:hAnsi="Calibri" w:cs="Calibri"/>
                <w:b/>
                <w:color w:val="000000"/>
              </w:rPr>
              <w:t>8</w:t>
            </w:r>
          </w:p>
        </w:tc>
        <w:tc>
          <w:tcPr>
            <w:tcW w:w="6405" w:type="dxa"/>
            <w:tcBorders>
              <w:top w:val="nil"/>
              <w:left w:val="nil"/>
              <w:bottom w:val="single" w:sz="4" w:space="0" w:color="auto"/>
              <w:right w:val="single" w:sz="4" w:space="0" w:color="auto"/>
            </w:tcBorders>
            <w:shd w:val="clear" w:color="000000" w:fill="FFFFFF"/>
            <w:noWrap/>
            <w:vAlign w:val="bottom"/>
          </w:tcPr>
          <w:p w14:paraId="063DD331" w14:textId="77777777" w:rsidR="00D100EA" w:rsidRPr="00F13F8D" w:rsidRDefault="00D100EA" w:rsidP="002F7AB6">
            <w:pPr>
              <w:jc w:val="both"/>
              <w:rPr>
                <w:rFonts w:ascii="Calibri" w:hAnsi="Calibri" w:cs="Calibri"/>
              </w:rPr>
            </w:pPr>
            <w:r w:rsidRPr="0005620E">
              <w:rPr>
                <w:rFonts w:ascii="Calibri" w:hAnsi="Calibri" w:cs="Calibri"/>
              </w:rPr>
              <w:t>Óculos de proteção ajustável</w:t>
            </w:r>
          </w:p>
        </w:tc>
        <w:tc>
          <w:tcPr>
            <w:tcW w:w="194" w:type="dxa"/>
            <w:tcBorders>
              <w:top w:val="nil"/>
              <w:left w:val="nil"/>
              <w:bottom w:val="single" w:sz="4" w:space="0" w:color="auto"/>
              <w:right w:val="nil"/>
            </w:tcBorders>
            <w:shd w:val="clear" w:color="000000" w:fill="FFFFFF"/>
          </w:tcPr>
          <w:p w14:paraId="537CE36A"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tcPr>
          <w:p w14:paraId="792D2CD3" w14:textId="1E04050A" w:rsidR="00D100EA" w:rsidRPr="00FB512C" w:rsidRDefault="009F2C61" w:rsidP="002F7AB6">
            <w:pPr>
              <w:jc w:val="center"/>
              <w:rPr>
                <w:rFonts w:ascii="Calibri" w:hAnsi="Calibri" w:cs="Calibri"/>
                <w:color w:val="000000"/>
              </w:rPr>
            </w:pPr>
            <w:r>
              <w:rPr>
                <w:rFonts w:ascii="Calibri" w:hAnsi="Calibri" w:cs="Calibri"/>
                <w:color w:val="000000"/>
              </w:rPr>
              <w:t>389556</w:t>
            </w:r>
          </w:p>
        </w:tc>
        <w:tc>
          <w:tcPr>
            <w:tcW w:w="858" w:type="dxa"/>
            <w:tcBorders>
              <w:top w:val="nil"/>
              <w:left w:val="nil"/>
              <w:bottom w:val="single" w:sz="4" w:space="0" w:color="auto"/>
              <w:right w:val="single" w:sz="4" w:space="0" w:color="auto"/>
            </w:tcBorders>
            <w:shd w:val="clear" w:color="000000" w:fill="FFFFFF"/>
            <w:noWrap/>
            <w:vAlign w:val="center"/>
          </w:tcPr>
          <w:p w14:paraId="0CDBA71E" w14:textId="544AC538" w:rsidR="00D100EA" w:rsidRPr="00FB512C" w:rsidRDefault="00D100EA" w:rsidP="002F7AB6">
            <w:pPr>
              <w:jc w:val="center"/>
              <w:rPr>
                <w:rFonts w:ascii="Calibri" w:hAnsi="Calibri" w:cs="Calibri"/>
                <w:color w:val="000000"/>
              </w:rPr>
            </w:pPr>
            <w:r w:rsidRPr="00FB512C">
              <w:rPr>
                <w:rFonts w:ascii="Calibri" w:hAnsi="Calibri" w:cs="Calibri"/>
                <w:color w:val="000000"/>
              </w:rPr>
              <w:t>UNID</w:t>
            </w:r>
          </w:p>
        </w:tc>
        <w:tc>
          <w:tcPr>
            <w:tcW w:w="937" w:type="dxa"/>
            <w:tcBorders>
              <w:top w:val="nil"/>
              <w:left w:val="nil"/>
              <w:bottom w:val="single" w:sz="4" w:space="0" w:color="auto"/>
              <w:right w:val="single" w:sz="4" w:space="0" w:color="auto"/>
            </w:tcBorders>
            <w:shd w:val="clear" w:color="000000" w:fill="FFFFFF"/>
            <w:noWrap/>
            <w:vAlign w:val="center"/>
          </w:tcPr>
          <w:p w14:paraId="61A6D2BC"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100</w:t>
            </w:r>
          </w:p>
        </w:tc>
      </w:tr>
      <w:tr w:rsidR="00D100EA" w:rsidRPr="00AD0DD7" w14:paraId="065A10B1" w14:textId="77777777" w:rsidTr="00D40F1C">
        <w:trPr>
          <w:trHeight w:val="315"/>
        </w:trPr>
        <w:tc>
          <w:tcPr>
            <w:tcW w:w="608" w:type="dxa"/>
            <w:tcBorders>
              <w:top w:val="nil"/>
              <w:left w:val="single" w:sz="4" w:space="0" w:color="auto"/>
              <w:bottom w:val="single" w:sz="4" w:space="0" w:color="auto"/>
              <w:right w:val="single" w:sz="4" w:space="0" w:color="auto"/>
            </w:tcBorders>
            <w:shd w:val="clear" w:color="000000" w:fill="FFFFFF"/>
            <w:noWrap/>
            <w:vAlign w:val="center"/>
          </w:tcPr>
          <w:p w14:paraId="12D980C7" w14:textId="77777777" w:rsidR="00D100EA" w:rsidRPr="00AD0DD7" w:rsidRDefault="00D100EA" w:rsidP="002F7AB6">
            <w:pPr>
              <w:jc w:val="center"/>
              <w:rPr>
                <w:rFonts w:ascii="Calibri" w:hAnsi="Calibri" w:cs="Calibri"/>
                <w:b/>
                <w:color w:val="000000"/>
              </w:rPr>
            </w:pPr>
            <w:r>
              <w:rPr>
                <w:rFonts w:ascii="Calibri" w:hAnsi="Calibri" w:cs="Calibri"/>
                <w:b/>
                <w:color w:val="000000"/>
              </w:rPr>
              <w:t>9</w:t>
            </w:r>
          </w:p>
        </w:tc>
        <w:tc>
          <w:tcPr>
            <w:tcW w:w="6405" w:type="dxa"/>
            <w:tcBorders>
              <w:top w:val="nil"/>
              <w:left w:val="nil"/>
              <w:bottom w:val="single" w:sz="4" w:space="0" w:color="auto"/>
              <w:right w:val="single" w:sz="4" w:space="0" w:color="auto"/>
            </w:tcBorders>
            <w:shd w:val="clear" w:color="000000" w:fill="FFFFFF"/>
            <w:noWrap/>
            <w:vAlign w:val="bottom"/>
          </w:tcPr>
          <w:p w14:paraId="3D2E11AF" w14:textId="77777777" w:rsidR="00D100EA" w:rsidRPr="00F13F8D" w:rsidRDefault="00D100EA" w:rsidP="002F7AB6">
            <w:pPr>
              <w:jc w:val="both"/>
              <w:rPr>
                <w:rFonts w:ascii="Calibri" w:hAnsi="Calibri" w:cs="Calibri"/>
              </w:rPr>
            </w:pPr>
            <w:proofErr w:type="spellStart"/>
            <w:r>
              <w:t>Microtubo</w:t>
            </w:r>
            <w:proofErr w:type="spellEnd"/>
            <w:r>
              <w:t xml:space="preserve"> </w:t>
            </w:r>
            <w:proofErr w:type="spellStart"/>
            <w:r>
              <w:t>eppendorf</w:t>
            </w:r>
            <w:proofErr w:type="spellEnd"/>
            <w:r>
              <w:t xml:space="preserve"> - graduado 1,5 ml: </w:t>
            </w:r>
            <w:proofErr w:type="spellStart"/>
            <w:r>
              <w:t>Microtubo</w:t>
            </w:r>
            <w:proofErr w:type="spellEnd"/>
            <w:r>
              <w:t xml:space="preserve"> para misturar, centrifugar, transportar e armazenar amostras. Autoclavável com tampa aberta 121º 15 min. Polipropileno Fundo cônico; Tampa plana - Pacote com 1000 </w:t>
            </w:r>
          </w:p>
        </w:tc>
        <w:tc>
          <w:tcPr>
            <w:tcW w:w="194" w:type="dxa"/>
            <w:tcBorders>
              <w:top w:val="nil"/>
              <w:left w:val="nil"/>
              <w:bottom w:val="single" w:sz="4" w:space="0" w:color="auto"/>
              <w:right w:val="nil"/>
            </w:tcBorders>
            <w:shd w:val="clear" w:color="000000" w:fill="FFFFFF"/>
          </w:tcPr>
          <w:p w14:paraId="5B21424B" w14:textId="77777777" w:rsidR="00D100EA" w:rsidRPr="00FB512C" w:rsidRDefault="00D100EA" w:rsidP="002F7AB6">
            <w:pPr>
              <w:jc w:val="center"/>
              <w:rPr>
                <w:rFonts w:ascii="Calibri" w:hAnsi="Calibri" w:cs="Calibri"/>
                <w:color w:val="000000"/>
              </w:rPr>
            </w:pPr>
          </w:p>
        </w:tc>
        <w:tc>
          <w:tcPr>
            <w:tcW w:w="1082" w:type="dxa"/>
            <w:tcBorders>
              <w:top w:val="nil"/>
              <w:left w:val="nil"/>
              <w:bottom w:val="single" w:sz="4" w:space="0" w:color="auto"/>
              <w:right w:val="single" w:sz="4" w:space="0" w:color="auto"/>
            </w:tcBorders>
            <w:shd w:val="clear" w:color="000000" w:fill="FFFFFF"/>
            <w:vAlign w:val="center"/>
          </w:tcPr>
          <w:p w14:paraId="25F92D7C" w14:textId="31952182" w:rsidR="00D100EA" w:rsidRPr="00FB512C" w:rsidRDefault="00D40F1C" w:rsidP="00D40F1C">
            <w:pPr>
              <w:jc w:val="center"/>
              <w:rPr>
                <w:rFonts w:ascii="Calibri" w:hAnsi="Calibri" w:cs="Calibri"/>
                <w:color w:val="000000"/>
              </w:rPr>
            </w:pPr>
            <w:r>
              <w:rPr>
                <w:rFonts w:ascii="Calibri" w:hAnsi="Calibri" w:cs="Calibri"/>
                <w:color w:val="000000"/>
              </w:rPr>
              <w:t>408183</w:t>
            </w:r>
          </w:p>
        </w:tc>
        <w:tc>
          <w:tcPr>
            <w:tcW w:w="858" w:type="dxa"/>
            <w:tcBorders>
              <w:top w:val="nil"/>
              <w:left w:val="nil"/>
              <w:bottom w:val="single" w:sz="4" w:space="0" w:color="auto"/>
              <w:right w:val="single" w:sz="4" w:space="0" w:color="auto"/>
            </w:tcBorders>
            <w:shd w:val="clear" w:color="000000" w:fill="FFFFFF"/>
            <w:noWrap/>
            <w:vAlign w:val="center"/>
          </w:tcPr>
          <w:p w14:paraId="2B6933AD" w14:textId="639B6291" w:rsidR="00D100EA" w:rsidRPr="00FB512C" w:rsidRDefault="00D100EA" w:rsidP="002F7AB6">
            <w:pPr>
              <w:jc w:val="center"/>
              <w:rPr>
                <w:rFonts w:ascii="Calibri" w:hAnsi="Calibri" w:cs="Calibri"/>
                <w:color w:val="000000"/>
              </w:rPr>
            </w:pPr>
            <w:r w:rsidRPr="00FB512C">
              <w:rPr>
                <w:rFonts w:ascii="Calibri" w:hAnsi="Calibri" w:cs="Calibri"/>
                <w:color w:val="000000"/>
              </w:rPr>
              <w:t>PACOTE</w:t>
            </w:r>
          </w:p>
        </w:tc>
        <w:tc>
          <w:tcPr>
            <w:tcW w:w="937" w:type="dxa"/>
            <w:tcBorders>
              <w:top w:val="nil"/>
              <w:left w:val="nil"/>
              <w:bottom w:val="single" w:sz="4" w:space="0" w:color="auto"/>
              <w:right w:val="single" w:sz="4" w:space="0" w:color="auto"/>
            </w:tcBorders>
            <w:shd w:val="clear" w:color="000000" w:fill="FFFFFF"/>
            <w:noWrap/>
            <w:vAlign w:val="center"/>
          </w:tcPr>
          <w:p w14:paraId="7DF04A29" w14:textId="77777777" w:rsidR="00D100EA" w:rsidRPr="00FB512C" w:rsidRDefault="00D100EA" w:rsidP="002F7AB6">
            <w:pPr>
              <w:jc w:val="center"/>
              <w:rPr>
                <w:rFonts w:ascii="Calibri" w:hAnsi="Calibri" w:cs="Calibri"/>
                <w:color w:val="000000"/>
              </w:rPr>
            </w:pPr>
            <w:r w:rsidRPr="00FB512C">
              <w:rPr>
                <w:rFonts w:ascii="Calibri" w:hAnsi="Calibri" w:cs="Calibri"/>
                <w:color w:val="000000"/>
              </w:rPr>
              <w:t>03</w:t>
            </w:r>
          </w:p>
        </w:tc>
      </w:tr>
    </w:tbl>
    <w:p w14:paraId="483F0B46" w14:textId="77777777" w:rsidR="00216277" w:rsidRDefault="00216277" w:rsidP="00216277">
      <w:pPr>
        <w:spacing w:after="20" w:line="276" w:lineRule="auto"/>
        <w:jc w:val="both"/>
        <w:rPr>
          <w:rFonts w:ascii="Calibri" w:hAnsi="Calibri" w:cs="Calibri"/>
          <w:b/>
          <w:bCs/>
        </w:rPr>
      </w:pPr>
    </w:p>
    <w:p w14:paraId="35A06661" w14:textId="7C045B51" w:rsidR="00216277" w:rsidRPr="00F13F8D" w:rsidRDefault="00216277" w:rsidP="00216277">
      <w:pPr>
        <w:spacing w:after="20" w:line="276" w:lineRule="auto"/>
        <w:jc w:val="both"/>
        <w:rPr>
          <w:rFonts w:ascii="Calibri" w:hAnsi="Calibri" w:cs="Calibri"/>
          <w:b/>
          <w:bCs/>
        </w:rPr>
      </w:pPr>
    </w:p>
    <w:tbl>
      <w:tblPr>
        <w:tblW w:w="9848" w:type="dxa"/>
        <w:tblInd w:w="-72" w:type="dxa"/>
        <w:tblCellMar>
          <w:left w:w="70" w:type="dxa"/>
          <w:right w:w="70" w:type="dxa"/>
        </w:tblCellMar>
        <w:tblLook w:val="04A0" w:firstRow="1" w:lastRow="0" w:firstColumn="1" w:lastColumn="0" w:noHBand="0" w:noVBand="1"/>
      </w:tblPr>
      <w:tblGrid>
        <w:gridCol w:w="608"/>
        <w:gridCol w:w="5937"/>
        <w:gridCol w:w="1373"/>
        <w:gridCol w:w="146"/>
        <w:gridCol w:w="626"/>
        <w:gridCol w:w="1158"/>
      </w:tblGrid>
      <w:tr w:rsidR="00D100EA" w:rsidRPr="00F13F8D" w14:paraId="6166773A" w14:textId="77777777" w:rsidTr="005856E9">
        <w:trPr>
          <w:trHeight w:val="300"/>
        </w:trPr>
        <w:tc>
          <w:tcPr>
            <w:tcW w:w="9848" w:type="dxa"/>
            <w:gridSpan w:val="6"/>
            <w:tcBorders>
              <w:top w:val="single" w:sz="4" w:space="0" w:color="auto"/>
              <w:left w:val="single" w:sz="4" w:space="0" w:color="auto"/>
              <w:bottom w:val="single" w:sz="4" w:space="0" w:color="auto"/>
              <w:right w:val="single" w:sz="4" w:space="0" w:color="auto"/>
            </w:tcBorders>
            <w:shd w:val="clear" w:color="000000" w:fill="FFFFFF"/>
          </w:tcPr>
          <w:p w14:paraId="3DEA525C" w14:textId="293C7F5D" w:rsidR="00D100EA" w:rsidRPr="00C54258" w:rsidRDefault="00D100EA" w:rsidP="00D62D8C">
            <w:pPr>
              <w:rPr>
                <w:rFonts w:ascii="Calibri" w:hAnsi="Calibri" w:cs="Calibri"/>
                <w:b/>
                <w:bCs/>
                <w:color w:val="000000"/>
                <w:sz w:val="22"/>
                <w:szCs w:val="22"/>
              </w:rPr>
            </w:pPr>
            <w:r w:rsidRPr="00F13F8D">
              <w:rPr>
                <w:rFonts w:ascii="Calibri" w:hAnsi="Calibri" w:cs="Calibri"/>
                <w:b/>
                <w:bCs/>
              </w:rPr>
              <w:t>LOTE 3 – CORANTES</w:t>
            </w:r>
          </w:p>
        </w:tc>
      </w:tr>
      <w:tr w:rsidR="00A124DC" w:rsidRPr="00F13F8D" w14:paraId="37EEAFC5" w14:textId="77777777" w:rsidTr="005856E9">
        <w:trPr>
          <w:trHeight w:val="300"/>
        </w:trPr>
        <w:tc>
          <w:tcPr>
            <w:tcW w:w="608" w:type="dxa"/>
            <w:tcBorders>
              <w:top w:val="single" w:sz="4" w:space="0" w:color="auto"/>
              <w:left w:val="single" w:sz="4" w:space="0" w:color="auto"/>
              <w:bottom w:val="single" w:sz="4" w:space="0" w:color="auto"/>
              <w:right w:val="single" w:sz="4" w:space="0" w:color="auto"/>
            </w:tcBorders>
            <w:shd w:val="clear" w:color="000000" w:fill="FFFFFF"/>
            <w:noWrap/>
            <w:hideMark/>
          </w:tcPr>
          <w:p w14:paraId="65846AEE" w14:textId="77777777" w:rsidR="00D100EA" w:rsidRPr="00C54258" w:rsidRDefault="00D100EA" w:rsidP="00D100EA">
            <w:pPr>
              <w:jc w:val="center"/>
              <w:rPr>
                <w:rFonts w:ascii="Calibri" w:hAnsi="Calibri" w:cs="Calibri"/>
                <w:b/>
                <w:bCs/>
                <w:color w:val="000000"/>
                <w:sz w:val="22"/>
                <w:szCs w:val="22"/>
              </w:rPr>
            </w:pPr>
            <w:r w:rsidRPr="00C54258">
              <w:rPr>
                <w:rFonts w:ascii="Calibri" w:hAnsi="Calibri" w:cs="Calibri"/>
                <w:b/>
                <w:bCs/>
                <w:color w:val="000000"/>
                <w:sz w:val="22"/>
                <w:szCs w:val="22"/>
              </w:rPr>
              <w:t>ITEM</w:t>
            </w:r>
          </w:p>
        </w:tc>
        <w:tc>
          <w:tcPr>
            <w:tcW w:w="5937" w:type="dxa"/>
            <w:tcBorders>
              <w:top w:val="single" w:sz="4" w:space="0" w:color="auto"/>
              <w:left w:val="nil"/>
              <w:bottom w:val="single" w:sz="4" w:space="0" w:color="auto"/>
              <w:right w:val="single" w:sz="4" w:space="0" w:color="auto"/>
            </w:tcBorders>
            <w:shd w:val="clear" w:color="000000" w:fill="FFFFFF"/>
            <w:noWrap/>
            <w:hideMark/>
          </w:tcPr>
          <w:p w14:paraId="2407288B" w14:textId="77777777" w:rsidR="00D100EA" w:rsidRPr="00C54258" w:rsidRDefault="00D100EA" w:rsidP="00D100EA">
            <w:pPr>
              <w:jc w:val="center"/>
              <w:rPr>
                <w:rFonts w:ascii="Calibri" w:hAnsi="Calibri" w:cs="Calibri"/>
                <w:b/>
                <w:bCs/>
                <w:color w:val="000000"/>
                <w:sz w:val="22"/>
                <w:szCs w:val="22"/>
              </w:rPr>
            </w:pPr>
            <w:r w:rsidRPr="00C54258">
              <w:rPr>
                <w:rFonts w:ascii="Calibri" w:hAnsi="Calibri" w:cs="Calibri"/>
                <w:b/>
                <w:bCs/>
                <w:color w:val="000000"/>
                <w:sz w:val="22"/>
                <w:szCs w:val="22"/>
              </w:rPr>
              <w:t>DESCRIÇÃO</w:t>
            </w:r>
          </w:p>
        </w:tc>
        <w:tc>
          <w:tcPr>
            <w:tcW w:w="1373" w:type="dxa"/>
            <w:tcBorders>
              <w:top w:val="single" w:sz="4" w:space="0" w:color="auto"/>
              <w:left w:val="nil"/>
              <w:bottom w:val="single" w:sz="4" w:space="0" w:color="auto"/>
              <w:right w:val="nil"/>
            </w:tcBorders>
            <w:shd w:val="clear" w:color="000000" w:fill="FFFFFF"/>
          </w:tcPr>
          <w:p w14:paraId="1ADC1781" w14:textId="427E7EF7" w:rsidR="00D100EA" w:rsidRPr="00C54258" w:rsidRDefault="00D100EA" w:rsidP="00CB1CA6">
            <w:pPr>
              <w:ind w:left="216" w:right="151"/>
              <w:jc w:val="center"/>
              <w:rPr>
                <w:rFonts w:ascii="Calibri" w:hAnsi="Calibri" w:cs="Calibri"/>
                <w:b/>
                <w:bCs/>
                <w:color w:val="000000"/>
                <w:sz w:val="22"/>
                <w:szCs w:val="22"/>
              </w:rPr>
            </w:pPr>
            <w:r>
              <w:rPr>
                <w:rFonts w:ascii="Calibri" w:hAnsi="Calibri" w:cs="Calibri"/>
                <w:b/>
                <w:bCs/>
                <w:color w:val="000000"/>
                <w:sz w:val="24"/>
                <w:szCs w:val="24"/>
              </w:rPr>
              <w:t>CATMAT</w:t>
            </w:r>
          </w:p>
        </w:tc>
        <w:tc>
          <w:tcPr>
            <w:tcW w:w="146" w:type="dxa"/>
            <w:tcBorders>
              <w:top w:val="single" w:sz="4" w:space="0" w:color="auto"/>
              <w:left w:val="nil"/>
              <w:bottom w:val="single" w:sz="4" w:space="0" w:color="auto"/>
              <w:right w:val="single" w:sz="4" w:space="0" w:color="auto"/>
            </w:tcBorders>
            <w:shd w:val="clear" w:color="000000" w:fill="FFFFFF"/>
          </w:tcPr>
          <w:p w14:paraId="087E6E6F" w14:textId="77777777" w:rsidR="00D100EA" w:rsidRPr="00C54258" w:rsidRDefault="00D100EA" w:rsidP="00D100EA">
            <w:pPr>
              <w:jc w:val="center"/>
              <w:rPr>
                <w:rFonts w:ascii="Calibri" w:hAnsi="Calibri" w:cs="Calibri"/>
                <w:b/>
                <w:bCs/>
                <w:color w:val="000000"/>
                <w:sz w:val="22"/>
                <w:szCs w:val="22"/>
              </w:rPr>
            </w:pPr>
          </w:p>
        </w:tc>
        <w:tc>
          <w:tcPr>
            <w:tcW w:w="626" w:type="dxa"/>
            <w:tcBorders>
              <w:top w:val="single" w:sz="4" w:space="0" w:color="auto"/>
              <w:left w:val="nil"/>
              <w:bottom w:val="single" w:sz="4" w:space="0" w:color="auto"/>
              <w:right w:val="single" w:sz="4" w:space="0" w:color="auto"/>
            </w:tcBorders>
            <w:shd w:val="clear" w:color="000000" w:fill="FFFFFF"/>
            <w:noWrap/>
            <w:hideMark/>
          </w:tcPr>
          <w:p w14:paraId="41AB2E8B" w14:textId="0334C7A8" w:rsidR="00D100EA" w:rsidRPr="00C54258" w:rsidRDefault="00D100EA" w:rsidP="00D100EA">
            <w:pPr>
              <w:jc w:val="center"/>
              <w:rPr>
                <w:rFonts w:ascii="Calibri" w:hAnsi="Calibri" w:cs="Calibri"/>
                <w:b/>
                <w:bCs/>
                <w:color w:val="000000"/>
                <w:sz w:val="22"/>
                <w:szCs w:val="22"/>
              </w:rPr>
            </w:pPr>
            <w:r w:rsidRPr="00C54258">
              <w:rPr>
                <w:rFonts w:ascii="Calibri" w:hAnsi="Calibri" w:cs="Calibri"/>
                <w:b/>
                <w:bCs/>
                <w:color w:val="000000"/>
                <w:sz w:val="22"/>
                <w:szCs w:val="22"/>
              </w:rPr>
              <w:t>UNID</w:t>
            </w:r>
          </w:p>
        </w:tc>
        <w:tc>
          <w:tcPr>
            <w:tcW w:w="1158" w:type="dxa"/>
            <w:tcBorders>
              <w:top w:val="single" w:sz="4" w:space="0" w:color="auto"/>
              <w:left w:val="nil"/>
              <w:bottom w:val="single" w:sz="4" w:space="0" w:color="auto"/>
              <w:right w:val="single" w:sz="4" w:space="0" w:color="auto"/>
            </w:tcBorders>
            <w:shd w:val="clear" w:color="000000" w:fill="FFFFFF"/>
            <w:noWrap/>
            <w:hideMark/>
          </w:tcPr>
          <w:p w14:paraId="5F25605D" w14:textId="77777777" w:rsidR="00D100EA" w:rsidRPr="00C54258" w:rsidRDefault="00D100EA" w:rsidP="00D100EA">
            <w:pPr>
              <w:jc w:val="center"/>
              <w:rPr>
                <w:rFonts w:ascii="Calibri" w:hAnsi="Calibri" w:cs="Calibri"/>
                <w:b/>
                <w:bCs/>
                <w:color w:val="000000"/>
                <w:sz w:val="22"/>
                <w:szCs w:val="22"/>
              </w:rPr>
            </w:pPr>
            <w:r w:rsidRPr="00C54258">
              <w:rPr>
                <w:rFonts w:ascii="Calibri" w:hAnsi="Calibri" w:cs="Calibri"/>
                <w:b/>
                <w:bCs/>
                <w:color w:val="000000"/>
                <w:sz w:val="22"/>
                <w:szCs w:val="22"/>
              </w:rPr>
              <w:t>QUANT</w:t>
            </w:r>
          </w:p>
        </w:tc>
      </w:tr>
      <w:tr w:rsidR="00A124DC" w:rsidRPr="00F13F8D" w14:paraId="0567AC34"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hideMark/>
          </w:tcPr>
          <w:p w14:paraId="5AD9E631"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1</w:t>
            </w:r>
          </w:p>
        </w:tc>
        <w:tc>
          <w:tcPr>
            <w:tcW w:w="5937" w:type="dxa"/>
            <w:tcBorders>
              <w:top w:val="nil"/>
              <w:left w:val="nil"/>
              <w:bottom w:val="single" w:sz="4" w:space="0" w:color="auto"/>
              <w:right w:val="single" w:sz="4" w:space="0" w:color="auto"/>
            </w:tcBorders>
            <w:shd w:val="clear" w:color="000000" w:fill="FFFFFF"/>
            <w:noWrap/>
            <w:vAlign w:val="bottom"/>
            <w:hideMark/>
          </w:tcPr>
          <w:p w14:paraId="7460C688" w14:textId="77777777" w:rsidR="00D100EA" w:rsidRPr="00F13F8D" w:rsidRDefault="00D100EA" w:rsidP="00D100EA">
            <w:pPr>
              <w:rPr>
                <w:rFonts w:ascii="Calibri" w:hAnsi="Calibri" w:cs="Calibri"/>
                <w:color w:val="000000"/>
              </w:rPr>
            </w:pPr>
            <w:r>
              <w:rPr>
                <w:rFonts w:ascii="Calibri" w:hAnsi="Calibri" w:cs="Calibri"/>
                <w:color w:val="000000"/>
              </w:rPr>
              <w:t>A</w:t>
            </w:r>
            <w:r w:rsidRPr="00F13F8D">
              <w:rPr>
                <w:rFonts w:ascii="Calibri" w:hAnsi="Calibri" w:cs="Calibri"/>
                <w:color w:val="000000"/>
              </w:rPr>
              <w:t>zul crezil brilhante – 100 ml</w:t>
            </w:r>
          </w:p>
        </w:tc>
        <w:tc>
          <w:tcPr>
            <w:tcW w:w="1373" w:type="dxa"/>
            <w:tcBorders>
              <w:top w:val="nil"/>
              <w:left w:val="nil"/>
              <w:bottom w:val="single" w:sz="4" w:space="0" w:color="auto"/>
              <w:right w:val="nil"/>
            </w:tcBorders>
            <w:shd w:val="clear" w:color="000000" w:fill="FFFFFF"/>
            <w:vAlign w:val="center"/>
          </w:tcPr>
          <w:p w14:paraId="715C1A95" w14:textId="6491CDC4" w:rsidR="00D100EA" w:rsidRPr="00FB512C" w:rsidRDefault="000D1034" w:rsidP="000D1034">
            <w:pPr>
              <w:jc w:val="center"/>
              <w:rPr>
                <w:rFonts w:ascii="Calibri" w:hAnsi="Calibri" w:cs="Calibri"/>
                <w:color w:val="000000"/>
              </w:rPr>
            </w:pPr>
            <w:r>
              <w:rPr>
                <w:rFonts w:ascii="Calibri" w:hAnsi="Calibri" w:cs="Calibri"/>
                <w:color w:val="000000"/>
              </w:rPr>
              <w:t>357757</w:t>
            </w:r>
          </w:p>
        </w:tc>
        <w:tc>
          <w:tcPr>
            <w:tcW w:w="146" w:type="dxa"/>
            <w:tcBorders>
              <w:top w:val="nil"/>
              <w:left w:val="nil"/>
              <w:bottom w:val="single" w:sz="4" w:space="0" w:color="auto"/>
              <w:right w:val="single" w:sz="4" w:space="0" w:color="auto"/>
            </w:tcBorders>
            <w:shd w:val="clear" w:color="000000" w:fill="FFFFFF"/>
          </w:tcPr>
          <w:p w14:paraId="7574C4FB"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hideMark/>
          </w:tcPr>
          <w:p w14:paraId="3FAD3C5A" w14:textId="59857EBE" w:rsidR="00D100EA" w:rsidRPr="00FB512C" w:rsidRDefault="00D100EA" w:rsidP="00D100EA">
            <w:pPr>
              <w:jc w:val="center"/>
              <w:rPr>
                <w:rFonts w:ascii="Calibri" w:hAnsi="Calibri" w:cs="Calibri"/>
                <w:color w:val="000000"/>
              </w:rPr>
            </w:pPr>
            <w:r w:rsidRPr="00FB512C">
              <w:rPr>
                <w:rFonts w:ascii="Calibri" w:hAnsi="Calibri" w:cs="Calibri"/>
                <w:color w:val="000000"/>
              </w:rPr>
              <w:t>FRAS</w:t>
            </w:r>
          </w:p>
        </w:tc>
        <w:tc>
          <w:tcPr>
            <w:tcW w:w="1158" w:type="dxa"/>
            <w:tcBorders>
              <w:top w:val="nil"/>
              <w:left w:val="nil"/>
              <w:bottom w:val="single" w:sz="4" w:space="0" w:color="auto"/>
              <w:right w:val="single" w:sz="4" w:space="0" w:color="auto"/>
            </w:tcBorders>
            <w:shd w:val="clear" w:color="000000" w:fill="FFFFFF"/>
            <w:noWrap/>
            <w:vAlign w:val="center"/>
            <w:hideMark/>
          </w:tcPr>
          <w:p w14:paraId="73F126BA"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F13F8D" w14:paraId="5DF442CB"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7545F977"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2</w:t>
            </w:r>
          </w:p>
        </w:tc>
        <w:tc>
          <w:tcPr>
            <w:tcW w:w="5937" w:type="dxa"/>
            <w:tcBorders>
              <w:top w:val="nil"/>
              <w:left w:val="nil"/>
              <w:bottom w:val="single" w:sz="4" w:space="0" w:color="auto"/>
              <w:right w:val="single" w:sz="4" w:space="0" w:color="auto"/>
            </w:tcBorders>
            <w:shd w:val="clear" w:color="000000" w:fill="FFFFFF"/>
            <w:noWrap/>
            <w:vAlign w:val="bottom"/>
          </w:tcPr>
          <w:p w14:paraId="18803B60" w14:textId="77777777" w:rsidR="00D100EA" w:rsidRPr="00F13F8D" w:rsidRDefault="00D100EA" w:rsidP="00D100EA">
            <w:pPr>
              <w:rPr>
                <w:rFonts w:ascii="Calibri" w:hAnsi="Calibri" w:cs="Calibri"/>
                <w:color w:val="000000"/>
                <w:lang w:val="en-US"/>
              </w:rPr>
            </w:pPr>
            <w:r>
              <w:rPr>
                <w:rFonts w:ascii="Calibri" w:hAnsi="Calibri" w:cs="Calibri"/>
                <w:color w:val="000000"/>
                <w:lang w:val="en-US"/>
              </w:rPr>
              <w:t>M</w:t>
            </w:r>
            <w:r w:rsidRPr="00F13F8D">
              <w:rPr>
                <w:rFonts w:ascii="Calibri" w:hAnsi="Calibri" w:cs="Calibri"/>
                <w:color w:val="000000"/>
                <w:lang w:val="en-US"/>
              </w:rPr>
              <w:t xml:space="preserve">ay </w:t>
            </w:r>
            <w:r>
              <w:rPr>
                <w:rFonts w:ascii="Calibri" w:hAnsi="Calibri" w:cs="Calibri"/>
                <w:color w:val="000000"/>
                <w:lang w:val="en-US"/>
              </w:rPr>
              <w:t>Grunwald -</w:t>
            </w:r>
            <w:r w:rsidRPr="00F13F8D">
              <w:rPr>
                <w:rFonts w:ascii="Calibri" w:hAnsi="Calibri" w:cs="Calibri"/>
                <w:color w:val="000000"/>
                <w:lang w:val="en-US"/>
              </w:rPr>
              <w:t xml:space="preserve"> frasco c/ 500ml</w:t>
            </w:r>
          </w:p>
        </w:tc>
        <w:tc>
          <w:tcPr>
            <w:tcW w:w="1373" w:type="dxa"/>
            <w:tcBorders>
              <w:top w:val="nil"/>
              <w:left w:val="nil"/>
              <w:bottom w:val="single" w:sz="4" w:space="0" w:color="auto"/>
              <w:right w:val="nil"/>
            </w:tcBorders>
            <w:shd w:val="clear" w:color="000000" w:fill="FFFFFF"/>
            <w:vAlign w:val="center"/>
          </w:tcPr>
          <w:p w14:paraId="67DA028B" w14:textId="5F15E348" w:rsidR="00D100EA" w:rsidRPr="00FB512C" w:rsidRDefault="000D1034" w:rsidP="000D1034">
            <w:pPr>
              <w:jc w:val="center"/>
              <w:rPr>
                <w:rFonts w:ascii="Calibri" w:hAnsi="Calibri" w:cs="Calibri"/>
                <w:color w:val="000000"/>
              </w:rPr>
            </w:pPr>
            <w:r>
              <w:rPr>
                <w:rFonts w:ascii="Calibri" w:hAnsi="Calibri" w:cs="Calibri"/>
                <w:color w:val="000000"/>
              </w:rPr>
              <w:t>327</w:t>
            </w:r>
            <w:r w:rsidR="00303E96">
              <w:rPr>
                <w:rFonts w:ascii="Calibri" w:hAnsi="Calibri" w:cs="Calibri"/>
                <w:color w:val="000000"/>
              </w:rPr>
              <w:t>342</w:t>
            </w:r>
          </w:p>
        </w:tc>
        <w:tc>
          <w:tcPr>
            <w:tcW w:w="146" w:type="dxa"/>
            <w:tcBorders>
              <w:top w:val="nil"/>
              <w:left w:val="nil"/>
              <w:bottom w:val="single" w:sz="4" w:space="0" w:color="auto"/>
              <w:right w:val="single" w:sz="4" w:space="0" w:color="auto"/>
            </w:tcBorders>
            <w:shd w:val="clear" w:color="000000" w:fill="FFFFFF"/>
          </w:tcPr>
          <w:p w14:paraId="31A070F4"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0A729025" w14:textId="03622960" w:rsidR="00D100EA" w:rsidRPr="00FB512C" w:rsidRDefault="00D100EA" w:rsidP="00D100EA">
            <w:pPr>
              <w:jc w:val="center"/>
              <w:rPr>
                <w:rFonts w:ascii="Calibri" w:hAnsi="Calibri" w:cs="Calibri"/>
                <w:color w:val="000000"/>
              </w:rPr>
            </w:pPr>
            <w:r w:rsidRPr="00FB512C">
              <w:rPr>
                <w:rFonts w:ascii="Calibri" w:hAnsi="Calibri" w:cs="Calibri"/>
                <w:color w:val="000000"/>
              </w:rPr>
              <w:t>FRAS</w:t>
            </w:r>
          </w:p>
        </w:tc>
        <w:tc>
          <w:tcPr>
            <w:tcW w:w="1158" w:type="dxa"/>
            <w:tcBorders>
              <w:top w:val="nil"/>
              <w:left w:val="nil"/>
              <w:bottom w:val="single" w:sz="4" w:space="0" w:color="auto"/>
              <w:right w:val="single" w:sz="4" w:space="0" w:color="auto"/>
            </w:tcBorders>
            <w:shd w:val="clear" w:color="000000" w:fill="FFFFFF"/>
            <w:noWrap/>
            <w:vAlign w:val="center"/>
          </w:tcPr>
          <w:p w14:paraId="68108CBE"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F13F8D" w14:paraId="4A93929B"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7EB3438E"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3</w:t>
            </w:r>
          </w:p>
        </w:tc>
        <w:tc>
          <w:tcPr>
            <w:tcW w:w="5937" w:type="dxa"/>
            <w:tcBorders>
              <w:top w:val="nil"/>
              <w:left w:val="nil"/>
              <w:bottom w:val="single" w:sz="4" w:space="0" w:color="auto"/>
              <w:right w:val="single" w:sz="4" w:space="0" w:color="auto"/>
            </w:tcBorders>
            <w:shd w:val="clear" w:color="000000" w:fill="FFFFFF"/>
            <w:noWrap/>
            <w:vAlign w:val="bottom"/>
          </w:tcPr>
          <w:p w14:paraId="3E33884F" w14:textId="77777777" w:rsidR="00D100EA" w:rsidRPr="00F13F8D" w:rsidRDefault="00D100EA" w:rsidP="00D100EA">
            <w:pPr>
              <w:rPr>
                <w:rFonts w:ascii="Calibri" w:hAnsi="Calibri" w:cs="Calibri"/>
                <w:color w:val="000000"/>
              </w:rPr>
            </w:pPr>
            <w:r>
              <w:rPr>
                <w:rFonts w:ascii="Calibri" w:hAnsi="Calibri" w:cs="Calibri"/>
                <w:color w:val="000000"/>
              </w:rPr>
              <w:t>G</w:t>
            </w:r>
            <w:r w:rsidRPr="00F13F8D">
              <w:rPr>
                <w:rFonts w:ascii="Calibri" w:hAnsi="Calibri" w:cs="Calibri"/>
                <w:color w:val="000000"/>
              </w:rPr>
              <w:t xml:space="preserve">iemsa </w:t>
            </w:r>
            <w:r>
              <w:rPr>
                <w:rFonts w:ascii="Calibri" w:hAnsi="Calibri" w:cs="Calibri"/>
                <w:color w:val="000000"/>
              </w:rPr>
              <w:t xml:space="preserve">- </w:t>
            </w:r>
            <w:r w:rsidRPr="00F13F8D">
              <w:rPr>
                <w:rFonts w:ascii="Calibri" w:hAnsi="Calibri" w:cs="Calibri"/>
                <w:color w:val="000000"/>
              </w:rPr>
              <w:t>frasco c/ 500ml</w:t>
            </w:r>
          </w:p>
        </w:tc>
        <w:tc>
          <w:tcPr>
            <w:tcW w:w="1373" w:type="dxa"/>
            <w:tcBorders>
              <w:top w:val="nil"/>
              <w:left w:val="nil"/>
              <w:bottom w:val="single" w:sz="4" w:space="0" w:color="auto"/>
              <w:right w:val="nil"/>
            </w:tcBorders>
            <w:shd w:val="clear" w:color="000000" w:fill="FFFFFF"/>
            <w:vAlign w:val="center"/>
          </w:tcPr>
          <w:p w14:paraId="6E44D657" w14:textId="0D6F2AC2" w:rsidR="00D100EA" w:rsidRPr="00FB512C" w:rsidRDefault="00303E96" w:rsidP="000D1034">
            <w:pPr>
              <w:jc w:val="center"/>
              <w:rPr>
                <w:rFonts w:ascii="Calibri" w:hAnsi="Calibri" w:cs="Calibri"/>
                <w:color w:val="000000"/>
              </w:rPr>
            </w:pPr>
            <w:r>
              <w:rPr>
                <w:rFonts w:ascii="Calibri" w:hAnsi="Calibri" w:cs="Calibri"/>
                <w:color w:val="000000"/>
              </w:rPr>
              <w:t>399068</w:t>
            </w:r>
          </w:p>
        </w:tc>
        <w:tc>
          <w:tcPr>
            <w:tcW w:w="146" w:type="dxa"/>
            <w:tcBorders>
              <w:top w:val="nil"/>
              <w:left w:val="nil"/>
              <w:bottom w:val="single" w:sz="4" w:space="0" w:color="auto"/>
              <w:right w:val="single" w:sz="4" w:space="0" w:color="auto"/>
            </w:tcBorders>
            <w:shd w:val="clear" w:color="000000" w:fill="FFFFFF"/>
          </w:tcPr>
          <w:p w14:paraId="61DFC2DC"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5A0123ED" w14:textId="21FC7C9A" w:rsidR="00D100EA" w:rsidRPr="00FB512C" w:rsidRDefault="00D100EA" w:rsidP="00D100EA">
            <w:pPr>
              <w:jc w:val="center"/>
              <w:rPr>
                <w:rFonts w:ascii="Calibri" w:hAnsi="Calibri" w:cs="Calibri"/>
                <w:color w:val="000000"/>
              </w:rPr>
            </w:pPr>
            <w:r w:rsidRPr="00FB512C">
              <w:rPr>
                <w:rFonts w:ascii="Calibri" w:hAnsi="Calibri" w:cs="Calibri"/>
                <w:color w:val="000000"/>
              </w:rPr>
              <w:t>FRAS</w:t>
            </w:r>
          </w:p>
        </w:tc>
        <w:tc>
          <w:tcPr>
            <w:tcW w:w="1158" w:type="dxa"/>
            <w:tcBorders>
              <w:top w:val="nil"/>
              <w:left w:val="nil"/>
              <w:bottom w:val="single" w:sz="4" w:space="0" w:color="auto"/>
              <w:right w:val="single" w:sz="4" w:space="0" w:color="auto"/>
            </w:tcBorders>
            <w:shd w:val="clear" w:color="000000" w:fill="FFFFFF"/>
            <w:noWrap/>
            <w:vAlign w:val="center"/>
          </w:tcPr>
          <w:p w14:paraId="78CC2425"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F13F8D" w14:paraId="09894A69"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1A6C2532"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4</w:t>
            </w:r>
          </w:p>
        </w:tc>
        <w:tc>
          <w:tcPr>
            <w:tcW w:w="5937" w:type="dxa"/>
            <w:tcBorders>
              <w:top w:val="nil"/>
              <w:left w:val="nil"/>
              <w:bottom w:val="single" w:sz="4" w:space="0" w:color="auto"/>
              <w:right w:val="single" w:sz="4" w:space="0" w:color="auto"/>
            </w:tcBorders>
            <w:shd w:val="clear" w:color="000000" w:fill="FFFFFF"/>
            <w:noWrap/>
            <w:vAlign w:val="bottom"/>
          </w:tcPr>
          <w:p w14:paraId="41DB9D52" w14:textId="77777777" w:rsidR="00D100EA" w:rsidRPr="00F13F8D" w:rsidRDefault="00D100EA" w:rsidP="00D100EA">
            <w:pPr>
              <w:rPr>
                <w:rFonts w:ascii="Calibri" w:hAnsi="Calibri" w:cs="Calibri"/>
                <w:color w:val="000000"/>
              </w:rPr>
            </w:pPr>
            <w:r>
              <w:rPr>
                <w:rFonts w:ascii="Calibri" w:hAnsi="Calibri" w:cs="Calibri"/>
                <w:color w:val="000000"/>
              </w:rPr>
              <w:t>EA</w:t>
            </w:r>
            <w:r w:rsidRPr="00F13F8D">
              <w:rPr>
                <w:rFonts w:ascii="Calibri" w:hAnsi="Calibri" w:cs="Calibri"/>
                <w:color w:val="000000"/>
              </w:rPr>
              <w:t xml:space="preserve"> 36 </w:t>
            </w:r>
            <w:r>
              <w:rPr>
                <w:rFonts w:ascii="Calibri" w:hAnsi="Calibri" w:cs="Calibri"/>
                <w:color w:val="000000"/>
              </w:rPr>
              <w:t xml:space="preserve">- </w:t>
            </w:r>
            <w:r w:rsidRPr="00F13F8D">
              <w:rPr>
                <w:rFonts w:ascii="Calibri" w:hAnsi="Calibri" w:cs="Calibri"/>
                <w:color w:val="000000"/>
              </w:rPr>
              <w:t>frasco c/ 500ml</w:t>
            </w:r>
          </w:p>
        </w:tc>
        <w:tc>
          <w:tcPr>
            <w:tcW w:w="1373" w:type="dxa"/>
            <w:tcBorders>
              <w:top w:val="nil"/>
              <w:left w:val="nil"/>
              <w:bottom w:val="single" w:sz="4" w:space="0" w:color="auto"/>
              <w:right w:val="nil"/>
            </w:tcBorders>
            <w:shd w:val="clear" w:color="000000" w:fill="FFFFFF"/>
            <w:vAlign w:val="center"/>
          </w:tcPr>
          <w:p w14:paraId="289F818B" w14:textId="088CE80F" w:rsidR="00303E96" w:rsidRPr="00FB512C" w:rsidRDefault="00303E96" w:rsidP="00303E96">
            <w:pPr>
              <w:jc w:val="center"/>
              <w:rPr>
                <w:rFonts w:ascii="Calibri" w:hAnsi="Calibri" w:cs="Calibri"/>
                <w:color w:val="000000"/>
              </w:rPr>
            </w:pPr>
            <w:r>
              <w:rPr>
                <w:rFonts w:ascii="Calibri" w:hAnsi="Calibri" w:cs="Calibri"/>
                <w:color w:val="000000"/>
              </w:rPr>
              <w:t>469860</w:t>
            </w:r>
          </w:p>
        </w:tc>
        <w:tc>
          <w:tcPr>
            <w:tcW w:w="146" w:type="dxa"/>
            <w:tcBorders>
              <w:top w:val="nil"/>
              <w:left w:val="nil"/>
              <w:bottom w:val="single" w:sz="4" w:space="0" w:color="auto"/>
              <w:right w:val="single" w:sz="4" w:space="0" w:color="auto"/>
            </w:tcBorders>
            <w:shd w:val="clear" w:color="000000" w:fill="FFFFFF"/>
          </w:tcPr>
          <w:p w14:paraId="0A398B30"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212F286F" w14:textId="0BDC9728" w:rsidR="00D100EA" w:rsidRPr="00FB512C" w:rsidRDefault="00D100EA" w:rsidP="00D100EA">
            <w:pPr>
              <w:jc w:val="center"/>
              <w:rPr>
                <w:rFonts w:ascii="Calibri" w:hAnsi="Calibri" w:cs="Calibri"/>
                <w:color w:val="000000"/>
              </w:rPr>
            </w:pPr>
            <w:r w:rsidRPr="00FB512C">
              <w:rPr>
                <w:rFonts w:ascii="Calibri" w:hAnsi="Calibri" w:cs="Calibri"/>
                <w:color w:val="000000"/>
              </w:rPr>
              <w:t>FRAS</w:t>
            </w:r>
          </w:p>
        </w:tc>
        <w:tc>
          <w:tcPr>
            <w:tcW w:w="1158" w:type="dxa"/>
            <w:tcBorders>
              <w:top w:val="nil"/>
              <w:left w:val="nil"/>
              <w:bottom w:val="single" w:sz="4" w:space="0" w:color="auto"/>
              <w:right w:val="single" w:sz="4" w:space="0" w:color="auto"/>
            </w:tcBorders>
            <w:shd w:val="clear" w:color="000000" w:fill="FFFFFF"/>
            <w:noWrap/>
            <w:vAlign w:val="center"/>
          </w:tcPr>
          <w:p w14:paraId="292EF567"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F13F8D" w14:paraId="3DED1BCF"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72F85763"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5</w:t>
            </w:r>
          </w:p>
        </w:tc>
        <w:tc>
          <w:tcPr>
            <w:tcW w:w="5937" w:type="dxa"/>
            <w:tcBorders>
              <w:top w:val="nil"/>
              <w:left w:val="nil"/>
              <w:bottom w:val="single" w:sz="4" w:space="0" w:color="auto"/>
              <w:right w:val="single" w:sz="4" w:space="0" w:color="auto"/>
            </w:tcBorders>
            <w:shd w:val="clear" w:color="000000" w:fill="FFFFFF"/>
            <w:noWrap/>
            <w:vAlign w:val="bottom"/>
          </w:tcPr>
          <w:p w14:paraId="3C3D687A" w14:textId="77777777" w:rsidR="00D100EA" w:rsidRPr="00F13F8D" w:rsidRDefault="00D100EA" w:rsidP="00D100EA">
            <w:pPr>
              <w:rPr>
                <w:rFonts w:ascii="Calibri" w:hAnsi="Calibri" w:cs="Calibri"/>
                <w:color w:val="000000"/>
              </w:rPr>
            </w:pPr>
            <w:r>
              <w:rPr>
                <w:rFonts w:ascii="Calibri" w:hAnsi="Calibri" w:cs="Calibri"/>
                <w:color w:val="000000"/>
              </w:rPr>
              <w:t>Álcool metílico p.a. acs (metanol) ch3oh – frasco - 1000 ml</w:t>
            </w:r>
          </w:p>
        </w:tc>
        <w:tc>
          <w:tcPr>
            <w:tcW w:w="1373" w:type="dxa"/>
            <w:tcBorders>
              <w:top w:val="nil"/>
              <w:left w:val="nil"/>
              <w:bottom w:val="single" w:sz="4" w:space="0" w:color="auto"/>
              <w:right w:val="nil"/>
            </w:tcBorders>
            <w:shd w:val="clear" w:color="000000" w:fill="FFFFFF"/>
            <w:vAlign w:val="center"/>
          </w:tcPr>
          <w:p w14:paraId="38DCFB2C" w14:textId="47EE4F26" w:rsidR="00D100EA" w:rsidRPr="00FB512C" w:rsidRDefault="00303E96" w:rsidP="000D1034">
            <w:pPr>
              <w:jc w:val="center"/>
              <w:rPr>
                <w:rFonts w:ascii="Calibri" w:hAnsi="Calibri" w:cs="Calibri"/>
                <w:color w:val="000000"/>
              </w:rPr>
            </w:pPr>
            <w:r>
              <w:rPr>
                <w:rFonts w:ascii="Calibri" w:hAnsi="Calibri" w:cs="Calibri"/>
                <w:color w:val="000000"/>
              </w:rPr>
              <w:t>348266</w:t>
            </w:r>
          </w:p>
        </w:tc>
        <w:tc>
          <w:tcPr>
            <w:tcW w:w="146" w:type="dxa"/>
            <w:tcBorders>
              <w:top w:val="nil"/>
              <w:left w:val="nil"/>
              <w:bottom w:val="single" w:sz="4" w:space="0" w:color="auto"/>
              <w:right w:val="single" w:sz="4" w:space="0" w:color="auto"/>
            </w:tcBorders>
            <w:shd w:val="clear" w:color="000000" w:fill="FFFFFF"/>
          </w:tcPr>
          <w:p w14:paraId="109C95D0"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1ADDDF5F" w14:textId="577183E0" w:rsidR="00D100EA" w:rsidRPr="00FB512C" w:rsidRDefault="00D100EA" w:rsidP="00D100EA">
            <w:pPr>
              <w:jc w:val="center"/>
              <w:rPr>
                <w:rFonts w:ascii="Calibri" w:hAnsi="Calibri" w:cs="Calibri"/>
                <w:color w:val="000000"/>
              </w:rPr>
            </w:pPr>
            <w:r w:rsidRPr="00FB512C">
              <w:rPr>
                <w:rFonts w:ascii="Calibri" w:hAnsi="Calibri" w:cs="Calibri"/>
                <w:color w:val="000000"/>
              </w:rPr>
              <w:t>L</w:t>
            </w:r>
          </w:p>
        </w:tc>
        <w:tc>
          <w:tcPr>
            <w:tcW w:w="1158" w:type="dxa"/>
            <w:tcBorders>
              <w:top w:val="nil"/>
              <w:left w:val="nil"/>
              <w:bottom w:val="single" w:sz="4" w:space="0" w:color="auto"/>
              <w:right w:val="single" w:sz="4" w:space="0" w:color="auto"/>
            </w:tcBorders>
            <w:shd w:val="clear" w:color="000000" w:fill="FFFFFF"/>
            <w:noWrap/>
            <w:vAlign w:val="center"/>
          </w:tcPr>
          <w:p w14:paraId="4CCF0B30"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50</w:t>
            </w:r>
          </w:p>
        </w:tc>
      </w:tr>
      <w:tr w:rsidR="00A124DC" w:rsidRPr="00F13F8D" w14:paraId="7615C4D7"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4C50B934"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6</w:t>
            </w:r>
          </w:p>
        </w:tc>
        <w:tc>
          <w:tcPr>
            <w:tcW w:w="5937" w:type="dxa"/>
            <w:tcBorders>
              <w:top w:val="nil"/>
              <w:left w:val="nil"/>
              <w:bottom w:val="single" w:sz="4" w:space="0" w:color="auto"/>
              <w:right w:val="single" w:sz="4" w:space="0" w:color="auto"/>
            </w:tcBorders>
            <w:shd w:val="clear" w:color="000000" w:fill="FFFFFF"/>
            <w:noWrap/>
            <w:vAlign w:val="bottom"/>
          </w:tcPr>
          <w:p w14:paraId="4FDDD409" w14:textId="77777777" w:rsidR="00D100EA" w:rsidRPr="00F13F8D" w:rsidRDefault="00D100EA" w:rsidP="00D100EA">
            <w:pPr>
              <w:rPr>
                <w:rFonts w:ascii="Calibri" w:hAnsi="Calibri" w:cs="Calibri"/>
                <w:color w:val="000000"/>
              </w:rPr>
            </w:pPr>
            <w:r>
              <w:rPr>
                <w:rFonts w:ascii="Calibri" w:hAnsi="Calibri" w:cs="Calibri"/>
                <w:color w:val="000000"/>
              </w:rPr>
              <w:t>G</w:t>
            </w:r>
            <w:r w:rsidRPr="00F13F8D">
              <w:rPr>
                <w:rFonts w:ascii="Calibri" w:hAnsi="Calibri" w:cs="Calibri"/>
                <w:color w:val="000000"/>
              </w:rPr>
              <w:t>licerina p.a. (glicerol)</w:t>
            </w:r>
            <w:r>
              <w:rPr>
                <w:rFonts w:ascii="Calibri" w:hAnsi="Calibri" w:cs="Calibri"/>
                <w:color w:val="000000"/>
              </w:rPr>
              <w:t xml:space="preserve"> – frasco – 1000 ml</w:t>
            </w:r>
          </w:p>
        </w:tc>
        <w:tc>
          <w:tcPr>
            <w:tcW w:w="1373" w:type="dxa"/>
            <w:tcBorders>
              <w:top w:val="nil"/>
              <w:left w:val="nil"/>
              <w:bottom w:val="single" w:sz="4" w:space="0" w:color="auto"/>
              <w:right w:val="nil"/>
            </w:tcBorders>
            <w:shd w:val="clear" w:color="000000" w:fill="FFFFFF"/>
            <w:vAlign w:val="center"/>
          </w:tcPr>
          <w:p w14:paraId="326CD4B8" w14:textId="5C50DBCC" w:rsidR="00D100EA" w:rsidRPr="00FB512C" w:rsidRDefault="0000541D" w:rsidP="000D1034">
            <w:pPr>
              <w:jc w:val="center"/>
              <w:rPr>
                <w:rFonts w:ascii="Calibri" w:hAnsi="Calibri" w:cs="Calibri"/>
                <w:color w:val="000000"/>
              </w:rPr>
            </w:pPr>
            <w:r>
              <w:rPr>
                <w:rFonts w:ascii="Calibri" w:hAnsi="Calibri" w:cs="Calibri"/>
                <w:color w:val="000000"/>
              </w:rPr>
              <w:t>353076</w:t>
            </w:r>
          </w:p>
        </w:tc>
        <w:tc>
          <w:tcPr>
            <w:tcW w:w="146" w:type="dxa"/>
            <w:tcBorders>
              <w:top w:val="nil"/>
              <w:left w:val="nil"/>
              <w:bottom w:val="single" w:sz="4" w:space="0" w:color="auto"/>
              <w:right w:val="single" w:sz="4" w:space="0" w:color="auto"/>
            </w:tcBorders>
            <w:shd w:val="clear" w:color="000000" w:fill="FFFFFF"/>
          </w:tcPr>
          <w:p w14:paraId="1429611A"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0C1C3670" w14:textId="13F829EB" w:rsidR="00D100EA" w:rsidRPr="00FB512C" w:rsidRDefault="00D100EA" w:rsidP="00D100EA">
            <w:pPr>
              <w:jc w:val="center"/>
              <w:rPr>
                <w:rFonts w:ascii="Calibri" w:hAnsi="Calibri" w:cs="Calibri"/>
                <w:color w:val="000000"/>
              </w:rPr>
            </w:pPr>
            <w:r w:rsidRPr="00FB512C">
              <w:rPr>
                <w:rFonts w:ascii="Calibri" w:hAnsi="Calibri" w:cs="Calibri"/>
                <w:color w:val="000000"/>
              </w:rPr>
              <w:t>L</w:t>
            </w:r>
          </w:p>
        </w:tc>
        <w:tc>
          <w:tcPr>
            <w:tcW w:w="1158" w:type="dxa"/>
            <w:tcBorders>
              <w:top w:val="nil"/>
              <w:left w:val="nil"/>
              <w:bottom w:val="single" w:sz="4" w:space="0" w:color="auto"/>
              <w:right w:val="single" w:sz="4" w:space="0" w:color="auto"/>
            </w:tcBorders>
            <w:shd w:val="clear" w:color="000000" w:fill="FFFFFF"/>
            <w:noWrap/>
            <w:vAlign w:val="center"/>
          </w:tcPr>
          <w:p w14:paraId="31612002"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10</w:t>
            </w:r>
          </w:p>
        </w:tc>
      </w:tr>
      <w:tr w:rsidR="00A124DC" w:rsidRPr="00F13F8D" w14:paraId="77019298"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3C2D5D53" w14:textId="77777777" w:rsidR="00D100EA" w:rsidRPr="00AD0DD7" w:rsidRDefault="00D100EA" w:rsidP="00D100EA">
            <w:pPr>
              <w:jc w:val="center"/>
              <w:rPr>
                <w:rFonts w:ascii="Calibri" w:hAnsi="Calibri" w:cs="Calibri"/>
                <w:b/>
                <w:color w:val="000000"/>
              </w:rPr>
            </w:pPr>
            <w:r w:rsidRPr="00AD0DD7">
              <w:rPr>
                <w:rFonts w:ascii="Calibri" w:hAnsi="Calibri" w:cs="Calibri"/>
                <w:b/>
                <w:color w:val="000000"/>
              </w:rPr>
              <w:t>7</w:t>
            </w:r>
          </w:p>
        </w:tc>
        <w:tc>
          <w:tcPr>
            <w:tcW w:w="5937" w:type="dxa"/>
            <w:tcBorders>
              <w:top w:val="nil"/>
              <w:left w:val="nil"/>
              <w:bottom w:val="single" w:sz="4" w:space="0" w:color="auto"/>
              <w:right w:val="single" w:sz="4" w:space="0" w:color="auto"/>
            </w:tcBorders>
            <w:shd w:val="clear" w:color="000000" w:fill="FFFFFF"/>
            <w:noWrap/>
            <w:vAlign w:val="bottom"/>
          </w:tcPr>
          <w:p w14:paraId="3361FE50" w14:textId="77777777" w:rsidR="00D100EA" w:rsidRPr="00F13F8D" w:rsidRDefault="00D100EA" w:rsidP="00D100EA">
            <w:pPr>
              <w:rPr>
                <w:rFonts w:ascii="Calibri" w:hAnsi="Calibri" w:cs="Calibri"/>
                <w:color w:val="000000"/>
              </w:rPr>
            </w:pPr>
            <w:r>
              <w:rPr>
                <w:rFonts w:ascii="Calibri" w:hAnsi="Calibri" w:cs="Calibri"/>
                <w:color w:val="000000"/>
              </w:rPr>
              <w:t>Eosina /azul de metileno em pó (seg. wrigth) – frasco -  25 g</w:t>
            </w:r>
          </w:p>
        </w:tc>
        <w:tc>
          <w:tcPr>
            <w:tcW w:w="1373" w:type="dxa"/>
            <w:tcBorders>
              <w:top w:val="nil"/>
              <w:left w:val="nil"/>
              <w:bottom w:val="single" w:sz="4" w:space="0" w:color="auto"/>
              <w:right w:val="nil"/>
            </w:tcBorders>
            <w:shd w:val="clear" w:color="000000" w:fill="FFFFFF"/>
            <w:vAlign w:val="center"/>
          </w:tcPr>
          <w:p w14:paraId="3530B9D2" w14:textId="40DCF620" w:rsidR="00D100EA" w:rsidRDefault="0000541D" w:rsidP="000D1034">
            <w:pPr>
              <w:jc w:val="center"/>
              <w:rPr>
                <w:rFonts w:ascii="Calibri" w:hAnsi="Calibri" w:cs="Calibri"/>
                <w:color w:val="000000"/>
              </w:rPr>
            </w:pPr>
            <w:r>
              <w:rPr>
                <w:rFonts w:ascii="Calibri" w:hAnsi="Calibri" w:cs="Calibri"/>
                <w:color w:val="000000"/>
              </w:rPr>
              <w:t>327338</w:t>
            </w:r>
          </w:p>
        </w:tc>
        <w:tc>
          <w:tcPr>
            <w:tcW w:w="146" w:type="dxa"/>
            <w:tcBorders>
              <w:top w:val="nil"/>
              <w:left w:val="nil"/>
              <w:bottom w:val="single" w:sz="4" w:space="0" w:color="auto"/>
              <w:right w:val="single" w:sz="4" w:space="0" w:color="auto"/>
            </w:tcBorders>
            <w:shd w:val="clear" w:color="000000" w:fill="FFFFFF"/>
          </w:tcPr>
          <w:p w14:paraId="29556E7B" w14:textId="77777777" w:rsidR="00D100EA"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51660FA3" w14:textId="0140FCD9" w:rsidR="00D100EA" w:rsidRPr="00FB512C" w:rsidRDefault="00D100EA" w:rsidP="00D100EA">
            <w:pPr>
              <w:jc w:val="center"/>
              <w:rPr>
                <w:rFonts w:ascii="Calibri" w:hAnsi="Calibri" w:cs="Calibri"/>
                <w:color w:val="000000"/>
              </w:rPr>
            </w:pPr>
            <w:r>
              <w:rPr>
                <w:rFonts w:ascii="Calibri" w:hAnsi="Calibri" w:cs="Calibri"/>
                <w:color w:val="000000"/>
              </w:rPr>
              <w:t>FRAS</w:t>
            </w:r>
          </w:p>
        </w:tc>
        <w:tc>
          <w:tcPr>
            <w:tcW w:w="1158" w:type="dxa"/>
            <w:tcBorders>
              <w:top w:val="nil"/>
              <w:left w:val="nil"/>
              <w:bottom w:val="single" w:sz="4" w:space="0" w:color="auto"/>
              <w:right w:val="single" w:sz="4" w:space="0" w:color="auto"/>
            </w:tcBorders>
            <w:shd w:val="clear" w:color="000000" w:fill="FFFFFF"/>
            <w:noWrap/>
            <w:vAlign w:val="center"/>
          </w:tcPr>
          <w:p w14:paraId="5372D27B"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20</w:t>
            </w:r>
          </w:p>
        </w:tc>
      </w:tr>
      <w:tr w:rsidR="00A124DC" w:rsidRPr="00AD0DD7" w14:paraId="1A31963F"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1261D03A" w14:textId="77777777" w:rsidR="00D100EA" w:rsidRPr="00AD0DD7" w:rsidRDefault="00D100EA" w:rsidP="00D100EA">
            <w:pPr>
              <w:jc w:val="center"/>
              <w:rPr>
                <w:rFonts w:ascii="Calibri" w:hAnsi="Calibri" w:cs="Calibri"/>
                <w:b/>
                <w:color w:val="000000"/>
              </w:rPr>
            </w:pPr>
            <w:r>
              <w:rPr>
                <w:rFonts w:ascii="Calibri" w:hAnsi="Calibri" w:cs="Calibri"/>
                <w:b/>
                <w:color w:val="000000"/>
              </w:rPr>
              <w:t>8</w:t>
            </w:r>
          </w:p>
        </w:tc>
        <w:tc>
          <w:tcPr>
            <w:tcW w:w="5937" w:type="dxa"/>
            <w:tcBorders>
              <w:top w:val="nil"/>
              <w:left w:val="nil"/>
              <w:bottom w:val="single" w:sz="4" w:space="0" w:color="auto"/>
              <w:right w:val="single" w:sz="4" w:space="0" w:color="auto"/>
            </w:tcBorders>
            <w:shd w:val="clear" w:color="000000" w:fill="FFFFFF"/>
            <w:noWrap/>
            <w:vAlign w:val="bottom"/>
          </w:tcPr>
          <w:p w14:paraId="4D7DF00D" w14:textId="77777777" w:rsidR="00D100EA" w:rsidRPr="00F13F8D" w:rsidRDefault="00D100EA" w:rsidP="00D100EA">
            <w:pPr>
              <w:rPr>
                <w:rFonts w:ascii="Calibri" w:hAnsi="Calibri" w:cs="Calibri"/>
                <w:color w:val="000000"/>
              </w:rPr>
            </w:pPr>
            <w:r>
              <w:rPr>
                <w:rFonts w:ascii="Calibri" w:hAnsi="Calibri" w:cs="Calibri"/>
                <w:color w:val="000000"/>
              </w:rPr>
              <w:t>Acetona P.A - frasco – 1000 ml</w:t>
            </w:r>
          </w:p>
        </w:tc>
        <w:tc>
          <w:tcPr>
            <w:tcW w:w="1373" w:type="dxa"/>
            <w:tcBorders>
              <w:top w:val="nil"/>
              <w:left w:val="nil"/>
              <w:bottom w:val="single" w:sz="4" w:space="0" w:color="auto"/>
              <w:right w:val="nil"/>
            </w:tcBorders>
            <w:shd w:val="clear" w:color="000000" w:fill="FFFFFF"/>
            <w:vAlign w:val="center"/>
          </w:tcPr>
          <w:p w14:paraId="0AB1C66F" w14:textId="504A32AB" w:rsidR="00D100EA" w:rsidRPr="00FB512C" w:rsidRDefault="0000541D" w:rsidP="000D1034">
            <w:pPr>
              <w:jc w:val="center"/>
              <w:rPr>
                <w:rFonts w:ascii="Calibri" w:hAnsi="Calibri" w:cs="Calibri"/>
                <w:color w:val="000000"/>
              </w:rPr>
            </w:pPr>
            <w:r>
              <w:rPr>
                <w:rFonts w:ascii="Calibri" w:hAnsi="Calibri" w:cs="Calibri"/>
                <w:color w:val="000000"/>
              </w:rPr>
              <w:t>380786</w:t>
            </w:r>
          </w:p>
        </w:tc>
        <w:tc>
          <w:tcPr>
            <w:tcW w:w="146" w:type="dxa"/>
            <w:tcBorders>
              <w:top w:val="nil"/>
              <w:left w:val="nil"/>
              <w:bottom w:val="single" w:sz="4" w:space="0" w:color="auto"/>
              <w:right w:val="single" w:sz="4" w:space="0" w:color="auto"/>
            </w:tcBorders>
            <w:shd w:val="clear" w:color="000000" w:fill="FFFFFF"/>
          </w:tcPr>
          <w:p w14:paraId="61163C88"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736EF84A" w14:textId="44C312B7" w:rsidR="00D100EA" w:rsidRPr="00FB512C" w:rsidRDefault="00D100EA" w:rsidP="00D100EA">
            <w:pPr>
              <w:jc w:val="center"/>
              <w:rPr>
                <w:rFonts w:ascii="Calibri" w:hAnsi="Calibri" w:cs="Calibri"/>
                <w:color w:val="000000"/>
              </w:rPr>
            </w:pPr>
            <w:r w:rsidRPr="00FB512C">
              <w:rPr>
                <w:rFonts w:ascii="Calibri" w:hAnsi="Calibri" w:cs="Calibri"/>
                <w:color w:val="000000"/>
              </w:rPr>
              <w:t>L</w:t>
            </w:r>
          </w:p>
        </w:tc>
        <w:tc>
          <w:tcPr>
            <w:tcW w:w="1158" w:type="dxa"/>
            <w:tcBorders>
              <w:top w:val="nil"/>
              <w:left w:val="nil"/>
              <w:bottom w:val="single" w:sz="4" w:space="0" w:color="auto"/>
              <w:right w:val="single" w:sz="4" w:space="0" w:color="auto"/>
            </w:tcBorders>
            <w:shd w:val="clear" w:color="000000" w:fill="FFFFFF"/>
            <w:noWrap/>
            <w:vAlign w:val="center"/>
          </w:tcPr>
          <w:p w14:paraId="0338195C"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AD0DD7" w14:paraId="4CF5198A"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bottom"/>
          </w:tcPr>
          <w:p w14:paraId="7B5DAEBA" w14:textId="77777777" w:rsidR="00D100EA" w:rsidRPr="00AD0DD7" w:rsidRDefault="00D100EA" w:rsidP="00D100EA">
            <w:pPr>
              <w:jc w:val="center"/>
              <w:rPr>
                <w:rFonts w:ascii="Calibri" w:hAnsi="Calibri" w:cs="Calibri"/>
                <w:b/>
                <w:color w:val="000000"/>
              </w:rPr>
            </w:pPr>
            <w:r>
              <w:rPr>
                <w:rFonts w:ascii="Calibri" w:hAnsi="Calibri" w:cs="Calibri"/>
                <w:b/>
                <w:color w:val="000000"/>
              </w:rPr>
              <w:t>9</w:t>
            </w:r>
          </w:p>
        </w:tc>
        <w:tc>
          <w:tcPr>
            <w:tcW w:w="5937" w:type="dxa"/>
            <w:tcBorders>
              <w:top w:val="nil"/>
              <w:left w:val="nil"/>
              <w:bottom w:val="single" w:sz="4" w:space="0" w:color="auto"/>
              <w:right w:val="single" w:sz="4" w:space="0" w:color="auto"/>
            </w:tcBorders>
            <w:shd w:val="clear" w:color="000000" w:fill="FFFFFF"/>
            <w:noWrap/>
            <w:vAlign w:val="bottom"/>
          </w:tcPr>
          <w:p w14:paraId="5404FD1F" w14:textId="77777777" w:rsidR="00D100EA" w:rsidRPr="00F13F8D" w:rsidRDefault="00D100EA" w:rsidP="00D100EA">
            <w:pPr>
              <w:rPr>
                <w:rFonts w:ascii="Calibri" w:hAnsi="Calibri" w:cs="Calibri"/>
                <w:color w:val="000000"/>
              </w:rPr>
            </w:pPr>
            <w:r>
              <w:rPr>
                <w:rFonts w:ascii="Calibri" w:hAnsi="Calibri" w:cs="Calibri"/>
                <w:color w:val="000000"/>
              </w:rPr>
              <w:t>Ácido Clorídrico - frasco – 1000 ml</w:t>
            </w:r>
          </w:p>
        </w:tc>
        <w:tc>
          <w:tcPr>
            <w:tcW w:w="1373" w:type="dxa"/>
            <w:tcBorders>
              <w:top w:val="nil"/>
              <w:left w:val="nil"/>
              <w:bottom w:val="single" w:sz="4" w:space="0" w:color="auto"/>
              <w:right w:val="nil"/>
            </w:tcBorders>
            <w:shd w:val="clear" w:color="000000" w:fill="FFFFFF"/>
            <w:vAlign w:val="center"/>
          </w:tcPr>
          <w:p w14:paraId="6DF78944" w14:textId="6EAC451A" w:rsidR="00D100EA" w:rsidRPr="00FB512C" w:rsidRDefault="0000541D" w:rsidP="000D1034">
            <w:pPr>
              <w:jc w:val="center"/>
              <w:rPr>
                <w:rFonts w:ascii="Calibri" w:hAnsi="Calibri" w:cs="Calibri"/>
                <w:color w:val="000000"/>
              </w:rPr>
            </w:pPr>
            <w:r>
              <w:rPr>
                <w:rFonts w:ascii="Calibri" w:hAnsi="Calibri" w:cs="Calibri"/>
                <w:color w:val="000000"/>
              </w:rPr>
              <w:t>347336</w:t>
            </w:r>
          </w:p>
        </w:tc>
        <w:tc>
          <w:tcPr>
            <w:tcW w:w="146" w:type="dxa"/>
            <w:tcBorders>
              <w:top w:val="nil"/>
              <w:left w:val="nil"/>
              <w:bottom w:val="single" w:sz="4" w:space="0" w:color="auto"/>
              <w:right w:val="single" w:sz="4" w:space="0" w:color="auto"/>
            </w:tcBorders>
            <w:shd w:val="clear" w:color="000000" w:fill="FFFFFF"/>
          </w:tcPr>
          <w:p w14:paraId="4C59EBDD"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5E6F694C" w14:textId="5EA152EF" w:rsidR="00D100EA" w:rsidRPr="00FB512C" w:rsidRDefault="00D100EA" w:rsidP="00D100EA">
            <w:pPr>
              <w:jc w:val="center"/>
              <w:rPr>
                <w:rFonts w:ascii="Calibri" w:hAnsi="Calibri" w:cs="Calibri"/>
                <w:color w:val="000000"/>
              </w:rPr>
            </w:pPr>
            <w:r w:rsidRPr="00FB512C">
              <w:rPr>
                <w:rFonts w:ascii="Calibri" w:hAnsi="Calibri" w:cs="Calibri"/>
                <w:color w:val="000000"/>
              </w:rPr>
              <w:t>L</w:t>
            </w:r>
          </w:p>
        </w:tc>
        <w:tc>
          <w:tcPr>
            <w:tcW w:w="1158" w:type="dxa"/>
            <w:tcBorders>
              <w:top w:val="nil"/>
              <w:left w:val="nil"/>
              <w:bottom w:val="single" w:sz="4" w:space="0" w:color="auto"/>
              <w:right w:val="single" w:sz="4" w:space="0" w:color="auto"/>
            </w:tcBorders>
            <w:shd w:val="clear" w:color="000000" w:fill="FFFFFF"/>
            <w:noWrap/>
            <w:vAlign w:val="center"/>
          </w:tcPr>
          <w:p w14:paraId="73277D0C"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05</w:t>
            </w:r>
          </w:p>
        </w:tc>
      </w:tr>
      <w:tr w:rsidR="00A124DC" w:rsidRPr="00AD0DD7" w14:paraId="68D2439F" w14:textId="77777777" w:rsidTr="005856E9">
        <w:trPr>
          <w:trHeight w:val="409"/>
        </w:trPr>
        <w:tc>
          <w:tcPr>
            <w:tcW w:w="608" w:type="dxa"/>
            <w:tcBorders>
              <w:top w:val="nil"/>
              <w:left w:val="single" w:sz="4" w:space="0" w:color="auto"/>
              <w:bottom w:val="single" w:sz="4" w:space="0" w:color="auto"/>
              <w:right w:val="single" w:sz="4" w:space="0" w:color="auto"/>
            </w:tcBorders>
            <w:shd w:val="clear" w:color="000000" w:fill="FFFFFF"/>
            <w:noWrap/>
            <w:vAlign w:val="center"/>
          </w:tcPr>
          <w:p w14:paraId="71E1976D" w14:textId="77777777" w:rsidR="00D100EA" w:rsidRPr="00AD0DD7" w:rsidRDefault="00D100EA" w:rsidP="00D100EA">
            <w:pPr>
              <w:jc w:val="center"/>
              <w:rPr>
                <w:rFonts w:ascii="Calibri" w:hAnsi="Calibri" w:cs="Calibri"/>
                <w:b/>
                <w:color w:val="000000"/>
              </w:rPr>
            </w:pPr>
            <w:r>
              <w:rPr>
                <w:rFonts w:ascii="Calibri" w:hAnsi="Calibri" w:cs="Calibri"/>
                <w:b/>
                <w:color w:val="000000"/>
              </w:rPr>
              <w:t>10</w:t>
            </w:r>
          </w:p>
        </w:tc>
        <w:tc>
          <w:tcPr>
            <w:tcW w:w="5937" w:type="dxa"/>
            <w:tcBorders>
              <w:top w:val="nil"/>
              <w:left w:val="nil"/>
              <w:bottom w:val="single" w:sz="4" w:space="0" w:color="auto"/>
              <w:right w:val="single" w:sz="4" w:space="0" w:color="auto"/>
            </w:tcBorders>
            <w:shd w:val="clear" w:color="000000" w:fill="FFFFFF"/>
            <w:noWrap/>
            <w:vAlign w:val="center"/>
          </w:tcPr>
          <w:p w14:paraId="767B17B2" w14:textId="77777777" w:rsidR="00D100EA" w:rsidRPr="00967C90" w:rsidRDefault="00D100EA" w:rsidP="00D100EA">
            <w:pPr>
              <w:pStyle w:val="Default"/>
              <w:rPr>
                <w:rFonts w:ascii="Calibri" w:hAnsi="Calibri" w:cs="Calibri"/>
                <w:sz w:val="20"/>
              </w:rPr>
            </w:pPr>
            <w:r w:rsidRPr="00967C90">
              <w:rPr>
                <w:rFonts w:ascii="Calibri" w:hAnsi="Calibri" w:cs="Calibri"/>
                <w:sz w:val="20"/>
              </w:rPr>
              <w:t>ALCOOL ETILICO 99,5 INPM - L frasco – 1000 ml</w:t>
            </w:r>
          </w:p>
        </w:tc>
        <w:tc>
          <w:tcPr>
            <w:tcW w:w="1373" w:type="dxa"/>
            <w:tcBorders>
              <w:top w:val="nil"/>
              <w:left w:val="nil"/>
              <w:bottom w:val="single" w:sz="4" w:space="0" w:color="auto"/>
              <w:right w:val="nil"/>
            </w:tcBorders>
            <w:shd w:val="clear" w:color="000000" w:fill="FFFFFF"/>
            <w:vAlign w:val="center"/>
          </w:tcPr>
          <w:p w14:paraId="23D1FDF0" w14:textId="78FC7B8B" w:rsidR="00D100EA" w:rsidRPr="00FB512C" w:rsidRDefault="0000541D" w:rsidP="000D1034">
            <w:pPr>
              <w:jc w:val="center"/>
              <w:rPr>
                <w:rFonts w:ascii="Calibri" w:hAnsi="Calibri" w:cs="Calibri"/>
                <w:color w:val="000000"/>
              </w:rPr>
            </w:pPr>
            <w:r>
              <w:rPr>
                <w:rFonts w:ascii="Calibri" w:hAnsi="Calibri" w:cs="Calibri"/>
                <w:color w:val="000000"/>
              </w:rPr>
              <w:t>357786</w:t>
            </w:r>
          </w:p>
        </w:tc>
        <w:tc>
          <w:tcPr>
            <w:tcW w:w="146" w:type="dxa"/>
            <w:tcBorders>
              <w:top w:val="nil"/>
              <w:left w:val="nil"/>
              <w:bottom w:val="single" w:sz="4" w:space="0" w:color="auto"/>
              <w:right w:val="single" w:sz="4" w:space="0" w:color="auto"/>
            </w:tcBorders>
            <w:shd w:val="clear" w:color="000000" w:fill="FFFFFF"/>
          </w:tcPr>
          <w:p w14:paraId="4A07AE90" w14:textId="77777777" w:rsidR="00D100EA" w:rsidRPr="00FB512C" w:rsidRDefault="00D100EA" w:rsidP="00D100EA">
            <w:pPr>
              <w:jc w:val="center"/>
              <w:rPr>
                <w:rFonts w:ascii="Calibri" w:hAnsi="Calibri" w:cs="Calibri"/>
                <w:color w:val="000000"/>
              </w:rPr>
            </w:pPr>
          </w:p>
        </w:tc>
        <w:tc>
          <w:tcPr>
            <w:tcW w:w="626" w:type="dxa"/>
            <w:tcBorders>
              <w:top w:val="nil"/>
              <w:left w:val="nil"/>
              <w:bottom w:val="single" w:sz="4" w:space="0" w:color="auto"/>
              <w:right w:val="single" w:sz="4" w:space="0" w:color="auto"/>
            </w:tcBorders>
            <w:shd w:val="clear" w:color="000000" w:fill="FFFFFF"/>
            <w:noWrap/>
            <w:vAlign w:val="center"/>
          </w:tcPr>
          <w:p w14:paraId="6B490577" w14:textId="5E98B7DA" w:rsidR="00D100EA" w:rsidRPr="00FB512C" w:rsidRDefault="00D100EA" w:rsidP="00D100EA">
            <w:pPr>
              <w:jc w:val="center"/>
              <w:rPr>
                <w:rFonts w:ascii="Calibri" w:hAnsi="Calibri" w:cs="Calibri"/>
                <w:color w:val="000000"/>
              </w:rPr>
            </w:pPr>
            <w:r w:rsidRPr="00FB512C">
              <w:rPr>
                <w:rFonts w:ascii="Calibri" w:hAnsi="Calibri" w:cs="Calibri"/>
                <w:color w:val="000000"/>
              </w:rPr>
              <w:t>L</w:t>
            </w:r>
          </w:p>
        </w:tc>
        <w:tc>
          <w:tcPr>
            <w:tcW w:w="1158" w:type="dxa"/>
            <w:tcBorders>
              <w:top w:val="nil"/>
              <w:left w:val="nil"/>
              <w:bottom w:val="single" w:sz="4" w:space="0" w:color="auto"/>
              <w:right w:val="single" w:sz="4" w:space="0" w:color="auto"/>
            </w:tcBorders>
            <w:shd w:val="clear" w:color="000000" w:fill="FFFFFF"/>
            <w:noWrap/>
            <w:vAlign w:val="center"/>
          </w:tcPr>
          <w:p w14:paraId="6B63A588" w14:textId="77777777" w:rsidR="00D100EA" w:rsidRPr="00FB512C" w:rsidRDefault="00D100EA" w:rsidP="00D100EA">
            <w:pPr>
              <w:jc w:val="center"/>
              <w:rPr>
                <w:rFonts w:ascii="Calibri" w:hAnsi="Calibri" w:cs="Calibri"/>
                <w:color w:val="000000"/>
              </w:rPr>
            </w:pPr>
            <w:r w:rsidRPr="00FB512C">
              <w:rPr>
                <w:rFonts w:ascii="Calibri" w:hAnsi="Calibri" w:cs="Calibri"/>
                <w:color w:val="000000"/>
              </w:rPr>
              <w:t>10</w:t>
            </w:r>
          </w:p>
        </w:tc>
      </w:tr>
    </w:tbl>
    <w:p w14:paraId="65791648" w14:textId="77777777" w:rsidR="00216277" w:rsidRPr="00173E76" w:rsidRDefault="00216277" w:rsidP="00216277">
      <w:pPr>
        <w:spacing w:after="20" w:line="276" w:lineRule="auto"/>
        <w:jc w:val="both"/>
        <w:rPr>
          <w:rFonts w:ascii="Calibri" w:hAnsi="Calibri" w:cs="Calibri"/>
          <w:b/>
          <w:bCs/>
          <w:sz w:val="10"/>
        </w:rPr>
      </w:pPr>
    </w:p>
    <w:p w14:paraId="273B4346" w14:textId="77777777" w:rsidR="00FA5093" w:rsidRDefault="00FA5093" w:rsidP="00216277">
      <w:pPr>
        <w:spacing w:after="20" w:line="276" w:lineRule="auto"/>
        <w:jc w:val="both"/>
        <w:rPr>
          <w:rFonts w:ascii="Calibri" w:hAnsi="Calibri" w:cs="Calibri"/>
          <w:b/>
          <w:bCs/>
        </w:rPr>
      </w:pPr>
    </w:p>
    <w:tbl>
      <w:tblPr>
        <w:tblW w:w="9887" w:type="dxa"/>
        <w:tblInd w:w="-72" w:type="dxa"/>
        <w:tblLayout w:type="fixed"/>
        <w:tblCellMar>
          <w:left w:w="70" w:type="dxa"/>
          <w:right w:w="70" w:type="dxa"/>
        </w:tblCellMar>
        <w:tblLook w:val="04A0" w:firstRow="1" w:lastRow="0" w:firstColumn="1" w:lastColumn="0" w:noHBand="0" w:noVBand="1"/>
      </w:tblPr>
      <w:tblGrid>
        <w:gridCol w:w="608"/>
        <w:gridCol w:w="6122"/>
        <w:gridCol w:w="992"/>
        <w:gridCol w:w="160"/>
        <w:gridCol w:w="1153"/>
        <w:gridCol w:w="852"/>
      </w:tblGrid>
      <w:tr w:rsidR="001F5D1C" w:rsidRPr="00F13F8D" w14:paraId="5CA4CA9E" w14:textId="77777777" w:rsidTr="00C3529E">
        <w:trPr>
          <w:trHeight w:val="417"/>
        </w:trPr>
        <w:tc>
          <w:tcPr>
            <w:tcW w:w="9887" w:type="dxa"/>
            <w:gridSpan w:val="6"/>
            <w:tcBorders>
              <w:top w:val="single" w:sz="4" w:space="0" w:color="auto"/>
              <w:left w:val="single" w:sz="4" w:space="0" w:color="auto"/>
              <w:bottom w:val="single" w:sz="4" w:space="0" w:color="auto"/>
              <w:right w:val="single" w:sz="4" w:space="0" w:color="auto"/>
            </w:tcBorders>
            <w:shd w:val="clear" w:color="000000" w:fill="FFFFFF"/>
          </w:tcPr>
          <w:p w14:paraId="6C5038ED" w14:textId="5772290C" w:rsidR="001F5D1C" w:rsidRPr="00924799" w:rsidRDefault="001F5D1C" w:rsidP="00D62D8C">
            <w:pPr>
              <w:rPr>
                <w:rFonts w:ascii="Calibri" w:hAnsi="Calibri" w:cs="Calibri"/>
                <w:b/>
                <w:bCs/>
                <w:color w:val="000000"/>
                <w:sz w:val="22"/>
                <w:szCs w:val="22"/>
              </w:rPr>
            </w:pPr>
            <w:r w:rsidRPr="00F13F8D">
              <w:rPr>
                <w:rFonts w:ascii="Calibri" w:hAnsi="Calibri" w:cs="Calibri"/>
                <w:b/>
                <w:bCs/>
              </w:rPr>
              <w:t>LOTE 4 – COLETORES / FRASCOS / PIPETAS / PONTEIRAS</w:t>
            </w:r>
          </w:p>
        </w:tc>
      </w:tr>
      <w:tr w:rsidR="00A124DC" w:rsidRPr="00F13F8D" w14:paraId="6D1779D4" w14:textId="77777777" w:rsidTr="00C3529E">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noWrap/>
            <w:hideMark/>
          </w:tcPr>
          <w:p w14:paraId="740E79FB" w14:textId="77777777" w:rsidR="00C03BE2" w:rsidRPr="00924799" w:rsidRDefault="00C03BE2" w:rsidP="00C03BE2">
            <w:pPr>
              <w:jc w:val="center"/>
              <w:rPr>
                <w:rFonts w:ascii="Calibri" w:hAnsi="Calibri" w:cs="Calibri"/>
                <w:b/>
                <w:bCs/>
                <w:color w:val="000000"/>
                <w:sz w:val="22"/>
                <w:szCs w:val="22"/>
              </w:rPr>
            </w:pPr>
            <w:r w:rsidRPr="00924799">
              <w:rPr>
                <w:rFonts w:ascii="Calibri" w:hAnsi="Calibri" w:cs="Calibri"/>
                <w:b/>
                <w:bCs/>
                <w:color w:val="000000"/>
                <w:sz w:val="22"/>
                <w:szCs w:val="22"/>
              </w:rPr>
              <w:t>ITEM</w:t>
            </w:r>
          </w:p>
        </w:tc>
        <w:tc>
          <w:tcPr>
            <w:tcW w:w="6122" w:type="dxa"/>
            <w:tcBorders>
              <w:top w:val="single" w:sz="4" w:space="0" w:color="auto"/>
              <w:left w:val="nil"/>
              <w:bottom w:val="single" w:sz="4" w:space="0" w:color="auto"/>
              <w:right w:val="single" w:sz="4" w:space="0" w:color="auto"/>
            </w:tcBorders>
            <w:shd w:val="clear" w:color="000000" w:fill="FFFFFF"/>
            <w:noWrap/>
            <w:hideMark/>
          </w:tcPr>
          <w:p w14:paraId="6A6A9289" w14:textId="77777777" w:rsidR="00C03BE2" w:rsidRPr="00C3529E" w:rsidRDefault="00C03BE2" w:rsidP="00C03BE2">
            <w:pPr>
              <w:jc w:val="center"/>
              <w:rPr>
                <w:rFonts w:ascii="Calibri" w:hAnsi="Calibri" w:cs="Calibri"/>
                <w:b/>
                <w:bCs/>
                <w:color w:val="000000"/>
              </w:rPr>
            </w:pPr>
            <w:r w:rsidRPr="00C3529E">
              <w:rPr>
                <w:rFonts w:ascii="Calibri" w:hAnsi="Calibri" w:cs="Calibri"/>
                <w:b/>
                <w:bCs/>
                <w:color w:val="000000"/>
              </w:rPr>
              <w:t>DESCRIÇÃO</w:t>
            </w:r>
          </w:p>
        </w:tc>
        <w:tc>
          <w:tcPr>
            <w:tcW w:w="992" w:type="dxa"/>
            <w:tcBorders>
              <w:top w:val="single" w:sz="4" w:space="0" w:color="auto"/>
              <w:left w:val="nil"/>
              <w:bottom w:val="single" w:sz="4" w:space="0" w:color="auto"/>
              <w:right w:val="nil"/>
            </w:tcBorders>
            <w:shd w:val="clear" w:color="000000" w:fill="FFFFFF"/>
          </w:tcPr>
          <w:p w14:paraId="3C11A713" w14:textId="16566150" w:rsidR="00C03BE2" w:rsidRPr="00C3529E" w:rsidRDefault="00C3529E" w:rsidP="00C3529E">
            <w:pPr>
              <w:ind w:right="-212"/>
              <w:jc w:val="center"/>
              <w:rPr>
                <w:rFonts w:ascii="Calibri" w:hAnsi="Calibri" w:cs="Calibri"/>
                <w:b/>
                <w:bCs/>
                <w:color w:val="000000"/>
              </w:rPr>
            </w:pPr>
            <w:r w:rsidRPr="00C3529E">
              <w:rPr>
                <w:rFonts w:ascii="Calibri" w:hAnsi="Calibri" w:cs="Calibri"/>
                <w:b/>
                <w:bCs/>
                <w:color w:val="000000"/>
              </w:rPr>
              <w:t>CATM</w:t>
            </w:r>
            <w:r w:rsidR="00C03BE2" w:rsidRPr="00C3529E">
              <w:rPr>
                <w:rFonts w:ascii="Calibri" w:hAnsi="Calibri" w:cs="Calibri"/>
                <w:b/>
                <w:bCs/>
                <w:color w:val="000000"/>
              </w:rPr>
              <w:t>AT</w:t>
            </w:r>
          </w:p>
        </w:tc>
        <w:tc>
          <w:tcPr>
            <w:tcW w:w="160" w:type="dxa"/>
            <w:tcBorders>
              <w:top w:val="single" w:sz="4" w:space="0" w:color="auto"/>
              <w:left w:val="nil"/>
              <w:bottom w:val="single" w:sz="4" w:space="0" w:color="auto"/>
              <w:right w:val="single" w:sz="4" w:space="0" w:color="auto"/>
            </w:tcBorders>
            <w:shd w:val="clear" w:color="000000" w:fill="FFFFFF"/>
          </w:tcPr>
          <w:p w14:paraId="0C4358BA" w14:textId="77777777" w:rsidR="00C03BE2" w:rsidRPr="00C3529E" w:rsidRDefault="00C03BE2" w:rsidP="00A124DC">
            <w:pPr>
              <w:rPr>
                <w:rFonts w:ascii="Calibri" w:hAnsi="Calibri" w:cs="Calibri"/>
                <w:b/>
                <w:bCs/>
                <w:color w:val="000000"/>
              </w:rPr>
            </w:pPr>
          </w:p>
        </w:tc>
        <w:tc>
          <w:tcPr>
            <w:tcW w:w="1153" w:type="dxa"/>
            <w:tcBorders>
              <w:top w:val="single" w:sz="4" w:space="0" w:color="auto"/>
              <w:left w:val="nil"/>
              <w:bottom w:val="single" w:sz="4" w:space="0" w:color="auto"/>
              <w:right w:val="single" w:sz="4" w:space="0" w:color="auto"/>
            </w:tcBorders>
            <w:shd w:val="clear" w:color="000000" w:fill="FFFFFF"/>
            <w:noWrap/>
            <w:hideMark/>
          </w:tcPr>
          <w:p w14:paraId="15847175" w14:textId="5962BDA1" w:rsidR="00C03BE2" w:rsidRPr="00C3529E" w:rsidRDefault="00C03BE2" w:rsidP="00C03BE2">
            <w:pPr>
              <w:jc w:val="center"/>
              <w:rPr>
                <w:rFonts w:ascii="Calibri" w:hAnsi="Calibri" w:cs="Calibri"/>
                <w:b/>
                <w:bCs/>
                <w:color w:val="000000"/>
              </w:rPr>
            </w:pPr>
            <w:r w:rsidRPr="00C3529E">
              <w:rPr>
                <w:rFonts w:ascii="Calibri" w:hAnsi="Calibri" w:cs="Calibri"/>
                <w:b/>
                <w:bCs/>
                <w:color w:val="000000"/>
              </w:rPr>
              <w:t>UNID</w:t>
            </w:r>
          </w:p>
        </w:tc>
        <w:tc>
          <w:tcPr>
            <w:tcW w:w="851" w:type="dxa"/>
            <w:tcBorders>
              <w:top w:val="single" w:sz="4" w:space="0" w:color="auto"/>
              <w:left w:val="nil"/>
              <w:bottom w:val="single" w:sz="4" w:space="0" w:color="auto"/>
              <w:right w:val="single" w:sz="4" w:space="0" w:color="auto"/>
            </w:tcBorders>
            <w:shd w:val="clear" w:color="000000" w:fill="FFFFFF"/>
            <w:noWrap/>
            <w:hideMark/>
          </w:tcPr>
          <w:p w14:paraId="15014742" w14:textId="77777777" w:rsidR="00C03BE2" w:rsidRPr="00C3529E" w:rsidRDefault="00C03BE2" w:rsidP="00C03BE2">
            <w:pPr>
              <w:jc w:val="center"/>
              <w:rPr>
                <w:rFonts w:ascii="Calibri" w:hAnsi="Calibri" w:cs="Calibri"/>
                <w:b/>
                <w:bCs/>
                <w:color w:val="000000"/>
              </w:rPr>
            </w:pPr>
            <w:r w:rsidRPr="00C3529E">
              <w:rPr>
                <w:rFonts w:ascii="Calibri" w:hAnsi="Calibri" w:cs="Calibri"/>
                <w:b/>
                <w:bCs/>
                <w:color w:val="000000"/>
              </w:rPr>
              <w:t>QUANT</w:t>
            </w:r>
          </w:p>
        </w:tc>
      </w:tr>
      <w:tr w:rsidR="00A124DC" w:rsidRPr="00F13F8D" w14:paraId="2A61759D" w14:textId="77777777" w:rsidTr="00C3529E">
        <w:trPr>
          <w:trHeight w:val="417"/>
        </w:trPr>
        <w:tc>
          <w:tcPr>
            <w:tcW w:w="608" w:type="dxa"/>
            <w:tcBorders>
              <w:top w:val="nil"/>
              <w:left w:val="single" w:sz="4" w:space="0" w:color="auto"/>
              <w:bottom w:val="single" w:sz="4" w:space="0" w:color="auto"/>
              <w:right w:val="single" w:sz="4" w:space="0" w:color="auto"/>
            </w:tcBorders>
            <w:shd w:val="clear" w:color="000000" w:fill="FFFFFF"/>
            <w:noWrap/>
            <w:vAlign w:val="center"/>
            <w:hideMark/>
          </w:tcPr>
          <w:p w14:paraId="38A9A577"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01</w:t>
            </w:r>
          </w:p>
        </w:tc>
        <w:tc>
          <w:tcPr>
            <w:tcW w:w="6122" w:type="dxa"/>
            <w:tcBorders>
              <w:top w:val="nil"/>
              <w:left w:val="nil"/>
              <w:bottom w:val="single" w:sz="4" w:space="0" w:color="auto"/>
              <w:right w:val="single" w:sz="4" w:space="0" w:color="auto"/>
            </w:tcBorders>
            <w:shd w:val="clear" w:color="000000" w:fill="FFFFFF"/>
            <w:noWrap/>
            <w:vAlign w:val="bottom"/>
          </w:tcPr>
          <w:p w14:paraId="5F3D8BFD" w14:textId="77777777" w:rsidR="00C03BE2" w:rsidRPr="00F13F8D" w:rsidRDefault="00C03BE2" w:rsidP="00C03BE2">
            <w:pPr>
              <w:jc w:val="both"/>
              <w:rPr>
                <w:rFonts w:ascii="Calibri" w:hAnsi="Calibri" w:cs="Calibri"/>
                <w:color w:val="000000"/>
              </w:rPr>
            </w:pPr>
            <w:r w:rsidRPr="00B40612">
              <w:rPr>
                <w:rFonts w:ascii="Calibri" w:hAnsi="Calibri" w:cs="Calibri"/>
                <w:color w:val="000000"/>
              </w:rPr>
              <w:t>Coletor universal 80ml, confeccionado em polipropileno,</w:t>
            </w:r>
            <w:r>
              <w:rPr>
                <w:rFonts w:ascii="Calibri" w:hAnsi="Calibri" w:cs="Calibri"/>
                <w:color w:val="000000"/>
              </w:rPr>
              <w:t xml:space="preserve"> </w:t>
            </w:r>
            <w:r w:rsidRPr="00B40612">
              <w:rPr>
                <w:rFonts w:ascii="Calibri" w:hAnsi="Calibri" w:cs="Calibri"/>
                <w:color w:val="000000"/>
              </w:rPr>
              <w:t xml:space="preserve">branco opaco tampa </w:t>
            </w:r>
            <w:r>
              <w:rPr>
                <w:rFonts w:ascii="Calibri" w:hAnsi="Calibri" w:cs="Calibri"/>
                <w:color w:val="000000"/>
              </w:rPr>
              <w:t xml:space="preserve">branca c/rosca, com pá. Estéril </w:t>
            </w:r>
            <w:r w:rsidRPr="00B40612">
              <w:rPr>
                <w:rFonts w:ascii="Calibri" w:hAnsi="Calibri" w:cs="Calibri"/>
                <w:color w:val="000000"/>
              </w:rPr>
              <w:t>embalado em pacote com 100 unid.</w:t>
            </w:r>
          </w:p>
        </w:tc>
        <w:tc>
          <w:tcPr>
            <w:tcW w:w="992" w:type="dxa"/>
            <w:tcBorders>
              <w:top w:val="nil"/>
              <w:left w:val="nil"/>
              <w:bottom w:val="single" w:sz="4" w:space="0" w:color="auto"/>
              <w:right w:val="nil"/>
            </w:tcBorders>
            <w:shd w:val="clear" w:color="000000" w:fill="FFFFFF"/>
            <w:vAlign w:val="center"/>
          </w:tcPr>
          <w:p w14:paraId="68B2EB2A" w14:textId="55ACC5C7" w:rsidR="00C03BE2" w:rsidRDefault="007E54DF" w:rsidP="007E54DF">
            <w:pPr>
              <w:jc w:val="center"/>
              <w:rPr>
                <w:rFonts w:ascii="Calibri" w:hAnsi="Calibri" w:cs="Calibri"/>
                <w:color w:val="000000"/>
              </w:rPr>
            </w:pPr>
            <w:r>
              <w:rPr>
                <w:rFonts w:ascii="Calibri" w:hAnsi="Calibri" w:cs="Calibri"/>
                <w:color w:val="000000"/>
              </w:rPr>
              <w:t>439115</w:t>
            </w:r>
          </w:p>
        </w:tc>
        <w:tc>
          <w:tcPr>
            <w:tcW w:w="160" w:type="dxa"/>
            <w:tcBorders>
              <w:top w:val="nil"/>
              <w:left w:val="nil"/>
              <w:bottom w:val="single" w:sz="4" w:space="0" w:color="auto"/>
              <w:right w:val="single" w:sz="4" w:space="0" w:color="auto"/>
            </w:tcBorders>
            <w:shd w:val="clear" w:color="000000" w:fill="FFFFFF"/>
          </w:tcPr>
          <w:p w14:paraId="32F4A30B" w14:textId="77777777" w:rsidR="00C03BE2" w:rsidRDefault="00C03BE2" w:rsidP="00C03BE2">
            <w:pPr>
              <w:jc w:val="center"/>
              <w:rPr>
                <w:rFonts w:ascii="Calibri" w:hAnsi="Calibri" w:cs="Calibri"/>
                <w:color w:val="000000"/>
              </w:rPr>
            </w:pPr>
          </w:p>
        </w:tc>
        <w:tc>
          <w:tcPr>
            <w:tcW w:w="1153" w:type="dxa"/>
            <w:tcBorders>
              <w:top w:val="nil"/>
              <w:left w:val="nil"/>
              <w:bottom w:val="single" w:sz="4" w:space="0" w:color="auto"/>
              <w:right w:val="single" w:sz="4" w:space="0" w:color="auto"/>
            </w:tcBorders>
            <w:shd w:val="clear" w:color="000000" w:fill="FFFFFF"/>
            <w:noWrap/>
            <w:vAlign w:val="center"/>
          </w:tcPr>
          <w:p w14:paraId="573046DF" w14:textId="035B82BB" w:rsidR="00C03BE2" w:rsidRPr="00FB512C" w:rsidRDefault="00C03BE2" w:rsidP="00C03BE2">
            <w:pPr>
              <w:jc w:val="center"/>
              <w:rPr>
                <w:rFonts w:ascii="Calibri" w:hAnsi="Calibri" w:cs="Calibri"/>
                <w:color w:val="000000"/>
              </w:rPr>
            </w:pPr>
            <w:r>
              <w:rPr>
                <w:rFonts w:ascii="Calibri" w:hAnsi="Calibri" w:cs="Calibri"/>
                <w:color w:val="000000"/>
              </w:rPr>
              <w:t>PCT</w:t>
            </w:r>
          </w:p>
        </w:tc>
        <w:tc>
          <w:tcPr>
            <w:tcW w:w="851" w:type="dxa"/>
            <w:tcBorders>
              <w:top w:val="nil"/>
              <w:left w:val="nil"/>
              <w:bottom w:val="single" w:sz="4" w:space="0" w:color="auto"/>
              <w:right w:val="single" w:sz="4" w:space="0" w:color="auto"/>
            </w:tcBorders>
            <w:shd w:val="clear" w:color="000000" w:fill="FFFFFF"/>
            <w:noWrap/>
            <w:vAlign w:val="center"/>
          </w:tcPr>
          <w:p w14:paraId="721BAA4E"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60</w:t>
            </w:r>
          </w:p>
        </w:tc>
      </w:tr>
      <w:tr w:rsidR="00A124DC" w:rsidRPr="00F13F8D" w14:paraId="0269E1B6" w14:textId="77777777" w:rsidTr="00C3529E">
        <w:trPr>
          <w:trHeight w:val="417"/>
        </w:trPr>
        <w:tc>
          <w:tcPr>
            <w:tcW w:w="608" w:type="dxa"/>
            <w:tcBorders>
              <w:top w:val="nil"/>
              <w:left w:val="single" w:sz="4" w:space="0" w:color="auto"/>
              <w:bottom w:val="single" w:sz="4" w:space="0" w:color="auto"/>
              <w:right w:val="single" w:sz="4" w:space="0" w:color="auto"/>
            </w:tcBorders>
            <w:shd w:val="clear" w:color="000000" w:fill="FFFFFF"/>
            <w:noWrap/>
            <w:hideMark/>
          </w:tcPr>
          <w:p w14:paraId="77E9C480"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02</w:t>
            </w:r>
          </w:p>
        </w:tc>
        <w:tc>
          <w:tcPr>
            <w:tcW w:w="6122" w:type="dxa"/>
            <w:tcBorders>
              <w:top w:val="nil"/>
              <w:left w:val="nil"/>
              <w:bottom w:val="single" w:sz="4" w:space="0" w:color="auto"/>
              <w:right w:val="single" w:sz="4" w:space="0" w:color="auto"/>
            </w:tcBorders>
            <w:shd w:val="clear" w:color="000000" w:fill="FFFFFF"/>
            <w:noWrap/>
          </w:tcPr>
          <w:p w14:paraId="5E2452BE" w14:textId="77777777" w:rsidR="00C03BE2" w:rsidRPr="00F13F8D" w:rsidRDefault="00C03BE2" w:rsidP="00C03BE2">
            <w:pPr>
              <w:rPr>
                <w:rFonts w:ascii="Calibri" w:hAnsi="Calibri" w:cs="Calibri"/>
                <w:color w:val="000000"/>
              </w:rPr>
            </w:pPr>
            <w:r>
              <w:rPr>
                <w:rFonts w:ascii="Calibri" w:hAnsi="Calibri" w:cs="Calibri"/>
                <w:color w:val="000000"/>
              </w:rPr>
              <w:t>P</w:t>
            </w:r>
            <w:r w:rsidRPr="00F13F8D">
              <w:rPr>
                <w:rFonts w:ascii="Calibri" w:hAnsi="Calibri" w:cs="Calibri"/>
                <w:color w:val="000000"/>
              </w:rPr>
              <w:t>ipeta Pasteur descartável</w:t>
            </w:r>
          </w:p>
        </w:tc>
        <w:tc>
          <w:tcPr>
            <w:tcW w:w="992" w:type="dxa"/>
            <w:tcBorders>
              <w:top w:val="nil"/>
              <w:left w:val="nil"/>
              <w:bottom w:val="single" w:sz="4" w:space="0" w:color="auto"/>
              <w:right w:val="nil"/>
            </w:tcBorders>
            <w:shd w:val="clear" w:color="000000" w:fill="FFFFFF"/>
            <w:vAlign w:val="center"/>
          </w:tcPr>
          <w:p w14:paraId="343B693F" w14:textId="17F9D167" w:rsidR="00C03BE2" w:rsidRPr="00FB512C" w:rsidRDefault="007E54DF" w:rsidP="007E54DF">
            <w:pPr>
              <w:jc w:val="center"/>
              <w:rPr>
                <w:rFonts w:ascii="Calibri" w:hAnsi="Calibri" w:cs="Calibri"/>
                <w:color w:val="000000"/>
              </w:rPr>
            </w:pPr>
            <w:r>
              <w:rPr>
                <w:rFonts w:ascii="Calibri" w:hAnsi="Calibri" w:cs="Calibri"/>
                <w:color w:val="000000"/>
              </w:rPr>
              <w:t>417814</w:t>
            </w:r>
          </w:p>
        </w:tc>
        <w:tc>
          <w:tcPr>
            <w:tcW w:w="160" w:type="dxa"/>
            <w:tcBorders>
              <w:top w:val="nil"/>
              <w:left w:val="nil"/>
              <w:bottom w:val="single" w:sz="4" w:space="0" w:color="auto"/>
              <w:right w:val="single" w:sz="4" w:space="0" w:color="auto"/>
            </w:tcBorders>
            <w:shd w:val="clear" w:color="000000" w:fill="FFFFFF"/>
          </w:tcPr>
          <w:p w14:paraId="6641604A" w14:textId="77777777" w:rsidR="00C03BE2" w:rsidRPr="00FB512C" w:rsidRDefault="00C03BE2" w:rsidP="00C03BE2">
            <w:pPr>
              <w:jc w:val="center"/>
              <w:rPr>
                <w:rFonts w:ascii="Calibri" w:hAnsi="Calibri" w:cs="Calibri"/>
                <w:color w:val="000000"/>
              </w:rPr>
            </w:pPr>
          </w:p>
        </w:tc>
        <w:tc>
          <w:tcPr>
            <w:tcW w:w="1153" w:type="dxa"/>
            <w:tcBorders>
              <w:top w:val="nil"/>
              <w:left w:val="nil"/>
              <w:bottom w:val="single" w:sz="4" w:space="0" w:color="auto"/>
              <w:right w:val="single" w:sz="4" w:space="0" w:color="auto"/>
            </w:tcBorders>
            <w:shd w:val="clear" w:color="000000" w:fill="FFFFFF"/>
            <w:noWrap/>
          </w:tcPr>
          <w:p w14:paraId="328720C3" w14:textId="3ADFBBFB"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51" w:type="dxa"/>
            <w:tcBorders>
              <w:top w:val="nil"/>
              <w:left w:val="nil"/>
              <w:bottom w:val="single" w:sz="4" w:space="0" w:color="auto"/>
              <w:right w:val="single" w:sz="4" w:space="0" w:color="auto"/>
            </w:tcBorders>
            <w:shd w:val="clear" w:color="000000" w:fill="FFFFFF"/>
            <w:noWrap/>
            <w:vAlign w:val="center"/>
          </w:tcPr>
          <w:p w14:paraId="0500953C"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2000</w:t>
            </w:r>
          </w:p>
        </w:tc>
      </w:tr>
      <w:tr w:rsidR="00A124DC" w:rsidRPr="00F13F8D" w14:paraId="020DDAF9" w14:textId="77777777" w:rsidTr="00C3529E">
        <w:trPr>
          <w:trHeight w:val="417"/>
        </w:trPr>
        <w:tc>
          <w:tcPr>
            <w:tcW w:w="608" w:type="dxa"/>
            <w:tcBorders>
              <w:top w:val="nil"/>
              <w:left w:val="single" w:sz="4" w:space="0" w:color="auto"/>
              <w:bottom w:val="single" w:sz="4" w:space="0" w:color="auto"/>
              <w:right w:val="single" w:sz="4" w:space="0" w:color="auto"/>
            </w:tcBorders>
            <w:shd w:val="clear" w:color="000000" w:fill="FFFFFF"/>
            <w:noWrap/>
            <w:hideMark/>
          </w:tcPr>
          <w:p w14:paraId="3304BE76"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03</w:t>
            </w:r>
          </w:p>
        </w:tc>
        <w:tc>
          <w:tcPr>
            <w:tcW w:w="6122" w:type="dxa"/>
            <w:tcBorders>
              <w:top w:val="nil"/>
              <w:left w:val="nil"/>
              <w:bottom w:val="single" w:sz="4" w:space="0" w:color="auto"/>
              <w:right w:val="single" w:sz="4" w:space="0" w:color="auto"/>
            </w:tcBorders>
            <w:shd w:val="clear" w:color="000000" w:fill="FFFFFF"/>
            <w:noWrap/>
          </w:tcPr>
          <w:p w14:paraId="580B8950" w14:textId="77777777" w:rsidR="00C03BE2" w:rsidRPr="00F13F8D" w:rsidRDefault="00C03BE2" w:rsidP="00C03BE2">
            <w:pPr>
              <w:rPr>
                <w:rFonts w:ascii="Calibri" w:hAnsi="Calibri" w:cs="Calibri"/>
                <w:color w:val="000000"/>
              </w:rPr>
            </w:pPr>
            <w:r>
              <w:rPr>
                <w:rFonts w:ascii="Calibri" w:hAnsi="Calibri" w:cs="Calibri"/>
                <w:color w:val="000000"/>
              </w:rPr>
              <w:t>P</w:t>
            </w:r>
            <w:r w:rsidRPr="00F13F8D">
              <w:rPr>
                <w:rFonts w:ascii="Calibri" w:hAnsi="Calibri" w:cs="Calibri"/>
                <w:color w:val="000000"/>
              </w:rPr>
              <w:t>ipeta vhs descartável plástica</w:t>
            </w:r>
          </w:p>
        </w:tc>
        <w:tc>
          <w:tcPr>
            <w:tcW w:w="992" w:type="dxa"/>
            <w:tcBorders>
              <w:top w:val="nil"/>
              <w:left w:val="nil"/>
              <w:bottom w:val="single" w:sz="4" w:space="0" w:color="auto"/>
              <w:right w:val="nil"/>
            </w:tcBorders>
            <w:shd w:val="clear" w:color="000000" w:fill="FFFFFF"/>
            <w:vAlign w:val="center"/>
          </w:tcPr>
          <w:p w14:paraId="5E89ED68" w14:textId="047CE3A3" w:rsidR="00C03BE2" w:rsidRPr="00FB512C" w:rsidRDefault="007E54DF" w:rsidP="007E54DF">
            <w:pPr>
              <w:jc w:val="center"/>
              <w:rPr>
                <w:rFonts w:ascii="Calibri" w:hAnsi="Calibri" w:cs="Calibri"/>
                <w:color w:val="000000"/>
              </w:rPr>
            </w:pPr>
            <w:r>
              <w:rPr>
                <w:rFonts w:ascii="Calibri" w:hAnsi="Calibri" w:cs="Calibri"/>
                <w:color w:val="000000"/>
              </w:rPr>
              <w:t>424317</w:t>
            </w:r>
          </w:p>
        </w:tc>
        <w:tc>
          <w:tcPr>
            <w:tcW w:w="160" w:type="dxa"/>
            <w:tcBorders>
              <w:top w:val="nil"/>
              <w:left w:val="nil"/>
              <w:bottom w:val="single" w:sz="4" w:space="0" w:color="auto"/>
              <w:right w:val="single" w:sz="4" w:space="0" w:color="auto"/>
            </w:tcBorders>
            <w:shd w:val="clear" w:color="000000" w:fill="FFFFFF"/>
          </w:tcPr>
          <w:p w14:paraId="6C658F5D" w14:textId="77777777" w:rsidR="00C03BE2" w:rsidRPr="00FB512C" w:rsidRDefault="00C03BE2" w:rsidP="00C03BE2">
            <w:pPr>
              <w:jc w:val="center"/>
              <w:rPr>
                <w:rFonts w:ascii="Calibri" w:hAnsi="Calibri" w:cs="Calibri"/>
                <w:color w:val="000000"/>
              </w:rPr>
            </w:pPr>
          </w:p>
        </w:tc>
        <w:tc>
          <w:tcPr>
            <w:tcW w:w="1153" w:type="dxa"/>
            <w:tcBorders>
              <w:top w:val="nil"/>
              <w:left w:val="nil"/>
              <w:bottom w:val="single" w:sz="4" w:space="0" w:color="auto"/>
              <w:right w:val="single" w:sz="4" w:space="0" w:color="auto"/>
            </w:tcBorders>
            <w:shd w:val="clear" w:color="000000" w:fill="FFFFFF"/>
            <w:noWrap/>
          </w:tcPr>
          <w:p w14:paraId="4D9FA7BD" w14:textId="1BA3308A"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51" w:type="dxa"/>
            <w:tcBorders>
              <w:top w:val="nil"/>
              <w:left w:val="nil"/>
              <w:bottom w:val="single" w:sz="4" w:space="0" w:color="auto"/>
              <w:right w:val="single" w:sz="4" w:space="0" w:color="auto"/>
            </w:tcBorders>
            <w:shd w:val="clear" w:color="000000" w:fill="FFFFFF"/>
            <w:noWrap/>
            <w:vAlign w:val="center"/>
          </w:tcPr>
          <w:p w14:paraId="00F2EA29"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5000</w:t>
            </w:r>
          </w:p>
        </w:tc>
      </w:tr>
      <w:tr w:rsidR="00A124DC" w:rsidRPr="00F13F8D" w14:paraId="724549D7" w14:textId="77777777" w:rsidTr="00C3529E">
        <w:trPr>
          <w:trHeight w:val="417"/>
        </w:trPr>
        <w:tc>
          <w:tcPr>
            <w:tcW w:w="608" w:type="dxa"/>
            <w:tcBorders>
              <w:top w:val="nil"/>
              <w:left w:val="single" w:sz="4" w:space="0" w:color="auto"/>
              <w:bottom w:val="single" w:sz="4" w:space="0" w:color="auto"/>
              <w:right w:val="single" w:sz="4" w:space="0" w:color="auto"/>
            </w:tcBorders>
            <w:shd w:val="clear" w:color="000000" w:fill="FFFFFF"/>
            <w:noWrap/>
            <w:hideMark/>
          </w:tcPr>
          <w:p w14:paraId="68963F26"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04</w:t>
            </w:r>
          </w:p>
        </w:tc>
        <w:tc>
          <w:tcPr>
            <w:tcW w:w="6122" w:type="dxa"/>
            <w:tcBorders>
              <w:top w:val="nil"/>
              <w:left w:val="nil"/>
              <w:bottom w:val="single" w:sz="4" w:space="0" w:color="auto"/>
              <w:right w:val="single" w:sz="4" w:space="0" w:color="auto"/>
            </w:tcBorders>
            <w:shd w:val="clear" w:color="000000" w:fill="FFFFFF"/>
            <w:noWrap/>
          </w:tcPr>
          <w:p w14:paraId="67017F16" w14:textId="77777777" w:rsidR="00C03BE2" w:rsidRPr="00F13F8D" w:rsidRDefault="00C03BE2" w:rsidP="00C03BE2">
            <w:pPr>
              <w:rPr>
                <w:rFonts w:ascii="Calibri" w:hAnsi="Calibri" w:cs="Calibri"/>
                <w:color w:val="000000"/>
              </w:rPr>
            </w:pPr>
            <w:r>
              <w:rPr>
                <w:rFonts w:ascii="Calibri" w:hAnsi="Calibri" w:cs="Calibri"/>
                <w:color w:val="000000"/>
              </w:rPr>
              <w:t>P</w:t>
            </w:r>
            <w:r w:rsidRPr="00F13F8D">
              <w:rPr>
                <w:rFonts w:ascii="Calibri" w:hAnsi="Calibri" w:cs="Calibri"/>
                <w:color w:val="000000"/>
              </w:rPr>
              <w:t>onteira amarela 200 mcl</w:t>
            </w:r>
          </w:p>
        </w:tc>
        <w:tc>
          <w:tcPr>
            <w:tcW w:w="992" w:type="dxa"/>
            <w:tcBorders>
              <w:top w:val="nil"/>
              <w:left w:val="nil"/>
              <w:bottom w:val="single" w:sz="4" w:space="0" w:color="auto"/>
              <w:right w:val="nil"/>
            </w:tcBorders>
            <w:shd w:val="clear" w:color="000000" w:fill="FFFFFF"/>
            <w:vAlign w:val="center"/>
          </w:tcPr>
          <w:p w14:paraId="191C88B8" w14:textId="158CD545" w:rsidR="00C03BE2" w:rsidRPr="00FB512C" w:rsidRDefault="00AD5D95" w:rsidP="007E54DF">
            <w:pPr>
              <w:jc w:val="center"/>
              <w:rPr>
                <w:rFonts w:ascii="Calibri" w:hAnsi="Calibri" w:cs="Calibri"/>
                <w:color w:val="000000"/>
              </w:rPr>
            </w:pPr>
            <w:r>
              <w:rPr>
                <w:rFonts w:ascii="Calibri" w:hAnsi="Calibri" w:cs="Calibri"/>
                <w:color w:val="000000"/>
              </w:rPr>
              <w:t>408728</w:t>
            </w:r>
          </w:p>
        </w:tc>
        <w:tc>
          <w:tcPr>
            <w:tcW w:w="160" w:type="dxa"/>
            <w:tcBorders>
              <w:top w:val="nil"/>
              <w:left w:val="nil"/>
              <w:bottom w:val="single" w:sz="4" w:space="0" w:color="auto"/>
              <w:right w:val="single" w:sz="4" w:space="0" w:color="auto"/>
            </w:tcBorders>
            <w:shd w:val="clear" w:color="000000" w:fill="FFFFFF"/>
          </w:tcPr>
          <w:p w14:paraId="76B5B9DB" w14:textId="77777777" w:rsidR="00C03BE2" w:rsidRPr="00FB512C" w:rsidRDefault="00C03BE2" w:rsidP="00C03BE2">
            <w:pPr>
              <w:jc w:val="center"/>
              <w:rPr>
                <w:rFonts w:ascii="Calibri" w:hAnsi="Calibri" w:cs="Calibri"/>
                <w:color w:val="000000"/>
              </w:rPr>
            </w:pPr>
          </w:p>
        </w:tc>
        <w:tc>
          <w:tcPr>
            <w:tcW w:w="1153" w:type="dxa"/>
            <w:tcBorders>
              <w:top w:val="nil"/>
              <w:left w:val="nil"/>
              <w:bottom w:val="single" w:sz="4" w:space="0" w:color="auto"/>
              <w:right w:val="single" w:sz="4" w:space="0" w:color="auto"/>
            </w:tcBorders>
            <w:shd w:val="clear" w:color="000000" w:fill="FFFFFF"/>
            <w:noWrap/>
          </w:tcPr>
          <w:p w14:paraId="3F755E43" w14:textId="7EC650F3"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51" w:type="dxa"/>
            <w:tcBorders>
              <w:top w:val="nil"/>
              <w:left w:val="nil"/>
              <w:bottom w:val="single" w:sz="4" w:space="0" w:color="auto"/>
              <w:right w:val="single" w:sz="4" w:space="0" w:color="auto"/>
            </w:tcBorders>
            <w:shd w:val="clear" w:color="000000" w:fill="FFFFFF"/>
            <w:noWrap/>
            <w:vAlign w:val="center"/>
          </w:tcPr>
          <w:p w14:paraId="14AE0011"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5000</w:t>
            </w:r>
          </w:p>
        </w:tc>
      </w:tr>
      <w:tr w:rsidR="00A124DC" w:rsidRPr="00F13F8D" w14:paraId="29A4B24B" w14:textId="77777777" w:rsidTr="00C3529E">
        <w:trPr>
          <w:trHeight w:val="417"/>
        </w:trPr>
        <w:tc>
          <w:tcPr>
            <w:tcW w:w="608" w:type="dxa"/>
            <w:tcBorders>
              <w:top w:val="nil"/>
              <w:left w:val="single" w:sz="4" w:space="0" w:color="auto"/>
              <w:bottom w:val="single" w:sz="4" w:space="0" w:color="auto"/>
              <w:right w:val="single" w:sz="4" w:space="0" w:color="auto"/>
            </w:tcBorders>
            <w:shd w:val="clear" w:color="000000" w:fill="FFFFFF"/>
            <w:noWrap/>
            <w:hideMark/>
          </w:tcPr>
          <w:p w14:paraId="672EA9C0"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05</w:t>
            </w:r>
          </w:p>
        </w:tc>
        <w:tc>
          <w:tcPr>
            <w:tcW w:w="6122" w:type="dxa"/>
            <w:tcBorders>
              <w:top w:val="nil"/>
              <w:left w:val="nil"/>
              <w:bottom w:val="single" w:sz="4" w:space="0" w:color="auto"/>
              <w:right w:val="single" w:sz="4" w:space="0" w:color="auto"/>
            </w:tcBorders>
            <w:shd w:val="clear" w:color="000000" w:fill="FFFFFF"/>
            <w:noWrap/>
          </w:tcPr>
          <w:p w14:paraId="04331347" w14:textId="77777777" w:rsidR="00C03BE2" w:rsidRPr="00F13F8D" w:rsidRDefault="00C03BE2" w:rsidP="00C03BE2">
            <w:pPr>
              <w:rPr>
                <w:rFonts w:ascii="Calibri" w:hAnsi="Calibri" w:cs="Calibri"/>
                <w:color w:val="000000"/>
              </w:rPr>
            </w:pPr>
            <w:r>
              <w:rPr>
                <w:rFonts w:ascii="Calibri" w:hAnsi="Calibri" w:cs="Calibri"/>
                <w:color w:val="000000"/>
              </w:rPr>
              <w:t>C</w:t>
            </w:r>
            <w:r w:rsidRPr="006E4F0E">
              <w:rPr>
                <w:rFonts w:ascii="Calibri" w:hAnsi="Calibri" w:cs="Calibri"/>
                <w:color w:val="000000"/>
              </w:rPr>
              <w:t>ronômetro digital, progressivo e regressivo em 3</w:t>
            </w:r>
            <w:r>
              <w:rPr>
                <w:rFonts w:ascii="Calibri" w:hAnsi="Calibri" w:cs="Calibri"/>
                <w:color w:val="000000"/>
              </w:rPr>
              <w:t xml:space="preserve"> </w:t>
            </w:r>
            <w:r w:rsidRPr="006E4F0E">
              <w:rPr>
                <w:rFonts w:ascii="Calibri" w:hAnsi="Calibri" w:cs="Calibri"/>
                <w:color w:val="000000"/>
              </w:rPr>
              <w:t>modalidade: contagem decrescente, contagem regressiva</w:t>
            </w:r>
            <w:r>
              <w:rPr>
                <w:rFonts w:ascii="Calibri" w:hAnsi="Calibri" w:cs="Calibri"/>
                <w:color w:val="000000"/>
              </w:rPr>
              <w:t xml:space="preserve"> </w:t>
            </w:r>
            <w:r w:rsidRPr="006E4F0E">
              <w:rPr>
                <w:rFonts w:ascii="Calibri" w:hAnsi="Calibri" w:cs="Calibri"/>
                <w:color w:val="000000"/>
              </w:rPr>
              <w:t>seguida de progressiva e contagem regressiva repetitiva.</w:t>
            </w:r>
            <w:r w:rsidRPr="00F13F8D">
              <w:rPr>
                <w:rFonts w:ascii="Calibri" w:hAnsi="Calibri" w:cs="Calibri"/>
                <w:color w:val="000000"/>
              </w:rPr>
              <w:t xml:space="preserve"> </w:t>
            </w:r>
          </w:p>
        </w:tc>
        <w:tc>
          <w:tcPr>
            <w:tcW w:w="992" w:type="dxa"/>
            <w:tcBorders>
              <w:top w:val="nil"/>
              <w:left w:val="nil"/>
              <w:bottom w:val="single" w:sz="4" w:space="0" w:color="auto"/>
              <w:right w:val="nil"/>
            </w:tcBorders>
            <w:shd w:val="clear" w:color="000000" w:fill="FFFFFF"/>
            <w:vAlign w:val="center"/>
          </w:tcPr>
          <w:p w14:paraId="43CC2C78" w14:textId="56CFF53A" w:rsidR="00C03BE2" w:rsidRPr="00FB512C" w:rsidRDefault="00AD5D95" w:rsidP="007E54DF">
            <w:pPr>
              <w:jc w:val="center"/>
              <w:rPr>
                <w:rFonts w:ascii="Calibri" w:hAnsi="Calibri" w:cs="Calibri"/>
                <w:color w:val="000000"/>
              </w:rPr>
            </w:pPr>
            <w:r>
              <w:rPr>
                <w:rFonts w:ascii="Calibri" w:hAnsi="Calibri" w:cs="Calibri"/>
                <w:color w:val="000000"/>
              </w:rPr>
              <w:t>452468</w:t>
            </w:r>
          </w:p>
        </w:tc>
        <w:tc>
          <w:tcPr>
            <w:tcW w:w="160" w:type="dxa"/>
            <w:tcBorders>
              <w:top w:val="nil"/>
              <w:left w:val="nil"/>
              <w:bottom w:val="single" w:sz="4" w:space="0" w:color="auto"/>
              <w:right w:val="single" w:sz="4" w:space="0" w:color="auto"/>
            </w:tcBorders>
            <w:shd w:val="clear" w:color="000000" w:fill="FFFFFF"/>
          </w:tcPr>
          <w:p w14:paraId="0AD2CE84" w14:textId="77777777" w:rsidR="00C03BE2" w:rsidRPr="00FB512C" w:rsidRDefault="00C03BE2" w:rsidP="00C03BE2">
            <w:pPr>
              <w:jc w:val="center"/>
              <w:rPr>
                <w:rFonts w:ascii="Calibri" w:hAnsi="Calibri" w:cs="Calibri"/>
                <w:color w:val="000000"/>
              </w:rPr>
            </w:pPr>
          </w:p>
        </w:tc>
        <w:tc>
          <w:tcPr>
            <w:tcW w:w="1153" w:type="dxa"/>
            <w:tcBorders>
              <w:top w:val="nil"/>
              <w:left w:val="nil"/>
              <w:bottom w:val="single" w:sz="4" w:space="0" w:color="auto"/>
              <w:right w:val="single" w:sz="4" w:space="0" w:color="auto"/>
            </w:tcBorders>
            <w:shd w:val="clear" w:color="000000" w:fill="FFFFFF"/>
            <w:noWrap/>
            <w:vAlign w:val="center"/>
          </w:tcPr>
          <w:p w14:paraId="36774D2E" w14:textId="1967F26E"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51" w:type="dxa"/>
            <w:tcBorders>
              <w:top w:val="nil"/>
              <w:left w:val="nil"/>
              <w:bottom w:val="single" w:sz="4" w:space="0" w:color="auto"/>
              <w:right w:val="single" w:sz="4" w:space="0" w:color="auto"/>
            </w:tcBorders>
            <w:shd w:val="clear" w:color="000000" w:fill="FFFFFF"/>
            <w:noWrap/>
            <w:vAlign w:val="center"/>
          </w:tcPr>
          <w:p w14:paraId="19D8B501"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A124DC" w:rsidRPr="00F13F8D" w14:paraId="3CC6C796" w14:textId="77777777" w:rsidTr="00C3529E">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noWrap/>
          </w:tcPr>
          <w:p w14:paraId="2E58B34D"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06</w:t>
            </w:r>
          </w:p>
        </w:tc>
        <w:tc>
          <w:tcPr>
            <w:tcW w:w="6122" w:type="dxa"/>
            <w:tcBorders>
              <w:top w:val="single" w:sz="4" w:space="0" w:color="auto"/>
              <w:left w:val="nil"/>
              <w:bottom w:val="single" w:sz="4" w:space="0" w:color="auto"/>
              <w:right w:val="single" w:sz="4" w:space="0" w:color="auto"/>
            </w:tcBorders>
            <w:shd w:val="clear" w:color="000000" w:fill="FFFFFF"/>
            <w:noWrap/>
          </w:tcPr>
          <w:p w14:paraId="1BE35276" w14:textId="77777777" w:rsidR="00C03BE2" w:rsidRDefault="00C03BE2" w:rsidP="00C03BE2">
            <w:pPr>
              <w:rPr>
                <w:rFonts w:ascii="Calibri" w:hAnsi="Calibri" w:cs="Calibri"/>
                <w:szCs w:val="18"/>
                <w:shd w:val="clear" w:color="auto" w:fill="FFFFFF"/>
              </w:rPr>
            </w:pPr>
            <w:r>
              <w:rPr>
                <w:rFonts w:ascii="Calibri" w:hAnsi="Calibri" w:cs="Calibri"/>
                <w:szCs w:val="18"/>
                <w:shd w:val="clear" w:color="auto" w:fill="FFFFFF"/>
              </w:rPr>
              <w:t>P</w:t>
            </w:r>
            <w:r w:rsidRPr="00F13F8D">
              <w:rPr>
                <w:rFonts w:ascii="Calibri" w:hAnsi="Calibri" w:cs="Calibri"/>
                <w:szCs w:val="18"/>
                <w:shd w:val="clear" w:color="auto" w:fill="FFFFFF"/>
              </w:rPr>
              <w:t>onteira azul 500 mcl</w:t>
            </w:r>
            <w:r>
              <w:rPr>
                <w:rFonts w:ascii="Calibri" w:hAnsi="Calibri" w:cs="Calibri"/>
                <w:szCs w:val="18"/>
                <w:shd w:val="clear" w:color="auto" w:fill="FFFFFF"/>
              </w:rPr>
              <w:t xml:space="preserve"> – PACOTE c/500 unidades</w:t>
            </w:r>
          </w:p>
          <w:p w14:paraId="7ADF4943" w14:textId="77777777" w:rsidR="00C03BE2" w:rsidRPr="00173E76" w:rsidRDefault="00C03BE2" w:rsidP="00C03BE2">
            <w:pPr>
              <w:rPr>
                <w:rFonts w:ascii="Calibri" w:hAnsi="Calibri" w:cs="Calibri"/>
                <w:szCs w:val="18"/>
                <w:shd w:val="clear" w:color="auto" w:fill="FFFFFF"/>
              </w:rPr>
            </w:pPr>
          </w:p>
        </w:tc>
        <w:tc>
          <w:tcPr>
            <w:tcW w:w="992" w:type="dxa"/>
            <w:tcBorders>
              <w:top w:val="single" w:sz="4" w:space="0" w:color="auto"/>
              <w:left w:val="nil"/>
              <w:bottom w:val="single" w:sz="4" w:space="0" w:color="auto"/>
              <w:right w:val="nil"/>
            </w:tcBorders>
            <w:shd w:val="clear" w:color="000000" w:fill="FFFFFF"/>
            <w:vAlign w:val="center"/>
          </w:tcPr>
          <w:p w14:paraId="139423EE" w14:textId="19E4397E" w:rsidR="00C03BE2" w:rsidRDefault="00AD5D95" w:rsidP="007E54DF">
            <w:pPr>
              <w:jc w:val="center"/>
              <w:rPr>
                <w:rFonts w:ascii="Calibri" w:hAnsi="Calibri" w:cs="Calibri"/>
                <w:color w:val="000000"/>
              </w:rPr>
            </w:pPr>
            <w:r>
              <w:rPr>
                <w:rFonts w:ascii="Calibri" w:hAnsi="Calibri" w:cs="Calibri"/>
                <w:color w:val="000000"/>
              </w:rPr>
              <w:t>40869</w:t>
            </w:r>
            <w:r w:rsidR="00FA7C44">
              <w:rPr>
                <w:rFonts w:ascii="Calibri" w:hAnsi="Calibri" w:cs="Calibri"/>
                <w:color w:val="000000"/>
              </w:rPr>
              <w:t>0</w:t>
            </w:r>
          </w:p>
        </w:tc>
        <w:tc>
          <w:tcPr>
            <w:tcW w:w="160" w:type="dxa"/>
            <w:tcBorders>
              <w:top w:val="single" w:sz="4" w:space="0" w:color="auto"/>
              <w:left w:val="nil"/>
              <w:bottom w:val="single" w:sz="4" w:space="0" w:color="auto"/>
              <w:right w:val="single" w:sz="4" w:space="0" w:color="auto"/>
            </w:tcBorders>
            <w:shd w:val="clear" w:color="000000" w:fill="FFFFFF"/>
          </w:tcPr>
          <w:p w14:paraId="35332B6B" w14:textId="77777777" w:rsidR="00C03BE2" w:rsidRDefault="00C03BE2" w:rsidP="00C03BE2">
            <w:pPr>
              <w:jc w:val="center"/>
              <w:rPr>
                <w:rFonts w:ascii="Calibri" w:hAnsi="Calibri" w:cs="Calibri"/>
                <w:color w:val="000000"/>
              </w:rPr>
            </w:pPr>
          </w:p>
        </w:tc>
        <w:tc>
          <w:tcPr>
            <w:tcW w:w="1153" w:type="dxa"/>
            <w:tcBorders>
              <w:top w:val="single" w:sz="4" w:space="0" w:color="auto"/>
              <w:left w:val="nil"/>
              <w:bottom w:val="single" w:sz="4" w:space="0" w:color="auto"/>
              <w:right w:val="single" w:sz="4" w:space="0" w:color="auto"/>
            </w:tcBorders>
            <w:shd w:val="clear" w:color="000000" w:fill="FFFFFF"/>
            <w:noWrap/>
            <w:vAlign w:val="center"/>
          </w:tcPr>
          <w:p w14:paraId="630A8BB8" w14:textId="11C6D2DD" w:rsidR="00C03BE2" w:rsidRPr="00FB512C" w:rsidRDefault="00C03BE2" w:rsidP="00C03BE2">
            <w:pPr>
              <w:jc w:val="center"/>
              <w:rPr>
                <w:rFonts w:ascii="Calibri" w:hAnsi="Calibri" w:cs="Calibri"/>
                <w:color w:val="000000"/>
              </w:rPr>
            </w:pPr>
            <w:r>
              <w:rPr>
                <w:rFonts w:ascii="Calibri" w:hAnsi="Calibri" w:cs="Calibri"/>
                <w:color w:val="000000"/>
              </w:rPr>
              <w:t>PCT</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269EFFC4" w14:textId="77777777" w:rsidR="00C03BE2" w:rsidRPr="00FB512C" w:rsidRDefault="00C03BE2" w:rsidP="00C03BE2">
            <w:pPr>
              <w:jc w:val="center"/>
              <w:rPr>
                <w:rFonts w:ascii="Calibri" w:hAnsi="Calibri" w:cs="Calibri"/>
                <w:color w:val="000000"/>
              </w:rPr>
            </w:pPr>
            <w:r>
              <w:rPr>
                <w:rFonts w:ascii="Calibri" w:hAnsi="Calibri" w:cs="Calibri"/>
                <w:color w:val="000000"/>
              </w:rPr>
              <w:t>10</w:t>
            </w:r>
          </w:p>
        </w:tc>
      </w:tr>
      <w:tr w:rsidR="00A124DC" w:rsidRPr="00F13F8D" w14:paraId="029D8B28" w14:textId="77777777" w:rsidTr="00C3529E">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noWrap/>
          </w:tcPr>
          <w:p w14:paraId="30E3A6FA"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07</w:t>
            </w:r>
          </w:p>
        </w:tc>
        <w:tc>
          <w:tcPr>
            <w:tcW w:w="6122" w:type="dxa"/>
            <w:tcBorders>
              <w:top w:val="single" w:sz="4" w:space="0" w:color="auto"/>
              <w:left w:val="nil"/>
              <w:bottom w:val="single" w:sz="4" w:space="0" w:color="auto"/>
              <w:right w:val="single" w:sz="4" w:space="0" w:color="auto"/>
            </w:tcBorders>
            <w:shd w:val="clear" w:color="000000" w:fill="FFFFFF"/>
            <w:noWrap/>
          </w:tcPr>
          <w:p w14:paraId="2889845C" w14:textId="77777777" w:rsidR="00C03BE2" w:rsidRDefault="00C03BE2" w:rsidP="00C03BE2">
            <w:pPr>
              <w:rPr>
                <w:rFonts w:ascii="Calibri" w:hAnsi="Calibri" w:cs="Calibri"/>
                <w:szCs w:val="18"/>
                <w:shd w:val="clear" w:color="auto" w:fill="FFFFFF"/>
              </w:rPr>
            </w:pPr>
            <w:r>
              <w:rPr>
                <w:rFonts w:ascii="Calibri" w:hAnsi="Calibri" w:cs="Calibri"/>
                <w:szCs w:val="18"/>
                <w:shd w:val="clear" w:color="auto" w:fill="FFFFFF"/>
              </w:rPr>
              <w:t>P</w:t>
            </w:r>
            <w:r w:rsidRPr="00A63BDE">
              <w:rPr>
                <w:rFonts w:ascii="Calibri" w:hAnsi="Calibri" w:cs="Calibri"/>
                <w:szCs w:val="18"/>
                <w:shd w:val="clear" w:color="auto" w:fill="FFFFFF"/>
              </w:rPr>
              <w:t>isseta em polietileno (pe) graduada – bico curvo – 100 ml</w:t>
            </w:r>
          </w:p>
          <w:p w14:paraId="3EA79876" w14:textId="77777777" w:rsidR="00C03BE2" w:rsidRPr="00173E76" w:rsidRDefault="00C03BE2" w:rsidP="00C03BE2">
            <w:pPr>
              <w:rPr>
                <w:rFonts w:ascii="Calibri" w:hAnsi="Calibri" w:cs="Calibri"/>
                <w:szCs w:val="18"/>
                <w:shd w:val="clear" w:color="auto" w:fill="FFFFFF"/>
              </w:rPr>
            </w:pPr>
          </w:p>
        </w:tc>
        <w:tc>
          <w:tcPr>
            <w:tcW w:w="992" w:type="dxa"/>
            <w:tcBorders>
              <w:top w:val="single" w:sz="4" w:space="0" w:color="auto"/>
              <w:left w:val="nil"/>
              <w:bottom w:val="single" w:sz="4" w:space="0" w:color="auto"/>
              <w:right w:val="nil"/>
            </w:tcBorders>
            <w:shd w:val="clear" w:color="000000" w:fill="FFFFFF"/>
            <w:vAlign w:val="center"/>
          </w:tcPr>
          <w:p w14:paraId="76F15955" w14:textId="5987222D" w:rsidR="00C03BE2" w:rsidRPr="00FB512C" w:rsidRDefault="004623A3" w:rsidP="007E54DF">
            <w:pPr>
              <w:jc w:val="center"/>
              <w:rPr>
                <w:rFonts w:ascii="Calibri" w:hAnsi="Calibri" w:cs="Calibri"/>
                <w:color w:val="000000"/>
              </w:rPr>
            </w:pPr>
            <w:r>
              <w:rPr>
                <w:rFonts w:ascii="Calibri" w:hAnsi="Calibri" w:cs="Calibri"/>
                <w:color w:val="000000"/>
              </w:rPr>
              <w:t>279895</w:t>
            </w:r>
          </w:p>
        </w:tc>
        <w:tc>
          <w:tcPr>
            <w:tcW w:w="160" w:type="dxa"/>
            <w:tcBorders>
              <w:top w:val="single" w:sz="4" w:space="0" w:color="auto"/>
              <w:left w:val="nil"/>
              <w:bottom w:val="single" w:sz="4" w:space="0" w:color="auto"/>
              <w:right w:val="single" w:sz="4" w:space="0" w:color="auto"/>
            </w:tcBorders>
            <w:shd w:val="clear" w:color="000000" w:fill="FFFFFF"/>
          </w:tcPr>
          <w:p w14:paraId="23FCFF20" w14:textId="77777777" w:rsidR="00C03BE2" w:rsidRPr="00FB512C" w:rsidRDefault="00C03BE2" w:rsidP="00C03BE2">
            <w:pPr>
              <w:jc w:val="center"/>
              <w:rPr>
                <w:rFonts w:ascii="Calibri" w:hAnsi="Calibri" w:cs="Calibri"/>
                <w:color w:val="000000"/>
              </w:rPr>
            </w:pPr>
          </w:p>
        </w:tc>
        <w:tc>
          <w:tcPr>
            <w:tcW w:w="1153" w:type="dxa"/>
            <w:tcBorders>
              <w:top w:val="single" w:sz="4" w:space="0" w:color="auto"/>
              <w:left w:val="nil"/>
              <w:bottom w:val="single" w:sz="4" w:space="0" w:color="auto"/>
              <w:right w:val="single" w:sz="4" w:space="0" w:color="auto"/>
            </w:tcBorders>
            <w:shd w:val="clear" w:color="000000" w:fill="FFFFFF"/>
            <w:noWrap/>
            <w:vAlign w:val="center"/>
          </w:tcPr>
          <w:p w14:paraId="3E90B4F1" w14:textId="27C6211F"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07A65BB"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50</w:t>
            </w:r>
          </w:p>
        </w:tc>
      </w:tr>
      <w:tr w:rsidR="00A124DC" w:rsidRPr="00AD0DD7" w14:paraId="22E230A7" w14:textId="77777777" w:rsidTr="00C3529E">
        <w:trPr>
          <w:trHeight w:val="417"/>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F0374C" w14:textId="77777777" w:rsidR="00C03BE2" w:rsidRPr="00AD0DD7" w:rsidRDefault="00C03BE2" w:rsidP="00C03BE2">
            <w:pPr>
              <w:jc w:val="center"/>
              <w:rPr>
                <w:rFonts w:ascii="Calibri" w:hAnsi="Calibri" w:cs="Calibri"/>
                <w:b/>
                <w:color w:val="000000"/>
              </w:rPr>
            </w:pPr>
            <w:r>
              <w:rPr>
                <w:rFonts w:ascii="Calibri" w:hAnsi="Calibri" w:cs="Calibri"/>
                <w:b/>
                <w:color w:val="000000"/>
              </w:rPr>
              <w:t>08</w:t>
            </w:r>
          </w:p>
        </w:tc>
        <w:tc>
          <w:tcPr>
            <w:tcW w:w="6122" w:type="dxa"/>
            <w:tcBorders>
              <w:top w:val="single" w:sz="4" w:space="0" w:color="auto"/>
              <w:left w:val="nil"/>
              <w:bottom w:val="single" w:sz="4" w:space="0" w:color="auto"/>
              <w:right w:val="single" w:sz="4" w:space="0" w:color="auto"/>
            </w:tcBorders>
            <w:shd w:val="clear" w:color="000000" w:fill="FFFFFF"/>
            <w:noWrap/>
            <w:vAlign w:val="bottom"/>
          </w:tcPr>
          <w:p w14:paraId="4A866089" w14:textId="2D0932E4" w:rsidR="00C03BE2" w:rsidRPr="00980451" w:rsidRDefault="00C03BE2" w:rsidP="00C03BE2">
            <w:pPr>
              <w:suppressAutoHyphens w:val="0"/>
              <w:autoSpaceDE w:val="0"/>
              <w:autoSpaceDN w:val="0"/>
              <w:adjustRightInd w:val="0"/>
              <w:jc w:val="both"/>
              <w:rPr>
                <w:rFonts w:ascii="Calibri" w:hAnsi="Calibri" w:cs="Calibri"/>
                <w:szCs w:val="18"/>
                <w:shd w:val="clear" w:color="auto" w:fill="FFFFFF"/>
              </w:rPr>
            </w:pPr>
            <w:r w:rsidRPr="00980451">
              <w:rPr>
                <w:rFonts w:ascii="Calibri" w:eastAsia="TimesNewRomanPSMT" w:hAnsi="Calibri" w:cs="Calibri"/>
                <w:szCs w:val="24"/>
              </w:rPr>
              <w:t xml:space="preserve">Seringa Descartável Com Anticoagulante; Em Polipropileno, Atóxico, Transparente e Impermeável; Livre de Látex; Apresentando Rigidez e Alta Densidade; Graduada Em Serigrafia, Nítida, Permanente; Bico Tipo Adaptável a Agulhas </w:t>
            </w:r>
            <w:r>
              <w:rPr>
                <w:rFonts w:ascii="Calibri" w:eastAsia="TimesNewRomanPSMT" w:hAnsi="Calibri" w:cs="Calibri"/>
                <w:szCs w:val="24"/>
              </w:rPr>
              <w:t>e Ao Dispositivo Vedaçã</w:t>
            </w:r>
            <w:r w:rsidRPr="00980451">
              <w:rPr>
                <w:rFonts w:ascii="Calibri" w:eastAsia="TimesNewRomanPSMT" w:hAnsi="Calibri" w:cs="Calibri"/>
                <w:szCs w:val="24"/>
              </w:rPr>
              <w:t xml:space="preserve">o/tampa; Contendo Heparina </w:t>
            </w:r>
            <w:proofErr w:type="spellStart"/>
            <w:r w:rsidRPr="00980451">
              <w:rPr>
                <w:rFonts w:ascii="Calibri" w:eastAsia="TimesNewRomanPSMT" w:hAnsi="Calibri" w:cs="Calibri"/>
                <w:szCs w:val="24"/>
              </w:rPr>
              <w:t>Litioliofilizada</w:t>
            </w:r>
            <w:proofErr w:type="spellEnd"/>
            <w:r w:rsidRPr="00980451">
              <w:rPr>
                <w:rFonts w:ascii="Calibri" w:eastAsia="TimesNewRomanPSMT" w:hAnsi="Calibri" w:cs="Calibri"/>
                <w:szCs w:val="24"/>
              </w:rPr>
              <w:t xml:space="preserve"> Balanceada, Quantidade Proporcional para Volume de 0,5 a 2 Ml Sem Coagular; Esterilizada; Deverá Preservar Integralmente Os Resultados Dos Parâmetros Analisados; para Coleta de Gasometria; o Sistema Deve Possibilitar a Coleta Isenta de Bolhas; Com Dispositivo/tampa para Vedação Da Seringa; Acondicionado Em Material Que Promova Barreira Mi</w:t>
            </w:r>
            <w:r>
              <w:rPr>
                <w:rFonts w:ascii="Calibri" w:eastAsia="TimesNewRomanPSMT" w:hAnsi="Calibri" w:cs="Calibri"/>
                <w:szCs w:val="24"/>
              </w:rPr>
              <w:t>crobiana e Que Permita Transferê</w:t>
            </w:r>
            <w:r w:rsidRPr="00980451">
              <w:rPr>
                <w:rFonts w:ascii="Calibri" w:eastAsia="TimesNewRomanPSMT" w:hAnsi="Calibri" w:cs="Calibri"/>
                <w:szCs w:val="24"/>
              </w:rPr>
              <w:t>ncia Ass</w:t>
            </w:r>
            <w:r>
              <w:rPr>
                <w:rFonts w:ascii="Calibri" w:eastAsia="TimesNewRomanPSMT" w:hAnsi="Calibri" w:cs="Calibri"/>
                <w:szCs w:val="24"/>
              </w:rPr>
              <w:t>é</w:t>
            </w:r>
            <w:r w:rsidRPr="00980451">
              <w:rPr>
                <w:rFonts w:ascii="Calibri" w:eastAsia="TimesNewRomanPSMT" w:hAnsi="Calibri" w:cs="Calibri"/>
                <w:szCs w:val="24"/>
              </w:rPr>
              <w:t xml:space="preserve">ptica; a Apresentacao do Produto Devera Obedecer a </w:t>
            </w:r>
            <w:r>
              <w:rPr>
                <w:rFonts w:ascii="Calibri" w:eastAsia="TimesNewRomanPSMT" w:hAnsi="Calibri" w:cs="Calibri"/>
                <w:szCs w:val="24"/>
              </w:rPr>
              <w:t>Legislaçã</w:t>
            </w:r>
            <w:r w:rsidRPr="00980451">
              <w:rPr>
                <w:rFonts w:ascii="Calibri" w:eastAsia="TimesNewRomanPSMT" w:hAnsi="Calibri" w:cs="Calibri"/>
                <w:szCs w:val="24"/>
              </w:rPr>
              <w:t>o Atual Vigente;  CHC: 948731 BEC: 4180658</w:t>
            </w:r>
            <w:r>
              <w:rPr>
                <w:rFonts w:ascii="Calibri" w:eastAsia="TimesNewRomanPSMT" w:hAnsi="Calibri" w:cs="Calibri"/>
                <w:szCs w:val="24"/>
              </w:rPr>
              <w:t xml:space="preserve"> –  caixa com 100 unidades</w:t>
            </w:r>
          </w:p>
        </w:tc>
        <w:tc>
          <w:tcPr>
            <w:tcW w:w="992" w:type="dxa"/>
            <w:tcBorders>
              <w:top w:val="single" w:sz="4" w:space="0" w:color="auto"/>
              <w:left w:val="nil"/>
              <w:bottom w:val="single" w:sz="4" w:space="0" w:color="auto"/>
              <w:right w:val="nil"/>
            </w:tcBorders>
            <w:shd w:val="clear" w:color="000000" w:fill="FFFFFF"/>
            <w:vAlign w:val="center"/>
          </w:tcPr>
          <w:p w14:paraId="12FA4CE5" w14:textId="034BDEC5" w:rsidR="00C03BE2" w:rsidRDefault="004623A3" w:rsidP="007E54DF">
            <w:pPr>
              <w:jc w:val="center"/>
              <w:rPr>
                <w:rFonts w:ascii="Calibri" w:hAnsi="Calibri" w:cs="Calibri"/>
                <w:color w:val="000000"/>
              </w:rPr>
            </w:pPr>
            <w:r>
              <w:rPr>
                <w:rFonts w:ascii="Calibri" w:hAnsi="Calibri" w:cs="Calibri"/>
                <w:color w:val="000000"/>
              </w:rPr>
              <w:t>439654</w:t>
            </w:r>
          </w:p>
        </w:tc>
        <w:tc>
          <w:tcPr>
            <w:tcW w:w="160" w:type="dxa"/>
            <w:tcBorders>
              <w:top w:val="single" w:sz="4" w:space="0" w:color="auto"/>
              <w:left w:val="nil"/>
              <w:bottom w:val="single" w:sz="4" w:space="0" w:color="auto"/>
              <w:right w:val="single" w:sz="4" w:space="0" w:color="auto"/>
            </w:tcBorders>
            <w:shd w:val="clear" w:color="000000" w:fill="FFFFFF"/>
          </w:tcPr>
          <w:p w14:paraId="2764ADDB" w14:textId="77777777" w:rsidR="00C03BE2" w:rsidRDefault="00C03BE2" w:rsidP="00C03BE2">
            <w:pPr>
              <w:jc w:val="center"/>
              <w:rPr>
                <w:rFonts w:ascii="Calibri" w:hAnsi="Calibri" w:cs="Calibri"/>
                <w:color w:val="000000"/>
              </w:rPr>
            </w:pPr>
          </w:p>
        </w:tc>
        <w:tc>
          <w:tcPr>
            <w:tcW w:w="1153" w:type="dxa"/>
            <w:tcBorders>
              <w:top w:val="single" w:sz="4" w:space="0" w:color="auto"/>
              <w:left w:val="nil"/>
              <w:bottom w:val="single" w:sz="4" w:space="0" w:color="auto"/>
              <w:right w:val="single" w:sz="4" w:space="0" w:color="auto"/>
            </w:tcBorders>
            <w:shd w:val="clear" w:color="000000" w:fill="FFFFFF"/>
            <w:noWrap/>
            <w:vAlign w:val="center"/>
          </w:tcPr>
          <w:p w14:paraId="20325757" w14:textId="3DAF8E7E" w:rsidR="00C03BE2" w:rsidRPr="00FB512C" w:rsidRDefault="00C03BE2" w:rsidP="00C03BE2">
            <w:pPr>
              <w:jc w:val="center"/>
              <w:rPr>
                <w:rFonts w:ascii="Calibri" w:hAnsi="Calibri" w:cs="Calibri"/>
                <w:color w:val="000000"/>
              </w:rPr>
            </w:pPr>
            <w:r>
              <w:rPr>
                <w:rFonts w:ascii="Calibri" w:hAnsi="Calibri" w:cs="Calibri"/>
                <w:color w:val="000000"/>
              </w:rPr>
              <w:t>CX</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464D69D7" w14:textId="77777777" w:rsidR="00C03BE2" w:rsidRPr="00FB512C" w:rsidRDefault="00C03BE2" w:rsidP="00C03BE2">
            <w:pPr>
              <w:jc w:val="center"/>
              <w:rPr>
                <w:rFonts w:ascii="Calibri" w:hAnsi="Calibri" w:cs="Calibri"/>
                <w:color w:val="000000"/>
              </w:rPr>
            </w:pPr>
            <w:r>
              <w:rPr>
                <w:rFonts w:ascii="Calibri" w:hAnsi="Calibri" w:cs="Calibri"/>
                <w:color w:val="000000"/>
              </w:rPr>
              <w:t>40</w:t>
            </w:r>
          </w:p>
        </w:tc>
      </w:tr>
    </w:tbl>
    <w:p w14:paraId="5A713E73" w14:textId="77777777" w:rsidR="00216277" w:rsidRDefault="00216277" w:rsidP="00216277">
      <w:pPr>
        <w:spacing w:after="20" w:line="276" w:lineRule="auto"/>
        <w:jc w:val="both"/>
        <w:rPr>
          <w:rFonts w:ascii="Calibri" w:hAnsi="Calibri" w:cs="Calibri"/>
          <w:b/>
          <w:bCs/>
        </w:rPr>
      </w:pPr>
    </w:p>
    <w:p w14:paraId="261D9465" w14:textId="77777777" w:rsidR="00C3529E" w:rsidRDefault="00C3529E" w:rsidP="00216277">
      <w:pPr>
        <w:spacing w:after="20" w:line="276" w:lineRule="auto"/>
        <w:jc w:val="both"/>
        <w:rPr>
          <w:rFonts w:ascii="Calibri" w:hAnsi="Calibri" w:cs="Calibri"/>
          <w:b/>
          <w:bCs/>
        </w:rPr>
      </w:pPr>
    </w:p>
    <w:p w14:paraId="4748A015" w14:textId="77777777" w:rsidR="00C3529E" w:rsidRDefault="00C3529E" w:rsidP="00216277">
      <w:pPr>
        <w:spacing w:after="20" w:line="276" w:lineRule="auto"/>
        <w:jc w:val="both"/>
        <w:rPr>
          <w:rFonts w:ascii="Calibri" w:hAnsi="Calibri" w:cs="Calibri"/>
          <w:b/>
          <w:bCs/>
        </w:rPr>
      </w:pPr>
    </w:p>
    <w:p w14:paraId="481037B2" w14:textId="77777777" w:rsidR="00C3529E" w:rsidRDefault="00C3529E" w:rsidP="00216277">
      <w:pPr>
        <w:spacing w:after="20" w:line="276" w:lineRule="auto"/>
        <w:jc w:val="both"/>
        <w:rPr>
          <w:rFonts w:ascii="Calibri" w:hAnsi="Calibri" w:cs="Calibri"/>
          <w:b/>
          <w:bCs/>
        </w:rPr>
      </w:pPr>
    </w:p>
    <w:p w14:paraId="6A491F78" w14:textId="77777777" w:rsidR="00C3529E" w:rsidRDefault="00C3529E" w:rsidP="00216277">
      <w:pPr>
        <w:spacing w:after="20" w:line="276" w:lineRule="auto"/>
        <w:jc w:val="both"/>
        <w:rPr>
          <w:rFonts w:ascii="Calibri" w:hAnsi="Calibri" w:cs="Calibri"/>
          <w:b/>
          <w:bCs/>
        </w:rPr>
      </w:pPr>
    </w:p>
    <w:tbl>
      <w:tblPr>
        <w:tblW w:w="10278" w:type="dxa"/>
        <w:tblInd w:w="-77" w:type="dxa"/>
        <w:tblCellMar>
          <w:left w:w="70" w:type="dxa"/>
          <w:right w:w="70" w:type="dxa"/>
        </w:tblCellMar>
        <w:tblLook w:val="04A0" w:firstRow="1" w:lastRow="0" w:firstColumn="1" w:lastColumn="0" w:noHBand="0" w:noVBand="1"/>
      </w:tblPr>
      <w:tblGrid>
        <w:gridCol w:w="608"/>
        <w:gridCol w:w="6694"/>
        <w:gridCol w:w="1135"/>
        <w:gridCol w:w="160"/>
        <w:gridCol w:w="831"/>
        <w:gridCol w:w="850"/>
      </w:tblGrid>
      <w:tr w:rsidR="001F5D1C" w:rsidRPr="00F13F8D" w14:paraId="3607438C" w14:textId="77777777" w:rsidTr="001F5D1C">
        <w:trPr>
          <w:trHeight w:val="321"/>
        </w:trPr>
        <w:tc>
          <w:tcPr>
            <w:tcW w:w="10278" w:type="dxa"/>
            <w:gridSpan w:val="6"/>
            <w:tcBorders>
              <w:top w:val="single" w:sz="4" w:space="0" w:color="auto"/>
              <w:left w:val="single" w:sz="4" w:space="0" w:color="auto"/>
              <w:bottom w:val="single" w:sz="4" w:space="0" w:color="auto"/>
              <w:right w:val="single" w:sz="4" w:space="0" w:color="auto"/>
            </w:tcBorders>
            <w:shd w:val="clear" w:color="000000" w:fill="FFFFFF"/>
          </w:tcPr>
          <w:p w14:paraId="0D66A652" w14:textId="5615605E" w:rsidR="001F5D1C" w:rsidRPr="00362560" w:rsidRDefault="001F5D1C" w:rsidP="00D62D8C">
            <w:pPr>
              <w:rPr>
                <w:rFonts w:ascii="Calibri" w:hAnsi="Calibri" w:cs="Calibri"/>
                <w:b/>
                <w:bCs/>
                <w:color w:val="000000"/>
                <w:sz w:val="22"/>
                <w:szCs w:val="22"/>
              </w:rPr>
            </w:pPr>
            <w:r w:rsidRPr="00F13F8D">
              <w:rPr>
                <w:rFonts w:ascii="Calibri" w:hAnsi="Calibri" w:cs="Calibri"/>
                <w:b/>
                <w:bCs/>
              </w:rPr>
              <w:t>LOTE 5 – COLETORES / FRASCOS / PIPETAS / PONTEIRAS</w:t>
            </w:r>
          </w:p>
        </w:tc>
      </w:tr>
      <w:tr w:rsidR="00C03BE2" w:rsidRPr="00F13F8D" w14:paraId="1F545F76"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hideMark/>
          </w:tcPr>
          <w:p w14:paraId="4BF10D4B" w14:textId="77777777" w:rsidR="00C03BE2" w:rsidRPr="00362560" w:rsidRDefault="00C03BE2" w:rsidP="00C03BE2">
            <w:pPr>
              <w:jc w:val="center"/>
              <w:rPr>
                <w:rFonts w:ascii="Calibri" w:hAnsi="Calibri" w:cs="Calibri"/>
                <w:b/>
                <w:bCs/>
                <w:color w:val="000000"/>
                <w:sz w:val="22"/>
                <w:szCs w:val="22"/>
              </w:rPr>
            </w:pPr>
            <w:r w:rsidRPr="00362560">
              <w:rPr>
                <w:rFonts w:ascii="Calibri" w:hAnsi="Calibri" w:cs="Calibri"/>
                <w:b/>
                <w:bCs/>
                <w:color w:val="000000"/>
                <w:sz w:val="22"/>
                <w:szCs w:val="22"/>
              </w:rPr>
              <w:t>ITEM</w:t>
            </w:r>
          </w:p>
        </w:tc>
        <w:tc>
          <w:tcPr>
            <w:tcW w:w="6694" w:type="dxa"/>
            <w:tcBorders>
              <w:top w:val="single" w:sz="4" w:space="0" w:color="auto"/>
              <w:left w:val="nil"/>
              <w:bottom w:val="single" w:sz="4" w:space="0" w:color="auto"/>
              <w:right w:val="single" w:sz="4" w:space="0" w:color="auto"/>
            </w:tcBorders>
            <w:shd w:val="clear" w:color="000000" w:fill="FFFFFF"/>
            <w:noWrap/>
            <w:hideMark/>
          </w:tcPr>
          <w:p w14:paraId="7997DD45" w14:textId="77777777" w:rsidR="00C03BE2" w:rsidRPr="00362560" w:rsidRDefault="00C03BE2" w:rsidP="00C03BE2">
            <w:pPr>
              <w:jc w:val="center"/>
              <w:rPr>
                <w:rFonts w:ascii="Calibri" w:hAnsi="Calibri" w:cs="Calibri"/>
                <w:b/>
                <w:bCs/>
                <w:color w:val="000000"/>
                <w:sz w:val="22"/>
                <w:szCs w:val="22"/>
              </w:rPr>
            </w:pPr>
            <w:r w:rsidRPr="00362560">
              <w:rPr>
                <w:rFonts w:ascii="Calibri" w:hAnsi="Calibri" w:cs="Calibri"/>
                <w:b/>
                <w:bCs/>
                <w:color w:val="000000"/>
                <w:sz w:val="22"/>
                <w:szCs w:val="22"/>
              </w:rPr>
              <w:t>DESCRIÇÃO</w:t>
            </w:r>
          </w:p>
        </w:tc>
        <w:tc>
          <w:tcPr>
            <w:tcW w:w="1135" w:type="dxa"/>
            <w:tcBorders>
              <w:top w:val="single" w:sz="4" w:space="0" w:color="auto"/>
              <w:left w:val="nil"/>
              <w:bottom w:val="single" w:sz="4" w:space="0" w:color="auto"/>
              <w:right w:val="nil"/>
            </w:tcBorders>
            <w:shd w:val="clear" w:color="000000" w:fill="FFFFFF"/>
          </w:tcPr>
          <w:p w14:paraId="12DCC4B2" w14:textId="64363F0B" w:rsidR="00C03BE2" w:rsidRPr="00362560" w:rsidRDefault="00C03BE2" w:rsidP="00C03BE2">
            <w:pPr>
              <w:jc w:val="center"/>
              <w:rPr>
                <w:rFonts w:ascii="Calibri" w:hAnsi="Calibri" w:cs="Calibri"/>
                <w:b/>
                <w:bCs/>
                <w:color w:val="000000"/>
                <w:sz w:val="22"/>
                <w:szCs w:val="22"/>
              </w:rPr>
            </w:pPr>
            <w:r>
              <w:rPr>
                <w:rFonts w:ascii="Calibri" w:hAnsi="Calibri" w:cs="Calibri"/>
                <w:b/>
                <w:bCs/>
                <w:color w:val="000000"/>
                <w:sz w:val="24"/>
                <w:szCs w:val="24"/>
              </w:rPr>
              <w:t>CATMAT</w:t>
            </w:r>
          </w:p>
        </w:tc>
        <w:tc>
          <w:tcPr>
            <w:tcW w:w="160" w:type="dxa"/>
            <w:tcBorders>
              <w:top w:val="single" w:sz="4" w:space="0" w:color="auto"/>
              <w:left w:val="nil"/>
              <w:bottom w:val="single" w:sz="4" w:space="0" w:color="auto"/>
              <w:right w:val="single" w:sz="4" w:space="0" w:color="auto"/>
            </w:tcBorders>
            <w:shd w:val="clear" w:color="000000" w:fill="FFFFFF"/>
          </w:tcPr>
          <w:p w14:paraId="3A72A3E0" w14:textId="77777777" w:rsidR="00C03BE2" w:rsidRPr="00362560" w:rsidRDefault="00C03BE2" w:rsidP="00C03BE2">
            <w:pPr>
              <w:jc w:val="center"/>
              <w:rPr>
                <w:rFonts w:ascii="Calibri" w:hAnsi="Calibri" w:cs="Calibri"/>
                <w:b/>
                <w:bCs/>
                <w:color w:val="000000"/>
                <w:sz w:val="22"/>
                <w:szCs w:val="22"/>
              </w:rPr>
            </w:pPr>
          </w:p>
        </w:tc>
        <w:tc>
          <w:tcPr>
            <w:tcW w:w="831" w:type="dxa"/>
            <w:tcBorders>
              <w:top w:val="single" w:sz="4" w:space="0" w:color="auto"/>
              <w:left w:val="nil"/>
              <w:bottom w:val="single" w:sz="4" w:space="0" w:color="auto"/>
              <w:right w:val="single" w:sz="4" w:space="0" w:color="auto"/>
            </w:tcBorders>
            <w:shd w:val="clear" w:color="000000" w:fill="FFFFFF"/>
            <w:noWrap/>
            <w:hideMark/>
          </w:tcPr>
          <w:p w14:paraId="521096E7" w14:textId="6D6D3D7D" w:rsidR="00C03BE2" w:rsidRPr="00362560" w:rsidRDefault="00C03BE2" w:rsidP="00C03BE2">
            <w:pPr>
              <w:jc w:val="center"/>
              <w:rPr>
                <w:rFonts w:ascii="Calibri" w:hAnsi="Calibri" w:cs="Calibri"/>
                <w:b/>
                <w:bCs/>
                <w:color w:val="000000"/>
                <w:sz w:val="22"/>
                <w:szCs w:val="22"/>
              </w:rPr>
            </w:pPr>
            <w:r w:rsidRPr="00362560">
              <w:rPr>
                <w:rFonts w:ascii="Calibri" w:hAnsi="Calibri" w:cs="Calibri"/>
                <w:b/>
                <w:bCs/>
                <w:color w:val="000000"/>
                <w:sz w:val="22"/>
                <w:szCs w:val="22"/>
              </w:rPr>
              <w:t>UNID</w:t>
            </w:r>
          </w:p>
        </w:tc>
        <w:tc>
          <w:tcPr>
            <w:tcW w:w="850" w:type="dxa"/>
            <w:tcBorders>
              <w:top w:val="single" w:sz="4" w:space="0" w:color="auto"/>
              <w:left w:val="nil"/>
              <w:bottom w:val="single" w:sz="4" w:space="0" w:color="auto"/>
              <w:right w:val="single" w:sz="4" w:space="0" w:color="auto"/>
            </w:tcBorders>
            <w:shd w:val="clear" w:color="000000" w:fill="FFFFFF"/>
            <w:noWrap/>
            <w:hideMark/>
          </w:tcPr>
          <w:p w14:paraId="6179F90D" w14:textId="77777777" w:rsidR="00C03BE2" w:rsidRPr="00362560" w:rsidRDefault="00C03BE2" w:rsidP="00C03BE2">
            <w:pPr>
              <w:jc w:val="center"/>
              <w:rPr>
                <w:rFonts w:ascii="Calibri" w:hAnsi="Calibri" w:cs="Calibri"/>
                <w:b/>
                <w:bCs/>
                <w:color w:val="000000"/>
                <w:sz w:val="22"/>
                <w:szCs w:val="22"/>
              </w:rPr>
            </w:pPr>
            <w:r w:rsidRPr="00362560">
              <w:rPr>
                <w:rFonts w:ascii="Calibri" w:hAnsi="Calibri" w:cs="Calibri"/>
                <w:b/>
                <w:bCs/>
                <w:color w:val="000000"/>
                <w:sz w:val="22"/>
                <w:szCs w:val="22"/>
              </w:rPr>
              <w:t>QUANT</w:t>
            </w:r>
          </w:p>
        </w:tc>
      </w:tr>
      <w:tr w:rsidR="00C03BE2" w:rsidRPr="00F13F8D" w14:paraId="39372749"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EEF63"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1</w:t>
            </w:r>
          </w:p>
        </w:tc>
        <w:tc>
          <w:tcPr>
            <w:tcW w:w="6694" w:type="dxa"/>
            <w:tcBorders>
              <w:top w:val="single" w:sz="4" w:space="0" w:color="auto"/>
              <w:left w:val="nil"/>
              <w:bottom w:val="single" w:sz="4" w:space="0" w:color="auto"/>
              <w:right w:val="single" w:sz="4" w:space="0" w:color="auto"/>
            </w:tcBorders>
            <w:shd w:val="clear" w:color="000000" w:fill="FFFFFF"/>
            <w:noWrap/>
            <w:vAlign w:val="center"/>
            <w:hideMark/>
          </w:tcPr>
          <w:p w14:paraId="3D926150" w14:textId="44496650" w:rsidR="00C03BE2" w:rsidRPr="00F13F8D" w:rsidRDefault="00C03BE2" w:rsidP="00C03BE2">
            <w:pPr>
              <w:rPr>
                <w:rFonts w:ascii="Calibri" w:hAnsi="Calibri" w:cs="Calibri"/>
                <w:color w:val="000000"/>
              </w:rPr>
            </w:pPr>
            <w:r>
              <w:rPr>
                <w:rFonts w:ascii="Calibri" w:hAnsi="Calibri" w:cs="Calibri"/>
                <w:color w:val="000000"/>
              </w:rPr>
              <w:t>L</w:t>
            </w:r>
            <w:r w:rsidR="00B70AB1">
              <w:rPr>
                <w:rFonts w:ascii="Calibri" w:hAnsi="Calibri" w:cs="Calibri"/>
                <w:color w:val="000000"/>
              </w:rPr>
              <w:t>â</w:t>
            </w:r>
            <w:r w:rsidRPr="00F13F8D">
              <w:rPr>
                <w:rFonts w:ascii="Calibri" w:hAnsi="Calibri" w:cs="Calibri"/>
                <w:color w:val="000000"/>
              </w:rPr>
              <w:t>mi</w:t>
            </w:r>
            <w:r>
              <w:rPr>
                <w:rFonts w:ascii="Calibri" w:hAnsi="Calibri" w:cs="Calibri"/>
                <w:color w:val="000000"/>
              </w:rPr>
              <w:t xml:space="preserve">nas de vidro (26 x 76 mm) </w:t>
            </w:r>
            <w:r w:rsidRPr="00F13F8D">
              <w:rPr>
                <w:rFonts w:ascii="Calibri" w:hAnsi="Calibri" w:cs="Calibri"/>
                <w:color w:val="000000"/>
              </w:rPr>
              <w:t>c/ bordo liso</w:t>
            </w:r>
            <w:r>
              <w:rPr>
                <w:rFonts w:ascii="Calibri" w:hAnsi="Calibri" w:cs="Calibri"/>
                <w:color w:val="000000"/>
              </w:rPr>
              <w:t xml:space="preserve"> -</w:t>
            </w:r>
            <w:r w:rsidRPr="00F13F8D">
              <w:rPr>
                <w:rFonts w:ascii="Calibri" w:hAnsi="Calibri" w:cs="Calibri"/>
                <w:color w:val="000000"/>
              </w:rPr>
              <w:t xml:space="preserve"> cx 50un</w:t>
            </w:r>
          </w:p>
        </w:tc>
        <w:tc>
          <w:tcPr>
            <w:tcW w:w="1135" w:type="dxa"/>
            <w:tcBorders>
              <w:top w:val="single" w:sz="4" w:space="0" w:color="auto"/>
              <w:left w:val="nil"/>
              <w:bottom w:val="single" w:sz="4" w:space="0" w:color="auto"/>
              <w:right w:val="nil"/>
            </w:tcBorders>
            <w:shd w:val="clear" w:color="000000" w:fill="FFFFFF"/>
            <w:vAlign w:val="center"/>
          </w:tcPr>
          <w:p w14:paraId="57EA6794" w14:textId="3B17BAE8" w:rsidR="00D22CA6" w:rsidRPr="00FB512C" w:rsidRDefault="00D22CA6" w:rsidP="00D22CA6">
            <w:pPr>
              <w:jc w:val="center"/>
              <w:rPr>
                <w:rFonts w:ascii="Calibri" w:hAnsi="Calibri" w:cs="Calibri"/>
                <w:color w:val="000000"/>
              </w:rPr>
            </w:pPr>
            <w:r>
              <w:rPr>
                <w:rFonts w:ascii="Calibri" w:hAnsi="Calibri" w:cs="Calibri"/>
                <w:color w:val="000000"/>
              </w:rPr>
              <w:t>409702</w:t>
            </w:r>
          </w:p>
        </w:tc>
        <w:tc>
          <w:tcPr>
            <w:tcW w:w="160" w:type="dxa"/>
            <w:tcBorders>
              <w:top w:val="single" w:sz="4" w:space="0" w:color="auto"/>
              <w:left w:val="nil"/>
              <w:bottom w:val="single" w:sz="4" w:space="0" w:color="auto"/>
              <w:right w:val="single" w:sz="4" w:space="0" w:color="auto"/>
            </w:tcBorders>
            <w:shd w:val="clear" w:color="000000" w:fill="FFFFFF"/>
          </w:tcPr>
          <w:p w14:paraId="569483B0" w14:textId="77777777" w:rsidR="00C03BE2" w:rsidRPr="00FB512C" w:rsidRDefault="00C03BE2" w:rsidP="00C03BE2">
            <w:pPr>
              <w:jc w:val="center"/>
              <w:rPr>
                <w:rFonts w:ascii="Calibri" w:hAnsi="Calibri" w:cs="Calibri"/>
                <w:color w:val="000000"/>
              </w:rPr>
            </w:pP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14:paraId="33AC0452" w14:textId="7C6C0AE1" w:rsidR="00C03BE2" w:rsidRPr="00FB512C" w:rsidRDefault="00C03BE2" w:rsidP="00C03BE2">
            <w:pPr>
              <w:jc w:val="center"/>
              <w:rPr>
                <w:rFonts w:ascii="Calibri" w:hAnsi="Calibri" w:cs="Calibri"/>
                <w:color w:val="000000"/>
              </w:rPr>
            </w:pPr>
            <w:r w:rsidRPr="00FB512C">
              <w:rPr>
                <w:rFonts w:ascii="Calibri" w:hAnsi="Calibri" w:cs="Calibri"/>
                <w:color w:val="000000"/>
              </w:rPr>
              <w:t>CX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92E887E"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300</w:t>
            </w:r>
          </w:p>
        </w:tc>
      </w:tr>
      <w:tr w:rsidR="00C03BE2" w:rsidRPr="00F13F8D" w14:paraId="40D807C5"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AE95F"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2</w:t>
            </w:r>
          </w:p>
        </w:tc>
        <w:tc>
          <w:tcPr>
            <w:tcW w:w="6694" w:type="dxa"/>
            <w:tcBorders>
              <w:top w:val="single" w:sz="4" w:space="0" w:color="auto"/>
              <w:left w:val="nil"/>
              <w:bottom w:val="single" w:sz="4" w:space="0" w:color="auto"/>
              <w:right w:val="single" w:sz="4" w:space="0" w:color="auto"/>
            </w:tcBorders>
            <w:shd w:val="clear" w:color="000000" w:fill="FFFFFF"/>
            <w:noWrap/>
            <w:vAlign w:val="center"/>
            <w:hideMark/>
          </w:tcPr>
          <w:p w14:paraId="3607B0C9" w14:textId="77777777" w:rsidR="00C03BE2" w:rsidRPr="00F13F8D" w:rsidRDefault="00C03BE2" w:rsidP="00C03BE2">
            <w:pPr>
              <w:rPr>
                <w:rFonts w:ascii="Calibri" w:hAnsi="Calibri" w:cs="Calibri"/>
                <w:color w:val="000000"/>
              </w:rPr>
            </w:pPr>
            <w:r>
              <w:rPr>
                <w:rFonts w:ascii="Calibri" w:hAnsi="Calibri" w:cs="Calibri"/>
                <w:color w:val="000000"/>
              </w:rPr>
              <w:t>L</w:t>
            </w:r>
            <w:r w:rsidRPr="00F13F8D">
              <w:rPr>
                <w:rFonts w:ascii="Calibri" w:hAnsi="Calibri" w:cs="Calibri"/>
                <w:color w:val="000000"/>
              </w:rPr>
              <w:t>amínulas p/ microscopia (22x22mm)</w:t>
            </w:r>
            <w:r>
              <w:rPr>
                <w:rFonts w:ascii="Calibri" w:hAnsi="Calibri" w:cs="Calibri"/>
                <w:color w:val="000000"/>
              </w:rPr>
              <w:t xml:space="preserve"> - </w:t>
            </w:r>
            <w:r w:rsidRPr="00F13F8D">
              <w:rPr>
                <w:rFonts w:ascii="Calibri" w:hAnsi="Calibri" w:cs="Calibri"/>
                <w:color w:val="000000"/>
              </w:rPr>
              <w:t>cx c/ 100 um</w:t>
            </w:r>
          </w:p>
        </w:tc>
        <w:tc>
          <w:tcPr>
            <w:tcW w:w="1135" w:type="dxa"/>
            <w:tcBorders>
              <w:top w:val="single" w:sz="4" w:space="0" w:color="auto"/>
              <w:left w:val="nil"/>
              <w:bottom w:val="single" w:sz="4" w:space="0" w:color="auto"/>
              <w:right w:val="nil"/>
            </w:tcBorders>
            <w:shd w:val="clear" w:color="000000" w:fill="FFFFFF"/>
            <w:vAlign w:val="center"/>
          </w:tcPr>
          <w:p w14:paraId="19C20C60" w14:textId="758ADD4D" w:rsidR="00C03BE2" w:rsidRPr="00FB512C" w:rsidRDefault="00D22CA6" w:rsidP="00D22CA6">
            <w:pPr>
              <w:jc w:val="center"/>
              <w:rPr>
                <w:rFonts w:ascii="Calibri" w:hAnsi="Calibri" w:cs="Calibri"/>
                <w:color w:val="000000"/>
              </w:rPr>
            </w:pPr>
            <w:r>
              <w:rPr>
                <w:rFonts w:ascii="Calibri" w:hAnsi="Calibri" w:cs="Calibri"/>
                <w:color w:val="000000"/>
              </w:rPr>
              <w:t>409643</w:t>
            </w:r>
          </w:p>
        </w:tc>
        <w:tc>
          <w:tcPr>
            <w:tcW w:w="160" w:type="dxa"/>
            <w:tcBorders>
              <w:top w:val="single" w:sz="4" w:space="0" w:color="auto"/>
              <w:left w:val="nil"/>
              <w:bottom w:val="single" w:sz="4" w:space="0" w:color="auto"/>
              <w:right w:val="single" w:sz="4" w:space="0" w:color="auto"/>
            </w:tcBorders>
            <w:shd w:val="clear" w:color="000000" w:fill="FFFFFF"/>
          </w:tcPr>
          <w:p w14:paraId="4461792B" w14:textId="77777777" w:rsidR="00C03BE2" w:rsidRPr="00FB512C" w:rsidRDefault="00C03BE2" w:rsidP="00C03BE2">
            <w:pPr>
              <w:jc w:val="center"/>
              <w:rPr>
                <w:rFonts w:ascii="Calibri" w:hAnsi="Calibri" w:cs="Calibri"/>
                <w:color w:val="000000"/>
              </w:rPr>
            </w:pP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14:paraId="6015EF9A" w14:textId="2A54FEDC" w:rsidR="00C03BE2" w:rsidRPr="00FB512C" w:rsidRDefault="00C03BE2" w:rsidP="00C03BE2">
            <w:pPr>
              <w:jc w:val="center"/>
              <w:rPr>
                <w:rFonts w:ascii="Calibri" w:hAnsi="Calibri" w:cs="Calibri"/>
                <w:color w:val="000000"/>
              </w:rPr>
            </w:pPr>
            <w:r w:rsidRPr="00FB512C">
              <w:rPr>
                <w:rFonts w:ascii="Calibri" w:hAnsi="Calibri" w:cs="Calibri"/>
                <w:color w:val="000000"/>
              </w:rPr>
              <w:t>CX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495C5F4"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300</w:t>
            </w:r>
          </w:p>
        </w:tc>
      </w:tr>
      <w:tr w:rsidR="00C03BE2" w:rsidRPr="00F13F8D" w14:paraId="0C1AF69C"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EDA26"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3</w:t>
            </w:r>
          </w:p>
        </w:tc>
        <w:tc>
          <w:tcPr>
            <w:tcW w:w="6694" w:type="dxa"/>
            <w:tcBorders>
              <w:top w:val="single" w:sz="4" w:space="0" w:color="auto"/>
              <w:left w:val="nil"/>
              <w:bottom w:val="single" w:sz="4" w:space="0" w:color="auto"/>
              <w:right w:val="single" w:sz="4" w:space="0" w:color="auto"/>
            </w:tcBorders>
            <w:shd w:val="clear" w:color="000000" w:fill="FFFFFF"/>
            <w:noWrap/>
            <w:vAlign w:val="center"/>
            <w:hideMark/>
          </w:tcPr>
          <w:p w14:paraId="60F3A584" w14:textId="77777777" w:rsidR="00C03BE2" w:rsidRPr="00F13F8D" w:rsidRDefault="00C03BE2" w:rsidP="00C03BE2">
            <w:pPr>
              <w:pStyle w:val="Ttulo1"/>
              <w:shd w:val="clear" w:color="auto" w:fill="FFFFFF"/>
              <w:spacing w:before="0" w:after="120"/>
              <w:rPr>
                <w:rFonts w:ascii="Calibri" w:hAnsi="Calibri" w:cs="Calibri"/>
                <w:b w:val="0"/>
                <w:caps/>
                <w:color w:val="auto"/>
                <w:sz w:val="20"/>
                <w:szCs w:val="20"/>
              </w:rPr>
            </w:pPr>
            <w:r>
              <w:rPr>
                <w:rFonts w:ascii="Calibri" w:hAnsi="Calibri" w:cs="Calibri"/>
                <w:b w:val="0"/>
                <w:color w:val="auto"/>
                <w:sz w:val="20"/>
                <w:szCs w:val="20"/>
              </w:rPr>
              <w:t>F</w:t>
            </w:r>
            <w:r w:rsidRPr="00F13F8D">
              <w:rPr>
                <w:rFonts w:ascii="Calibri" w:hAnsi="Calibri" w:cs="Calibri"/>
                <w:b w:val="0"/>
                <w:color w:val="auto"/>
                <w:sz w:val="20"/>
                <w:szCs w:val="20"/>
              </w:rPr>
              <w:t>rasco reagente 1</w:t>
            </w:r>
            <w:r>
              <w:rPr>
                <w:rFonts w:ascii="Calibri" w:hAnsi="Calibri" w:cs="Calibri"/>
                <w:b w:val="0"/>
                <w:color w:val="auto"/>
                <w:sz w:val="20"/>
                <w:szCs w:val="20"/>
              </w:rPr>
              <w:t>L</w:t>
            </w:r>
            <w:r w:rsidRPr="00F13F8D">
              <w:rPr>
                <w:rFonts w:ascii="Calibri" w:hAnsi="Calibri" w:cs="Calibri"/>
                <w:b w:val="0"/>
                <w:color w:val="auto"/>
                <w:sz w:val="20"/>
                <w:szCs w:val="20"/>
              </w:rPr>
              <w:t xml:space="preserve"> incolor com tampa rosca gl45 azul</w:t>
            </w:r>
          </w:p>
        </w:tc>
        <w:tc>
          <w:tcPr>
            <w:tcW w:w="1135" w:type="dxa"/>
            <w:tcBorders>
              <w:top w:val="single" w:sz="4" w:space="0" w:color="auto"/>
              <w:left w:val="nil"/>
              <w:bottom w:val="single" w:sz="4" w:space="0" w:color="auto"/>
              <w:right w:val="nil"/>
            </w:tcBorders>
            <w:shd w:val="clear" w:color="000000" w:fill="FFFFFF"/>
            <w:vAlign w:val="center"/>
          </w:tcPr>
          <w:p w14:paraId="6C516EC0" w14:textId="238CE910" w:rsidR="00C03BE2" w:rsidRDefault="00D22CA6" w:rsidP="00D22CA6">
            <w:pPr>
              <w:jc w:val="center"/>
              <w:rPr>
                <w:rFonts w:ascii="Calibri" w:hAnsi="Calibri" w:cs="Calibri"/>
                <w:color w:val="000000"/>
              </w:rPr>
            </w:pPr>
            <w:r>
              <w:rPr>
                <w:rFonts w:ascii="Calibri" w:hAnsi="Calibri" w:cs="Calibri"/>
                <w:color w:val="000000"/>
              </w:rPr>
              <w:t>409500</w:t>
            </w:r>
          </w:p>
        </w:tc>
        <w:tc>
          <w:tcPr>
            <w:tcW w:w="160" w:type="dxa"/>
            <w:tcBorders>
              <w:top w:val="single" w:sz="4" w:space="0" w:color="auto"/>
              <w:left w:val="nil"/>
              <w:bottom w:val="single" w:sz="4" w:space="0" w:color="auto"/>
              <w:right w:val="single" w:sz="4" w:space="0" w:color="auto"/>
            </w:tcBorders>
            <w:shd w:val="clear" w:color="000000" w:fill="FFFFFF"/>
          </w:tcPr>
          <w:p w14:paraId="0B12B2F7" w14:textId="77777777" w:rsidR="00C03BE2" w:rsidRDefault="00C03BE2" w:rsidP="00C03BE2">
            <w:pPr>
              <w:jc w:val="center"/>
              <w:rPr>
                <w:rFonts w:ascii="Calibri" w:hAnsi="Calibri" w:cs="Calibri"/>
                <w:color w:val="000000"/>
              </w:rPr>
            </w:pP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14:paraId="7E219E41" w14:textId="71B949CF" w:rsidR="00C03BE2" w:rsidRPr="00FB512C" w:rsidRDefault="00C03BE2" w:rsidP="00C03BE2">
            <w:pPr>
              <w:jc w:val="center"/>
              <w:rPr>
                <w:rFonts w:ascii="Calibri" w:hAnsi="Calibri" w:cs="Calibri"/>
                <w:color w:val="000000"/>
              </w:rPr>
            </w:pPr>
            <w:r>
              <w:rPr>
                <w:rFonts w:ascii="Calibri" w:hAnsi="Calibri" w:cs="Calibri"/>
                <w:color w:val="000000"/>
              </w:rPr>
              <w:t>FRASC</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AC113A1"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20</w:t>
            </w:r>
          </w:p>
        </w:tc>
      </w:tr>
      <w:tr w:rsidR="00C03BE2" w:rsidRPr="00F13F8D" w14:paraId="1DFA456A"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38077"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4</w:t>
            </w:r>
          </w:p>
        </w:tc>
        <w:tc>
          <w:tcPr>
            <w:tcW w:w="6694" w:type="dxa"/>
            <w:tcBorders>
              <w:top w:val="single" w:sz="4" w:space="0" w:color="auto"/>
              <w:left w:val="nil"/>
              <w:bottom w:val="single" w:sz="4" w:space="0" w:color="auto"/>
              <w:right w:val="single" w:sz="4" w:space="0" w:color="auto"/>
            </w:tcBorders>
            <w:shd w:val="clear" w:color="000000" w:fill="FFFFFF"/>
            <w:noWrap/>
            <w:vAlign w:val="center"/>
            <w:hideMark/>
          </w:tcPr>
          <w:p w14:paraId="4713F4C6" w14:textId="77777777" w:rsidR="00C03BE2" w:rsidRPr="00F13F8D" w:rsidRDefault="00C03BE2" w:rsidP="00C03BE2">
            <w:pPr>
              <w:rPr>
                <w:rFonts w:ascii="Calibri" w:hAnsi="Calibri" w:cs="Calibri"/>
                <w:color w:val="000000"/>
              </w:rPr>
            </w:pPr>
            <w:r>
              <w:rPr>
                <w:rFonts w:ascii="Calibri" w:hAnsi="Calibri" w:cs="Calibri"/>
              </w:rPr>
              <w:t>F</w:t>
            </w:r>
            <w:r w:rsidRPr="00F13F8D">
              <w:rPr>
                <w:rFonts w:ascii="Calibri" w:hAnsi="Calibri" w:cs="Calibri"/>
              </w:rPr>
              <w:t>rasco reagente 500 ml incolor com tampa rosca gl45 azul</w:t>
            </w:r>
          </w:p>
        </w:tc>
        <w:tc>
          <w:tcPr>
            <w:tcW w:w="1135" w:type="dxa"/>
            <w:tcBorders>
              <w:top w:val="single" w:sz="4" w:space="0" w:color="auto"/>
              <w:left w:val="nil"/>
              <w:bottom w:val="single" w:sz="4" w:space="0" w:color="auto"/>
              <w:right w:val="nil"/>
            </w:tcBorders>
            <w:shd w:val="clear" w:color="000000" w:fill="FFFFFF"/>
            <w:vAlign w:val="center"/>
          </w:tcPr>
          <w:p w14:paraId="74A648D2" w14:textId="20D7589F" w:rsidR="00C03BE2" w:rsidRDefault="000B4BD7" w:rsidP="00D22CA6">
            <w:pPr>
              <w:jc w:val="center"/>
              <w:rPr>
                <w:rFonts w:ascii="Calibri" w:hAnsi="Calibri" w:cs="Calibri"/>
                <w:color w:val="000000"/>
              </w:rPr>
            </w:pPr>
            <w:r>
              <w:rPr>
                <w:rFonts w:ascii="Calibri" w:hAnsi="Calibri" w:cs="Calibri"/>
                <w:color w:val="000000"/>
              </w:rPr>
              <w:t>263942</w:t>
            </w:r>
          </w:p>
        </w:tc>
        <w:tc>
          <w:tcPr>
            <w:tcW w:w="160" w:type="dxa"/>
            <w:tcBorders>
              <w:top w:val="single" w:sz="4" w:space="0" w:color="auto"/>
              <w:left w:val="nil"/>
              <w:bottom w:val="single" w:sz="4" w:space="0" w:color="auto"/>
              <w:right w:val="single" w:sz="4" w:space="0" w:color="auto"/>
            </w:tcBorders>
            <w:shd w:val="clear" w:color="000000" w:fill="FFFFFF"/>
          </w:tcPr>
          <w:p w14:paraId="2A44A07E" w14:textId="77777777" w:rsidR="00C03BE2" w:rsidRDefault="00C03BE2" w:rsidP="00C03BE2">
            <w:pPr>
              <w:jc w:val="center"/>
              <w:rPr>
                <w:rFonts w:ascii="Calibri" w:hAnsi="Calibri" w:cs="Calibri"/>
                <w:color w:val="000000"/>
              </w:rPr>
            </w:pP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14:paraId="63A23BD3" w14:textId="6CFE58EC" w:rsidR="00C03BE2" w:rsidRPr="00FB512C" w:rsidRDefault="00C03BE2" w:rsidP="00C03BE2">
            <w:pPr>
              <w:jc w:val="center"/>
              <w:rPr>
                <w:rFonts w:ascii="Calibri" w:hAnsi="Calibri" w:cs="Calibri"/>
                <w:color w:val="000000"/>
              </w:rPr>
            </w:pPr>
            <w:r>
              <w:rPr>
                <w:rFonts w:ascii="Calibri" w:hAnsi="Calibri" w:cs="Calibri"/>
                <w:color w:val="000000"/>
              </w:rPr>
              <w:t>FRASC</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1DE0888"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20</w:t>
            </w:r>
          </w:p>
        </w:tc>
      </w:tr>
      <w:tr w:rsidR="00C03BE2" w:rsidRPr="00F13F8D" w14:paraId="39CA07AB" w14:textId="77777777" w:rsidTr="00C3529E">
        <w:trPr>
          <w:trHeight w:val="321"/>
        </w:trPr>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5BE97" w14:textId="77777777" w:rsidR="00C03BE2" w:rsidRPr="00AD0DD7" w:rsidRDefault="00C03BE2" w:rsidP="00C03BE2">
            <w:pPr>
              <w:jc w:val="center"/>
              <w:rPr>
                <w:rFonts w:ascii="Calibri" w:hAnsi="Calibri" w:cs="Calibri"/>
                <w:b/>
                <w:color w:val="000000"/>
              </w:rPr>
            </w:pPr>
            <w:r w:rsidRPr="00AD0DD7">
              <w:rPr>
                <w:rFonts w:ascii="Calibri" w:hAnsi="Calibri" w:cs="Calibri"/>
                <w:b/>
                <w:color w:val="000000"/>
              </w:rPr>
              <w:t>5</w:t>
            </w:r>
          </w:p>
        </w:tc>
        <w:tc>
          <w:tcPr>
            <w:tcW w:w="6694" w:type="dxa"/>
            <w:tcBorders>
              <w:top w:val="single" w:sz="4" w:space="0" w:color="auto"/>
              <w:left w:val="nil"/>
              <w:bottom w:val="single" w:sz="4" w:space="0" w:color="auto"/>
              <w:right w:val="single" w:sz="4" w:space="0" w:color="auto"/>
            </w:tcBorders>
            <w:shd w:val="clear" w:color="000000" w:fill="FFFFFF"/>
            <w:noWrap/>
            <w:vAlign w:val="center"/>
            <w:hideMark/>
          </w:tcPr>
          <w:p w14:paraId="7FAD5A7A" w14:textId="77777777" w:rsidR="00C03BE2" w:rsidRPr="00254135" w:rsidRDefault="00C03BE2" w:rsidP="00C03BE2">
            <w:pPr>
              <w:jc w:val="both"/>
              <w:rPr>
                <w:rFonts w:ascii="Calibri" w:hAnsi="Calibri" w:cs="Calibri"/>
              </w:rPr>
            </w:pPr>
            <w:r>
              <w:rPr>
                <w:rFonts w:ascii="Calibri" w:hAnsi="Calibri" w:cs="Calibri"/>
                <w:szCs w:val="21"/>
                <w:shd w:val="clear" w:color="auto" w:fill="FFFFFF"/>
              </w:rPr>
              <w:t>C</w:t>
            </w:r>
            <w:r w:rsidRPr="00254135">
              <w:rPr>
                <w:rFonts w:ascii="Calibri" w:hAnsi="Calibri" w:cs="Calibri"/>
                <w:szCs w:val="21"/>
                <w:shd w:val="clear" w:color="auto" w:fill="FFFFFF"/>
              </w:rPr>
              <w:t>oletor de material perfuro</w:t>
            </w:r>
            <w:r>
              <w:rPr>
                <w:rFonts w:ascii="Calibri" w:hAnsi="Calibri" w:cs="Calibri"/>
                <w:szCs w:val="21"/>
                <w:shd w:val="clear" w:color="auto" w:fill="FFFFFF"/>
              </w:rPr>
              <w:t xml:space="preserve"> </w:t>
            </w:r>
            <w:r w:rsidRPr="00254135">
              <w:rPr>
                <w:rFonts w:ascii="Calibri" w:hAnsi="Calibri" w:cs="Calibri"/>
                <w:szCs w:val="21"/>
                <w:shd w:val="clear" w:color="auto" w:fill="FFFFFF"/>
              </w:rPr>
              <w:t xml:space="preserve">cortante, aplicação: coletor para resíduos de serviços da saúde, perfuro cortantes e /ou cortantes; material: papelão ondulado; alça dupla e travamento automático; com superfície interna impermeabilizada; revestido com saco plástico, cinta e fundo protetor interno em papelão couro resistente a perfuração e uma bandeja interna impermeabilizada; capacidade: </w:t>
            </w:r>
            <w:r>
              <w:rPr>
                <w:rFonts w:ascii="Calibri" w:hAnsi="Calibri" w:cs="Calibri"/>
                <w:szCs w:val="21"/>
                <w:shd w:val="clear" w:color="auto" w:fill="FFFFFF"/>
              </w:rPr>
              <w:t xml:space="preserve">unidade de </w:t>
            </w:r>
            <w:r w:rsidRPr="00254135">
              <w:rPr>
                <w:rFonts w:ascii="Calibri" w:hAnsi="Calibri" w:cs="Calibri"/>
                <w:szCs w:val="21"/>
                <w:shd w:val="clear" w:color="auto" w:fill="FFFFFF"/>
              </w:rPr>
              <w:t>20 litros.</w:t>
            </w:r>
          </w:p>
        </w:tc>
        <w:tc>
          <w:tcPr>
            <w:tcW w:w="1135" w:type="dxa"/>
            <w:tcBorders>
              <w:top w:val="single" w:sz="4" w:space="0" w:color="auto"/>
              <w:left w:val="nil"/>
              <w:bottom w:val="single" w:sz="4" w:space="0" w:color="auto"/>
              <w:right w:val="nil"/>
            </w:tcBorders>
            <w:shd w:val="clear" w:color="000000" w:fill="FFFFFF"/>
            <w:vAlign w:val="center"/>
          </w:tcPr>
          <w:p w14:paraId="60FA57C4" w14:textId="67583567" w:rsidR="00C03BE2" w:rsidRDefault="000B4BD7" w:rsidP="00D22CA6">
            <w:pPr>
              <w:jc w:val="center"/>
              <w:rPr>
                <w:rFonts w:ascii="Calibri" w:hAnsi="Calibri" w:cs="Calibri"/>
                <w:color w:val="000000"/>
              </w:rPr>
            </w:pPr>
            <w:r>
              <w:rPr>
                <w:rFonts w:ascii="Calibri" w:hAnsi="Calibri" w:cs="Calibri"/>
                <w:color w:val="000000"/>
              </w:rPr>
              <w:t>363485</w:t>
            </w:r>
          </w:p>
        </w:tc>
        <w:tc>
          <w:tcPr>
            <w:tcW w:w="160" w:type="dxa"/>
            <w:tcBorders>
              <w:top w:val="single" w:sz="4" w:space="0" w:color="auto"/>
              <w:left w:val="nil"/>
              <w:bottom w:val="single" w:sz="4" w:space="0" w:color="auto"/>
              <w:right w:val="single" w:sz="4" w:space="0" w:color="auto"/>
            </w:tcBorders>
            <w:shd w:val="clear" w:color="000000" w:fill="FFFFFF"/>
          </w:tcPr>
          <w:p w14:paraId="7F05E905" w14:textId="77777777" w:rsidR="00C03BE2" w:rsidRDefault="00C03BE2" w:rsidP="00C03BE2">
            <w:pPr>
              <w:jc w:val="center"/>
              <w:rPr>
                <w:rFonts w:ascii="Calibri" w:hAnsi="Calibri" w:cs="Calibri"/>
                <w:color w:val="000000"/>
              </w:rPr>
            </w:pP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14:paraId="3875004B" w14:textId="3BF64BD2" w:rsidR="00C03BE2" w:rsidRPr="00FB512C" w:rsidRDefault="00214DF4" w:rsidP="00C03BE2">
            <w:pPr>
              <w:jc w:val="center"/>
              <w:rPr>
                <w:rFonts w:ascii="Calibri" w:hAnsi="Calibri" w:cs="Calibri"/>
                <w:color w:val="000000"/>
              </w:rPr>
            </w:pPr>
            <w:r w:rsidRPr="00FB512C">
              <w:rPr>
                <w:rFonts w:ascii="Calibri" w:hAnsi="Calibri" w:cs="Calibri"/>
                <w:color w:val="000000"/>
              </w:rPr>
              <w:t>UNID</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B990E64"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200</w:t>
            </w:r>
          </w:p>
        </w:tc>
      </w:tr>
    </w:tbl>
    <w:p w14:paraId="7A053EA2" w14:textId="4328FAB3" w:rsidR="00216277" w:rsidRPr="00F13F8D" w:rsidRDefault="00216277" w:rsidP="00216277">
      <w:pPr>
        <w:spacing w:after="20" w:line="276" w:lineRule="auto"/>
        <w:jc w:val="both"/>
        <w:rPr>
          <w:rFonts w:ascii="Calibri" w:hAnsi="Calibri" w:cs="Calibri"/>
          <w:b/>
          <w:bCs/>
        </w:rPr>
      </w:pPr>
    </w:p>
    <w:tbl>
      <w:tblPr>
        <w:tblW w:w="10300" w:type="dxa"/>
        <w:tblInd w:w="-72" w:type="dxa"/>
        <w:tblCellMar>
          <w:left w:w="70" w:type="dxa"/>
          <w:right w:w="70" w:type="dxa"/>
        </w:tblCellMar>
        <w:tblLook w:val="04A0" w:firstRow="1" w:lastRow="0" w:firstColumn="1" w:lastColumn="0" w:noHBand="0" w:noVBand="1"/>
      </w:tblPr>
      <w:tblGrid>
        <w:gridCol w:w="650"/>
        <w:gridCol w:w="6788"/>
        <w:gridCol w:w="1006"/>
        <w:gridCol w:w="153"/>
        <w:gridCol w:w="819"/>
        <w:gridCol w:w="884"/>
      </w:tblGrid>
      <w:tr w:rsidR="001F5D1C" w:rsidRPr="00F13F8D" w14:paraId="58FD9135" w14:textId="77777777" w:rsidTr="00F544A5">
        <w:trPr>
          <w:trHeight w:val="349"/>
        </w:trPr>
        <w:tc>
          <w:tcPr>
            <w:tcW w:w="10300" w:type="dxa"/>
            <w:gridSpan w:val="6"/>
            <w:tcBorders>
              <w:top w:val="single" w:sz="4" w:space="0" w:color="auto"/>
              <w:left w:val="single" w:sz="4" w:space="0" w:color="auto"/>
              <w:bottom w:val="single" w:sz="4" w:space="0" w:color="auto"/>
              <w:right w:val="single" w:sz="4" w:space="0" w:color="auto"/>
            </w:tcBorders>
            <w:shd w:val="clear" w:color="000000" w:fill="FFFFFF"/>
          </w:tcPr>
          <w:p w14:paraId="59602879" w14:textId="15118D74" w:rsidR="001F5D1C" w:rsidRPr="00F13F8D" w:rsidRDefault="001F5D1C" w:rsidP="00F4281C">
            <w:pPr>
              <w:jc w:val="both"/>
              <w:rPr>
                <w:rFonts w:ascii="Calibri" w:hAnsi="Calibri" w:cs="Calibri"/>
                <w:b/>
                <w:bCs/>
                <w:color w:val="000000"/>
                <w:sz w:val="24"/>
                <w:szCs w:val="24"/>
              </w:rPr>
            </w:pPr>
            <w:r w:rsidRPr="00F13F8D">
              <w:rPr>
                <w:rFonts w:ascii="Calibri" w:hAnsi="Calibri" w:cs="Calibri"/>
                <w:b/>
                <w:bCs/>
              </w:rPr>
              <w:t>LOTE  6</w:t>
            </w:r>
            <w:r>
              <w:rPr>
                <w:rFonts w:ascii="Calibri" w:hAnsi="Calibri" w:cs="Calibri"/>
                <w:b/>
                <w:bCs/>
              </w:rPr>
              <w:t xml:space="preserve"> </w:t>
            </w:r>
            <w:r w:rsidRPr="00F13F8D">
              <w:rPr>
                <w:rFonts w:ascii="Calibri" w:hAnsi="Calibri" w:cs="Calibri"/>
                <w:b/>
                <w:bCs/>
              </w:rPr>
              <w:t xml:space="preserve">– MATERIAL DE APOIO                                                                                                                                                                                                                                                                                                                                                                                                                                                                                                                                                                                                            </w:t>
            </w:r>
          </w:p>
        </w:tc>
      </w:tr>
      <w:tr w:rsidR="00C03BE2" w:rsidRPr="00F13F8D" w14:paraId="027984B1" w14:textId="77777777" w:rsidTr="001F5D1C">
        <w:trPr>
          <w:trHeight w:val="349"/>
        </w:trPr>
        <w:tc>
          <w:tcPr>
            <w:tcW w:w="650" w:type="dxa"/>
            <w:tcBorders>
              <w:top w:val="single" w:sz="4" w:space="0" w:color="auto"/>
              <w:left w:val="single" w:sz="4" w:space="0" w:color="auto"/>
              <w:bottom w:val="single" w:sz="4" w:space="0" w:color="auto"/>
              <w:right w:val="single" w:sz="4" w:space="0" w:color="auto"/>
            </w:tcBorders>
            <w:shd w:val="clear" w:color="000000" w:fill="FFFFFF"/>
            <w:noWrap/>
            <w:hideMark/>
          </w:tcPr>
          <w:p w14:paraId="3640CBB5" w14:textId="77777777" w:rsidR="00C03BE2" w:rsidRPr="004F3A1F" w:rsidRDefault="00C03BE2" w:rsidP="00C03BE2">
            <w:pPr>
              <w:jc w:val="center"/>
              <w:rPr>
                <w:rFonts w:ascii="Calibri" w:hAnsi="Calibri" w:cs="Calibri"/>
                <w:b/>
                <w:color w:val="000000"/>
              </w:rPr>
            </w:pPr>
            <w:r w:rsidRPr="00F13F8D">
              <w:rPr>
                <w:rFonts w:ascii="Calibri" w:hAnsi="Calibri" w:cs="Calibri"/>
                <w:b/>
                <w:bCs/>
                <w:color w:val="000000"/>
                <w:sz w:val="24"/>
                <w:szCs w:val="24"/>
              </w:rPr>
              <w:t>ITEM</w:t>
            </w:r>
          </w:p>
        </w:tc>
        <w:tc>
          <w:tcPr>
            <w:tcW w:w="6788" w:type="dxa"/>
            <w:tcBorders>
              <w:top w:val="single" w:sz="4" w:space="0" w:color="auto"/>
              <w:left w:val="nil"/>
              <w:bottom w:val="single" w:sz="4" w:space="0" w:color="auto"/>
              <w:right w:val="single" w:sz="4" w:space="0" w:color="auto"/>
            </w:tcBorders>
            <w:shd w:val="clear" w:color="000000" w:fill="FFFFFF"/>
            <w:noWrap/>
            <w:hideMark/>
          </w:tcPr>
          <w:p w14:paraId="6ED3A628" w14:textId="77777777" w:rsidR="00C03BE2" w:rsidRPr="004F3A1F" w:rsidRDefault="00C03BE2" w:rsidP="00C03BE2">
            <w:pPr>
              <w:jc w:val="center"/>
              <w:rPr>
                <w:rFonts w:ascii="Calibri" w:hAnsi="Calibri" w:cs="Calibri"/>
                <w:b/>
                <w:color w:val="000000"/>
              </w:rPr>
            </w:pPr>
            <w:r w:rsidRPr="00F13F8D">
              <w:rPr>
                <w:rFonts w:ascii="Calibri" w:hAnsi="Calibri" w:cs="Calibri"/>
                <w:b/>
                <w:bCs/>
                <w:color w:val="000000"/>
                <w:sz w:val="24"/>
                <w:szCs w:val="24"/>
              </w:rPr>
              <w:t>DESCRIÇÃO</w:t>
            </w:r>
          </w:p>
        </w:tc>
        <w:tc>
          <w:tcPr>
            <w:tcW w:w="1006" w:type="dxa"/>
            <w:tcBorders>
              <w:top w:val="single" w:sz="4" w:space="0" w:color="auto"/>
              <w:left w:val="nil"/>
              <w:bottom w:val="single" w:sz="4" w:space="0" w:color="auto"/>
              <w:right w:val="nil"/>
            </w:tcBorders>
            <w:shd w:val="clear" w:color="000000" w:fill="FFFFFF"/>
          </w:tcPr>
          <w:p w14:paraId="7A10D936" w14:textId="3B09635E" w:rsidR="00C03BE2" w:rsidRPr="00F13F8D" w:rsidRDefault="00C03BE2" w:rsidP="00C03BE2">
            <w:pPr>
              <w:jc w:val="center"/>
              <w:rPr>
                <w:rFonts w:ascii="Calibri" w:hAnsi="Calibri" w:cs="Calibri"/>
                <w:b/>
                <w:bCs/>
                <w:color w:val="000000"/>
                <w:sz w:val="24"/>
                <w:szCs w:val="24"/>
              </w:rPr>
            </w:pPr>
            <w:r>
              <w:rPr>
                <w:rFonts w:ascii="Calibri" w:hAnsi="Calibri" w:cs="Calibri"/>
                <w:b/>
                <w:bCs/>
                <w:color w:val="000000"/>
                <w:sz w:val="24"/>
                <w:szCs w:val="24"/>
              </w:rPr>
              <w:t>CATMAT</w:t>
            </w:r>
          </w:p>
        </w:tc>
        <w:tc>
          <w:tcPr>
            <w:tcW w:w="153" w:type="dxa"/>
            <w:tcBorders>
              <w:top w:val="single" w:sz="4" w:space="0" w:color="auto"/>
              <w:left w:val="nil"/>
              <w:bottom w:val="single" w:sz="4" w:space="0" w:color="auto"/>
              <w:right w:val="single" w:sz="4" w:space="0" w:color="auto"/>
            </w:tcBorders>
            <w:shd w:val="clear" w:color="000000" w:fill="FFFFFF"/>
          </w:tcPr>
          <w:p w14:paraId="7369EE8A" w14:textId="77777777" w:rsidR="00C03BE2" w:rsidRPr="00F13F8D" w:rsidRDefault="00C03BE2" w:rsidP="00C03BE2">
            <w:pPr>
              <w:jc w:val="center"/>
              <w:rPr>
                <w:rFonts w:ascii="Calibri" w:hAnsi="Calibri" w:cs="Calibri"/>
                <w:b/>
                <w:bCs/>
                <w:color w:val="000000"/>
                <w:sz w:val="24"/>
                <w:szCs w:val="24"/>
              </w:rPr>
            </w:pPr>
          </w:p>
        </w:tc>
        <w:tc>
          <w:tcPr>
            <w:tcW w:w="819" w:type="dxa"/>
            <w:tcBorders>
              <w:top w:val="single" w:sz="4" w:space="0" w:color="auto"/>
              <w:left w:val="nil"/>
              <w:bottom w:val="single" w:sz="4" w:space="0" w:color="auto"/>
              <w:right w:val="single" w:sz="4" w:space="0" w:color="auto"/>
            </w:tcBorders>
            <w:shd w:val="clear" w:color="000000" w:fill="FFFFFF"/>
            <w:noWrap/>
            <w:hideMark/>
          </w:tcPr>
          <w:p w14:paraId="489A50B4" w14:textId="1749821A" w:rsidR="00C03BE2" w:rsidRPr="004F3A1F" w:rsidRDefault="00C03BE2" w:rsidP="00C03BE2">
            <w:pPr>
              <w:jc w:val="center"/>
              <w:rPr>
                <w:rFonts w:ascii="Calibri" w:hAnsi="Calibri" w:cs="Calibri"/>
                <w:b/>
                <w:color w:val="000000"/>
              </w:rPr>
            </w:pPr>
            <w:r w:rsidRPr="00F13F8D">
              <w:rPr>
                <w:rFonts w:ascii="Calibri" w:hAnsi="Calibri" w:cs="Calibri"/>
                <w:b/>
                <w:bCs/>
                <w:color w:val="000000"/>
                <w:sz w:val="24"/>
                <w:szCs w:val="24"/>
              </w:rPr>
              <w:t>UNID</w:t>
            </w:r>
          </w:p>
        </w:tc>
        <w:tc>
          <w:tcPr>
            <w:tcW w:w="884" w:type="dxa"/>
            <w:tcBorders>
              <w:top w:val="single" w:sz="4" w:space="0" w:color="auto"/>
              <w:left w:val="nil"/>
              <w:bottom w:val="single" w:sz="4" w:space="0" w:color="auto"/>
              <w:right w:val="single" w:sz="4" w:space="0" w:color="auto"/>
            </w:tcBorders>
            <w:shd w:val="clear" w:color="000000" w:fill="FFFFFF"/>
            <w:noWrap/>
            <w:hideMark/>
          </w:tcPr>
          <w:p w14:paraId="6316F31D" w14:textId="77777777" w:rsidR="00C03BE2" w:rsidRPr="004F3A1F" w:rsidRDefault="00C03BE2" w:rsidP="00C03BE2">
            <w:pPr>
              <w:jc w:val="center"/>
              <w:rPr>
                <w:rFonts w:ascii="Calibri" w:hAnsi="Calibri" w:cs="Calibri"/>
                <w:b/>
                <w:color w:val="000000"/>
              </w:rPr>
            </w:pPr>
            <w:r w:rsidRPr="00F13F8D">
              <w:rPr>
                <w:rFonts w:ascii="Calibri" w:hAnsi="Calibri" w:cs="Calibri"/>
                <w:b/>
                <w:bCs/>
                <w:color w:val="000000"/>
                <w:sz w:val="24"/>
                <w:szCs w:val="24"/>
              </w:rPr>
              <w:t>QUANT</w:t>
            </w:r>
          </w:p>
        </w:tc>
      </w:tr>
      <w:tr w:rsidR="00C03BE2" w:rsidRPr="00F13F8D" w14:paraId="213224BE"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AE43606"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1</w:t>
            </w:r>
          </w:p>
        </w:tc>
        <w:tc>
          <w:tcPr>
            <w:tcW w:w="6788" w:type="dxa"/>
            <w:tcBorders>
              <w:top w:val="nil"/>
              <w:left w:val="nil"/>
              <w:bottom w:val="single" w:sz="4" w:space="0" w:color="auto"/>
              <w:right w:val="single" w:sz="4" w:space="0" w:color="auto"/>
            </w:tcBorders>
            <w:shd w:val="clear" w:color="000000" w:fill="FFFFFF"/>
            <w:noWrap/>
            <w:vAlign w:val="center"/>
            <w:hideMark/>
          </w:tcPr>
          <w:p w14:paraId="6FF92EBD" w14:textId="20BC484E" w:rsidR="00C03BE2" w:rsidRPr="00F13F8D" w:rsidRDefault="00C03BE2" w:rsidP="00C03BE2">
            <w:pPr>
              <w:jc w:val="both"/>
              <w:rPr>
                <w:rFonts w:ascii="Calibri" w:hAnsi="Calibri" w:cs="Calibri"/>
                <w:color w:val="000000"/>
              </w:rPr>
            </w:pPr>
            <w:r>
              <w:rPr>
                <w:rFonts w:ascii="Calibri" w:hAnsi="Calibri" w:cs="Calibri"/>
                <w:color w:val="000000"/>
              </w:rPr>
              <w:t>E</w:t>
            </w:r>
            <w:r w:rsidRPr="00F13F8D">
              <w:rPr>
                <w:rFonts w:ascii="Calibri" w:hAnsi="Calibri" w:cs="Calibri"/>
                <w:color w:val="000000"/>
              </w:rPr>
              <w:t>strado piso pallet 50x25x2,5 cm (preto)</w:t>
            </w:r>
            <w:r w:rsidR="00CD0FB9">
              <w:rPr>
                <w:rFonts w:ascii="Calibri" w:hAnsi="Calibri" w:cs="Calibri"/>
                <w:color w:val="000000"/>
              </w:rPr>
              <w:t xml:space="preserve"> </w:t>
            </w:r>
          </w:p>
        </w:tc>
        <w:tc>
          <w:tcPr>
            <w:tcW w:w="1006" w:type="dxa"/>
            <w:tcBorders>
              <w:top w:val="nil"/>
              <w:left w:val="nil"/>
              <w:bottom w:val="single" w:sz="4" w:space="0" w:color="auto"/>
              <w:right w:val="nil"/>
            </w:tcBorders>
            <w:vAlign w:val="center"/>
          </w:tcPr>
          <w:p w14:paraId="38A987ED" w14:textId="44674540" w:rsidR="00C03BE2" w:rsidRPr="00FB512C" w:rsidRDefault="006253F7" w:rsidP="0035099C">
            <w:pPr>
              <w:jc w:val="center"/>
              <w:rPr>
                <w:rFonts w:ascii="Calibri" w:hAnsi="Calibri" w:cs="Calibri"/>
                <w:color w:val="000000"/>
              </w:rPr>
            </w:pPr>
            <w:r>
              <w:rPr>
                <w:rFonts w:ascii="Calibri" w:hAnsi="Calibri" w:cs="Calibri"/>
                <w:color w:val="000000"/>
              </w:rPr>
              <w:t>390433</w:t>
            </w:r>
          </w:p>
        </w:tc>
        <w:tc>
          <w:tcPr>
            <w:tcW w:w="153" w:type="dxa"/>
            <w:tcBorders>
              <w:top w:val="nil"/>
              <w:left w:val="nil"/>
              <w:bottom w:val="single" w:sz="4" w:space="0" w:color="auto"/>
              <w:right w:val="single" w:sz="4" w:space="0" w:color="auto"/>
            </w:tcBorders>
          </w:tcPr>
          <w:p w14:paraId="5AD06D35"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noWrap/>
            <w:vAlign w:val="center"/>
            <w:hideMark/>
          </w:tcPr>
          <w:p w14:paraId="45830016" w14:textId="09C3D405"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4DA72B3A"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50</w:t>
            </w:r>
          </w:p>
        </w:tc>
      </w:tr>
      <w:tr w:rsidR="00C03BE2" w:rsidRPr="00F13F8D" w14:paraId="1161D52C"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BB84A3E"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2</w:t>
            </w:r>
          </w:p>
        </w:tc>
        <w:tc>
          <w:tcPr>
            <w:tcW w:w="6788" w:type="dxa"/>
            <w:tcBorders>
              <w:top w:val="nil"/>
              <w:left w:val="nil"/>
              <w:bottom w:val="single" w:sz="4" w:space="0" w:color="auto"/>
              <w:right w:val="single" w:sz="4" w:space="0" w:color="auto"/>
            </w:tcBorders>
            <w:shd w:val="clear" w:color="000000" w:fill="FFFFFF"/>
            <w:noWrap/>
            <w:vAlign w:val="center"/>
            <w:hideMark/>
          </w:tcPr>
          <w:p w14:paraId="0804EF5D" w14:textId="77777777" w:rsidR="00C03BE2" w:rsidRPr="00F13F8D" w:rsidRDefault="00C03BE2" w:rsidP="00C03BE2">
            <w:pPr>
              <w:jc w:val="both"/>
              <w:rPr>
                <w:rFonts w:ascii="Calibri" w:hAnsi="Calibri" w:cs="Calibri"/>
                <w:color w:val="000000"/>
              </w:rPr>
            </w:pPr>
            <w:r>
              <w:rPr>
                <w:rFonts w:ascii="Calibri" w:hAnsi="Calibri" w:cs="Calibri"/>
                <w:color w:val="000000"/>
              </w:rPr>
              <w:t>Etiqueta termo sensível 50x35 mm autocolante</w:t>
            </w:r>
          </w:p>
        </w:tc>
        <w:tc>
          <w:tcPr>
            <w:tcW w:w="1006" w:type="dxa"/>
            <w:tcBorders>
              <w:top w:val="nil"/>
              <w:left w:val="nil"/>
              <w:bottom w:val="single" w:sz="4" w:space="0" w:color="auto"/>
              <w:right w:val="nil"/>
            </w:tcBorders>
            <w:vAlign w:val="center"/>
          </w:tcPr>
          <w:p w14:paraId="2E827EAB" w14:textId="2E081DCA" w:rsidR="00C03BE2" w:rsidRDefault="0035099C" w:rsidP="0035099C">
            <w:pPr>
              <w:jc w:val="center"/>
              <w:rPr>
                <w:rFonts w:ascii="Calibri" w:hAnsi="Calibri" w:cs="Calibri"/>
                <w:color w:val="000000"/>
              </w:rPr>
            </w:pPr>
            <w:r>
              <w:rPr>
                <w:rFonts w:ascii="Calibri" w:hAnsi="Calibri" w:cs="Calibri"/>
                <w:color w:val="000000"/>
              </w:rPr>
              <w:t>423694</w:t>
            </w:r>
          </w:p>
        </w:tc>
        <w:tc>
          <w:tcPr>
            <w:tcW w:w="153" w:type="dxa"/>
            <w:tcBorders>
              <w:top w:val="nil"/>
              <w:left w:val="nil"/>
              <w:bottom w:val="single" w:sz="4" w:space="0" w:color="auto"/>
              <w:right w:val="single" w:sz="4" w:space="0" w:color="auto"/>
            </w:tcBorders>
          </w:tcPr>
          <w:p w14:paraId="5F4240DC" w14:textId="77777777" w:rsidR="00C03BE2"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noWrap/>
            <w:vAlign w:val="center"/>
            <w:hideMark/>
          </w:tcPr>
          <w:p w14:paraId="405F7729" w14:textId="6808A3D8" w:rsidR="00C03BE2" w:rsidRPr="00FB512C" w:rsidRDefault="00C03BE2" w:rsidP="00C03BE2">
            <w:pPr>
              <w:jc w:val="center"/>
              <w:rPr>
                <w:rFonts w:ascii="Calibri" w:hAnsi="Calibri" w:cs="Calibri"/>
                <w:color w:val="000000"/>
              </w:rPr>
            </w:pPr>
            <w:r>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296B3876"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200</w:t>
            </w:r>
          </w:p>
        </w:tc>
      </w:tr>
      <w:tr w:rsidR="00C03BE2" w:rsidRPr="00F13F8D" w14:paraId="66C612DE"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13BA557"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3</w:t>
            </w:r>
          </w:p>
        </w:tc>
        <w:tc>
          <w:tcPr>
            <w:tcW w:w="6788" w:type="dxa"/>
            <w:tcBorders>
              <w:top w:val="nil"/>
              <w:left w:val="nil"/>
              <w:bottom w:val="single" w:sz="4" w:space="0" w:color="auto"/>
              <w:right w:val="single" w:sz="4" w:space="0" w:color="auto"/>
            </w:tcBorders>
            <w:shd w:val="clear" w:color="000000" w:fill="FFFFFF"/>
            <w:noWrap/>
            <w:vAlign w:val="center"/>
            <w:hideMark/>
          </w:tcPr>
          <w:p w14:paraId="1842E8D4" w14:textId="77777777" w:rsidR="00C03BE2" w:rsidRPr="00F13F8D" w:rsidRDefault="00C03BE2" w:rsidP="00C03BE2">
            <w:pPr>
              <w:jc w:val="both"/>
              <w:rPr>
                <w:rFonts w:ascii="Calibri" w:hAnsi="Calibri" w:cs="Calibri"/>
                <w:color w:val="000000"/>
              </w:rPr>
            </w:pPr>
            <w:r>
              <w:rPr>
                <w:rFonts w:ascii="Calibri" w:hAnsi="Calibri" w:cs="Calibri"/>
                <w:color w:val="000000"/>
              </w:rPr>
              <w:t>L</w:t>
            </w:r>
            <w:r w:rsidRPr="00F13F8D">
              <w:rPr>
                <w:rFonts w:ascii="Calibri" w:hAnsi="Calibri" w:cs="Calibri"/>
                <w:color w:val="000000"/>
              </w:rPr>
              <w:t>âmpada p/ microscópio Nikon (halogênio</w:t>
            </w:r>
            <w:r>
              <w:rPr>
                <w:rFonts w:ascii="Calibri" w:hAnsi="Calibri" w:cs="Calibri"/>
                <w:color w:val="000000"/>
              </w:rPr>
              <w:t xml:space="preserve"> 6v-20w / O</w:t>
            </w:r>
            <w:r w:rsidRPr="00F13F8D">
              <w:rPr>
                <w:rFonts w:ascii="Calibri" w:hAnsi="Calibri" w:cs="Calibri"/>
                <w:color w:val="000000"/>
              </w:rPr>
              <w:t>sram)</w:t>
            </w:r>
          </w:p>
        </w:tc>
        <w:tc>
          <w:tcPr>
            <w:tcW w:w="1006" w:type="dxa"/>
            <w:tcBorders>
              <w:top w:val="nil"/>
              <w:left w:val="nil"/>
              <w:bottom w:val="single" w:sz="4" w:space="0" w:color="auto"/>
              <w:right w:val="nil"/>
            </w:tcBorders>
            <w:shd w:val="clear" w:color="000000" w:fill="FFFFFF"/>
            <w:vAlign w:val="center"/>
          </w:tcPr>
          <w:p w14:paraId="667098F6" w14:textId="79E21945" w:rsidR="00C03BE2" w:rsidRPr="00FB512C" w:rsidRDefault="0035099C" w:rsidP="0035099C">
            <w:pPr>
              <w:jc w:val="center"/>
              <w:rPr>
                <w:rFonts w:ascii="Calibri" w:hAnsi="Calibri" w:cs="Calibri"/>
                <w:color w:val="000000"/>
              </w:rPr>
            </w:pPr>
            <w:r>
              <w:rPr>
                <w:rFonts w:ascii="Calibri" w:hAnsi="Calibri" w:cs="Calibri"/>
                <w:color w:val="000000"/>
              </w:rPr>
              <w:t>272289</w:t>
            </w:r>
          </w:p>
        </w:tc>
        <w:tc>
          <w:tcPr>
            <w:tcW w:w="153" w:type="dxa"/>
            <w:tcBorders>
              <w:top w:val="nil"/>
              <w:left w:val="nil"/>
              <w:bottom w:val="single" w:sz="4" w:space="0" w:color="auto"/>
              <w:right w:val="single" w:sz="4" w:space="0" w:color="auto"/>
            </w:tcBorders>
            <w:shd w:val="clear" w:color="000000" w:fill="FFFFFF"/>
          </w:tcPr>
          <w:p w14:paraId="08A8F6A1"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59EAC7FC" w14:textId="5BC66DD6"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1F06E684"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50</w:t>
            </w:r>
          </w:p>
        </w:tc>
      </w:tr>
      <w:tr w:rsidR="00C03BE2" w:rsidRPr="00F13F8D" w14:paraId="6AB8660D"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7CEC256"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4</w:t>
            </w:r>
          </w:p>
        </w:tc>
        <w:tc>
          <w:tcPr>
            <w:tcW w:w="6788" w:type="dxa"/>
            <w:tcBorders>
              <w:top w:val="nil"/>
              <w:left w:val="nil"/>
              <w:bottom w:val="single" w:sz="4" w:space="0" w:color="auto"/>
              <w:right w:val="single" w:sz="4" w:space="0" w:color="auto"/>
            </w:tcBorders>
            <w:shd w:val="clear" w:color="000000" w:fill="FFFFFF"/>
            <w:noWrap/>
            <w:vAlign w:val="center"/>
            <w:hideMark/>
          </w:tcPr>
          <w:p w14:paraId="32024877" w14:textId="77777777" w:rsidR="00C03BE2" w:rsidRPr="00F13F8D" w:rsidRDefault="00C03BE2" w:rsidP="00C03BE2">
            <w:pPr>
              <w:jc w:val="both"/>
              <w:rPr>
                <w:rFonts w:ascii="Calibri" w:hAnsi="Calibri" w:cs="Calibri"/>
                <w:color w:val="000000"/>
              </w:rPr>
            </w:pPr>
            <w:r>
              <w:rPr>
                <w:rFonts w:ascii="Calibri" w:hAnsi="Calibri" w:cs="Calibri"/>
                <w:color w:val="000000"/>
              </w:rPr>
              <w:t>R</w:t>
            </w:r>
            <w:r w:rsidRPr="00F13F8D">
              <w:rPr>
                <w:rFonts w:ascii="Calibri" w:hAnsi="Calibri" w:cs="Calibri"/>
                <w:color w:val="000000"/>
              </w:rPr>
              <w:t>ibbon cera 110x75</w:t>
            </w:r>
          </w:p>
        </w:tc>
        <w:tc>
          <w:tcPr>
            <w:tcW w:w="1006" w:type="dxa"/>
            <w:tcBorders>
              <w:top w:val="nil"/>
              <w:left w:val="nil"/>
              <w:bottom w:val="single" w:sz="4" w:space="0" w:color="auto"/>
              <w:right w:val="nil"/>
            </w:tcBorders>
            <w:vAlign w:val="center"/>
          </w:tcPr>
          <w:p w14:paraId="33D13580" w14:textId="11D21161" w:rsidR="00C03BE2" w:rsidRDefault="00FA3990" w:rsidP="0035099C">
            <w:pPr>
              <w:jc w:val="center"/>
              <w:rPr>
                <w:rFonts w:ascii="Calibri" w:hAnsi="Calibri" w:cs="Calibri"/>
                <w:color w:val="000000"/>
              </w:rPr>
            </w:pPr>
            <w:r>
              <w:rPr>
                <w:rFonts w:ascii="Calibri" w:hAnsi="Calibri" w:cs="Calibri"/>
                <w:color w:val="000000"/>
              </w:rPr>
              <w:t>542924</w:t>
            </w:r>
          </w:p>
        </w:tc>
        <w:tc>
          <w:tcPr>
            <w:tcW w:w="153" w:type="dxa"/>
            <w:tcBorders>
              <w:top w:val="nil"/>
              <w:left w:val="nil"/>
              <w:bottom w:val="single" w:sz="4" w:space="0" w:color="auto"/>
              <w:right w:val="single" w:sz="4" w:space="0" w:color="auto"/>
            </w:tcBorders>
          </w:tcPr>
          <w:p w14:paraId="7BFE4BCF" w14:textId="77777777" w:rsidR="00C03BE2"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noWrap/>
            <w:vAlign w:val="center"/>
            <w:hideMark/>
          </w:tcPr>
          <w:p w14:paraId="1CA2D44D" w14:textId="678D53B5" w:rsidR="00C03BE2" w:rsidRPr="00FB512C" w:rsidRDefault="00C03BE2" w:rsidP="00C03BE2">
            <w:pPr>
              <w:jc w:val="center"/>
              <w:rPr>
                <w:rFonts w:ascii="Calibri" w:hAnsi="Calibri" w:cs="Calibri"/>
                <w:color w:val="000000"/>
              </w:rPr>
            </w:pPr>
            <w:r>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2DB743FF"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150</w:t>
            </w:r>
          </w:p>
        </w:tc>
      </w:tr>
      <w:tr w:rsidR="00C03BE2" w:rsidRPr="00F13F8D" w14:paraId="056661BB"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F2FE773"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5</w:t>
            </w:r>
          </w:p>
        </w:tc>
        <w:tc>
          <w:tcPr>
            <w:tcW w:w="6788" w:type="dxa"/>
            <w:tcBorders>
              <w:top w:val="nil"/>
              <w:left w:val="nil"/>
              <w:bottom w:val="single" w:sz="4" w:space="0" w:color="auto"/>
              <w:right w:val="single" w:sz="4" w:space="0" w:color="auto"/>
            </w:tcBorders>
            <w:shd w:val="clear" w:color="000000" w:fill="FFFFFF"/>
            <w:noWrap/>
            <w:vAlign w:val="center"/>
            <w:hideMark/>
          </w:tcPr>
          <w:p w14:paraId="2BCF01BE" w14:textId="77777777" w:rsidR="00C03BE2" w:rsidRPr="00F13F8D" w:rsidRDefault="00C03BE2" w:rsidP="00C03BE2">
            <w:pPr>
              <w:jc w:val="both"/>
              <w:rPr>
                <w:rFonts w:ascii="Calibri" w:hAnsi="Calibri" w:cs="Calibri"/>
                <w:color w:val="000000"/>
              </w:rPr>
            </w:pPr>
            <w:r>
              <w:rPr>
                <w:rFonts w:ascii="Calibri" w:hAnsi="Calibri" w:cs="Calibri"/>
                <w:color w:val="000000"/>
              </w:rPr>
              <w:t>T</w:t>
            </w:r>
            <w:r w:rsidRPr="00F13F8D">
              <w:rPr>
                <w:rFonts w:ascii="Calibri" w:hAnsi="Calibri" w:cs="Calibri"/>
                <w:color w:val="000000"/>
              </w:rPr>
              <w:t>ermômetro termo-higrômetro digital temperatura máxima e mínima e umidade interna / ambiente</w:t>
            </w:r>
          </w:p>
        </w:tc>
        <w:tc>
          <w:tcPr>
            <w:tcW w:w="1006" w:type="dxa"/>
            <w:tcBorders>
              <w:top w:val="nil"/>
              <w:left w:val="nil"/>
              <w:bottom w:val="single" w:sz="4" w:space="0" w:color="auto"/>
              <w:right w:val="nil"/>
            </w:tcBorders>
            <w:shd w:val="clear" w:color="000000" w:fill="FFFFFF"/>
            <w:vAlign w:val="center"/>
          </w:tcPr>
          <w:p w14:paraId="71D25CCA" w14:textId="77878356" w:rsidR="00C03BE2" w:rsidRPr="00FB512C" w:rsidRDefault="00FA3990" w:rsidP="0035099C">
            <w:pPr>
              <w:jc w:val="center"/>
              <w:rPr>
                <w:rFonts w:ascii="Calibri" w:hAnsi="Calibri" w:cs="Calibri"/>
                <w:color w:val="000000"/>
              </w:rPr>
            </w:pPr>
            <w:r>
              <w:rPr>
                <w:rFonts w:ascii="Calibri" w:hAnsi="Calibri" w:cs="Calibri"/>
                <w:color w:val="000000"/>
              </w:rPr>
              <w:t>286662</w:t>
            </w:r>
          </w:p>
        </w:tc>
        <w:tc>
          <w:tcPr>
            <w:tcW w:w="153" w:type="dxa"/>
            <w:tcBorders>
              <w:top w:val="nil"/>
              <w:left w:val="nil"/>
              <w:bottom w:val="single" w:sz="4" w:space="0" w:color="auto"/>
              <w:right w:val="single" w:sz="4" w:space="0" w:color="auto"/>
            </w:tcBorders>
            <w:shd w:val="clear" w:color="000000" w:fill="FFFFFF"/>
          </w:tcPr>
          <w:p w14:paraId="2E3EAEAA"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3F829D21" w14:textId="5EFED8DC"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10D2E34B"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6A1EEEC2"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C0003A"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6</w:t>
            </w:r>
          </w:p>
        </w:tc>
        <w:tc>
          <w:tcPr>
            <w:tcW w:w="6788" w:type="dxa"/>
            <w:tcBorders>
              <w:top w:val="nil"/>
              <w:left w:val="nil"/>
              <w:bottom w:val="single" w:sz="4" w:space="0" w:color="auto"/>
              <w:right w:val="single" w:sz="4" w:space="0" w:color="auto"/>
            </w:tcBorders>
            <w:shd w:val="clear" w:color="000000" w:fill="FFFFFF"/>
            <w:noWrap/>
            <w:vAlign w:val="center"/>
            <w:hideMark/>
          </w:tcPr>
          <w:p w14:paraId="37D57AE0" w14:textId="77777777" w:rsidR="00C03BE2" w:rsidRPr="00F13F8D" w:rsidRDefault="00C03BE2" w:rsidP="00C03BE2">
            <w:pPr>
              <w:jc w:val="both"/>
              <w:rPr>
                <w:rFonts w:ascii="Calibri" w:hAnsi="Calibri" w:cs="Calibri"/>
                <w:color w:val="000000"/>
              </w:rPr>
            </w:pPr>
            <w:r>
              <w:rPr>
                <w:rFonts w:ascii="Calibri" w:hAnsi="Calibri" w:cs="Calibri"/>
                <w:color w:val="000000"/>
              </w:rPr>
              <w:t>T</w:t>
            </w:r>
            <w:r w:rsidRPr="00F13F8D">
              <w:rPr>
                <w:rFonts w:ascii="Calibri" w:hAnsi="Calibri" w:cs="Calibri"/>
                <w:color w:val="000000"/>
              </w:rPr>
              <w:t>ermômetro termo-higrômetro digital temperatura máxima e mínima e umidade interna / externo</w:t>
            </w:r>
          </w:p>
        </w:tc>
        <w:tc>
          <w:tcPr>
            <w:tcW w:w="1006" w:type="dxa"/>
            <w:tcBorders>
              <w:top w:val="nil"/>
              <w:left w:val="nil"/>
              <w:bottom w:val="single" w:sz="4" w:space="0" w:color="auto"/>
              <w:right w:val="nil"/>
            </w:tcBorders>
            <w:shd w:val="clear" w:color="000000" w:fill="FFFFFF"/>
            <w:vAlign w:val="center"/>
          </w:tcPr>
          <w:p w14:paraId="2635D4C5" w14:textId="5B49BF52" w:rsidR="00C03BE2" w:rsidRPr="00FB512C" w:rsidRDefault="00FA3990" w:rsidP="0035099C">
            <w:pPr>
              <w:jc w:val="center"/>
              <w:rPr>
                <w:rFonts w:ascii="Calibri" w:hAnsi="Calibri" w:cs="Calibri"/>
                <w:color w:val="000000"/>
              </w:rPr>
            </w:pPr>
            <w:r>
              <w:rPr>
                <w:rFonts w:ascii="Calibri" w:hAnsi="Calibri" w:cs="Calibri"/>
                <w:color w:val="000000"/>
              </w:rPr>
              <w:t>337604</w:t>
            </w:r>
          </w:p>
        </w:tc>
        <w:tc>
          <w:tcPr>
            <w:tcW w:w="153" w:type="dxa"/>
            <w:tcBorders>
              <w:top w:val="nil"/>
              <w:left w:val="nil"/>
              <w:bottom w:val="single" w:sz="4" w:space="0" w:color="auto"/>
              <w:right w:val="single" w:sz="4" w:space="0" w:color="auto"/>
            </w:tcBorders>
            <w:shd w:val="clear" w:color="000000" w:fill="FFFFFF"/>
          </w:tcPr>
          <w:p w14:paraId="7A305384"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13D7B9FF" w14:textId="1E25ABA0"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56071E36"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5CE78018"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FBA6CF5"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7</w:t>
            </w:r>
          </w:p>
        </w:tc>
        <w:tc>
          <w:tcPr>
            <w:tcW w:w="6788" w:type="dxa"/>
            <w:tcBorders>
              <w:top w:val="nil"/>
              <w:left w:val="nil"/>
              <w:bottom w:val="single" w:sz="4" w:space="0" w:color="auto"/>
              <w:right w:val="single" w:sz="4" w:space="0" w:color="auto"/>
            </w:tcBorders>
            <w:shd w:val="clear" w:color="000000" w:fill="FFFFFF"/>
            <w:noWrap/>
            <w:vAlign w:val="center"/>
            <w:hideMark/>
          </w:tcPr>
          <w:p w14:paraId="6DF2BCBB" w14:textId="77777777" w:rsidR="00C03BE2" w:rsidRPr="00F13F8D" w:rsidRDefault="00C03BE2" w:rsidP="00C03BE2">
            <w:pPr>
              <w:jc w:val="both"/>
              <w:rPr>
                <w:rFonts w:ascii="Calibri" w:hAnsi="Calibri" w:cs="Calibri"/>
                <w:color w:val="000000"/>
              </w:rPr>
            </w:pPr>
            <w:r>
              <w:rPr>
                <w:rFonts w:ascii="Calibri" w:hAnsi="Calibri" w:cs="Calibri"/>
                <w:color w:val="000000"/>
              </w:rPr>
              <w:t>M</w:t>
            </w:r>
            <w:r w:rsidRPr="00F13F8D">
              <w:rPr>
                <w:rFonts w:ascii="Calibri" w:hAnsi="Calibri" w:cs="Calibri"/>
                <w:color w:val="000000"/>
              </w:rPr>
              <w:t>icropipeta mono</w:t>
            </w:r>
            <w:r>
              <w:rPr>
                <w:rFonts w:ascii="Calibri" w:hAnsi="Calibri" w:cs="Calibri"/>
                <w:color w:val="000000"/>
              </w:rPr>
              <w:t xml:space="preserve"> </w:t>
            </w:r>
            <w:r w:rsidRPr="00F13F8D">
              <w:rPr>
                <w:rFonts w:ascii="Calibri" w:hAnsi="Calibri" w:cs="Calibri"/>
                <w:color w:val="000000"/>
              </w:rPr>
              <w:t>canal volume variável 10-100 µl (kasvi - capp)</w:t>
            </w:r>
          </w:p>
        </w:tc>
        <w:tc>
          <w:tcPr>
            <w:tcW w:w="1006" w:type="dxa"/>
            <w:tcBorders>
              <w:top w:val="nil"/>
              <w:left w:val="nil"/>
              <w:bottom w:val="single" w:sz="4" w:space="0" w:color="auto"/>
              <w:right w:val="nil"/>
            </w:tcBorders>
            <w:shd w:val="clear" w:color="000000" w:fill="FFFFFF"/>
            <w:vAlign w:val="center"/>
          </w:tcPr>
          <w:p w14:paraId="1A2EC829" w14:textId="7E4145B2" w:rsidR="00C03BE2" w:rsidRPr="00FB512C" w:rsidRDefault="00FA3990" w:rsidP="0035099C">
            <w:pPr>
              <w:jc w:val="center"/>
              <w:rPr>
                <w:rFonts w:ascii="Calibri" w:hAnsi="Calibri" w:cs="Calibri"/>
                <w:color w:val="000000"/>
              </w:rPr>
            </w:pPr>
            <w:r>
              <w:rPr>
                <w:rFonts w:ascii="Calibri" w:hAnsi="Calibri" w:cs="Calibri"/>
                <w:color w:val="000000"/>
              </w:rPr>
              <w:t>410272</w:t>
            </w:r>
          </w:p>
        </w:tc>
        <w:tc>
          <w:tcPr>
            <w:tcW w:w="153" w:type="dxa"/>
            <w:tcBorders>
              <w:top w:val="nil"/>
              <w:left w:val="nil"/>
              <w:bottom w:val="single" w:sz="4" w:space="0" w:color="auto"/>
              <w:right w:val="single" w:sz="4" w:space="0" w:color="auto"/>
            </w:tcBorders>
            <w:shd w:val="clear" w:color="000000" w:fill="FFFFFF"/>
          </w:tcPr>
          <w:p w14:paraId="0FC19487"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143F47F3" w14:textId="1A53C164"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5AB7EC0C"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54BB99E3"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829FC99"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8</w:t>
            </w:r>
          </w:p>
        </w:tc>
        <w:tc>
          <w:tcPr>
            <w:tcW w:w="6788" w:type="dxa"/>
            <w:tcBorders>
              <w:top w:val="nil"/>
              <w:left w:val="nil"/>
              <w:bottom w:val="single" w:sz="4" w:space="0" w:color="auto"/>
              <w:right w:val="single" w:sz="4" w:space="0" w:color="auto"/>
            </w:tcBorders>
            <w:shd w:val="clear" w:color="000000" w:fill="FFFFFF"/>
            <w:noWrap/>
            <w:vAlign w:val="center"/>
            <w:hideMark/>
          </w:tcPr>
          <w:p w14:paraId="3DCC584B" w14:textId="77777777" w:rsidR="00C03BE2" w:rsidRPr="00F13F8D" w:rsidRDefault="00C03BE2" w:rsidP="00C03BE2">
            <w:pPr>
              <w:jc w:val="both"/>
              <w:rPr>
                <w:rFonts w:ascii="Calibri" w:hAnsi="Calibri" w:cs="Calibri"/>
                <w:color w:val="000000"/>
              </w:rPr>
            </w:pPr>
            <w:r>
              <w:rPr>
                <w:rFonts w:ascii="Calibri" w:hAnsi="Calibri" w:cs="Calibri"/>
                <w:color w:val="000000"/>
              </w:rPr>
              <w:t>M</w:t>
            </w:r>
            <w:r w:rsidRPr="00F13F8D">
              <w:rPr>
                <w:rFonts w:ascii="Calibri" w:hAnsi="Calibri" w:cs="Calibri"/>
                <w:color w:val="000000"/>
              </w:rPr>
              <w:t>icropipeta mono</w:t>
            </w:r>
            <w:r>
              <w:rPr>
                <w:rFonts w:ascii="Calibri" w:hAnsi="Calibri" w:cs="Calibri"/>
                <w:color w:val="000000"/>
              </w:rPr>
              <w:t xml:space="preserve"> </w:t>
            </w:r>
            <w:r w:rsidRPr="00F13F8D">
              <w:rPr>
                <w:rFonts w:ascii="Calibri" w:hAnsi="Calibri" w:cs="Calibri"/>
                <w:color w:val="000000"/>
              </w:rPr>
              <w:t>canal volume variável 20-200 µl (kasvi - capp)</w:t>
            </w:r>
          </w:p>
        </w:tc>
        <w:tc>
          <w:tcPr>
            <w:tcW w:w="1006" w:type="dxa"/>
            <w:tcBorders>
              <w:top w:val="nil"/>
              <w:left w:val="nil"/>
              <w:bottom w:val="single" w:sz="4" w:space="0" w:color="auto"/>
              <w:right w:val="nil"/>
            </w:tcBorders>
            <w:shd w:val="clear" w:color="000000" w:fill="FFFFFF"/>
            <w:vAlign w:val="center"/>
          </w:tcPr>
          <w:p w14:paraId="7256A383" w14:textId="41B38CD5" w:rsidR="00C03BE2" w:rsidRPr="00FB512C" w:rsidRDefault="00FA3990" w:rsidP="0035099C">
            <w:pPr>
              <w:jc w:val="center"/>
              <w:rPr>
                <w:rFonts w:ascii="Calibri" w:hAnsi="Calibri" w:cs="Calibri"/>
                <w:color w:val="000000"/>
              </w:rPr>
            </w:pPr>
            <w:r>
              <w:rPr>
                <w:rFonts w:ascii="Calibri" w:hAnsi="Calibri" w:cs="Calibri"/>
                <w:color w:val="000000"/>
              </w:rPr>
              <w:t>408629</w:t>
            </w:r>
          </w:p>
        </w:tc>
        <w:tc>
          <w:tcPr>
            <w:tcW w:w="153" w:type="dxa"/>
            <w:tcBorders>
              <w:top w:val="nil"/>
              <w:left w:val="nil"/>
              <w:bottom w:val="single" w:sz="4" w:space="0" w:color="auto"/>
              <w:right w:val="single" w:sz="4" w:space="0" w:color="auto"/>
            </w:tcBorders>
            <w:shd w:val="clear" w:color="000000" w:fill="FFFFFF"/>
          </w:tcPr>
          <w:p w14:paraId="00CBDECA"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6363FF80" w14:textId="0ABC3C01"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0E4DAB91"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7610B434"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tcPr>
          <w:p w14:paraId="3C0B8CDB"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9</w:t>
            </w:r>
          </w:p>
        </w:tc>
        <w:tc>
          <w:tcPr>
            <w:tcW w:w="6788" w:type="dxa"/>
            <w:tcBorders>
              <w:top w:val="nil"/>
              <w:left w:val="nil"/>
              <w:bottom w:val="single" w:sz="4" w:space="0" w:color="auto"/>
              <w:right w:val="single" w:sz="4" w:space="0" w:color="auto"/>
            </w:tcBorders>
            <w:shd w:val="clear" w:color="000000" w:fill="FFFFFF"/>
            <w:noWrap/>
            <w:vAlign w:val="center"/>
          </w:tcPr>
          <w:p w14:paraId="22277CE9" w14:textId="77777777" w:rsidR="00C03BE2" w:rsidRDefault="00C03BE2" w:rsidP="00C03BE2">
            <w:pPr>
              <w:rPr>
                <w:rFonts w:ascii="Calibri" w:hAnsi="Calibri" w:cs="Calibri"/>
                <w:color w:val="000000"/>
              </w:rPr>
            </w:pPr>
            <w:r>
              <w:rPr>
                <w:rFonts w:ascii="Calibri" w:hAnsi="Calibri" w:cs="Calibri"/>
                <w:color w:val="000000"/>
              </w:rPr>
              <w:t>M</w:t>
            </w:r>
            <w:r w:rsidRPr="00F13F8D">
              <w:rPr>
                <w:rFonts w:ascii="Calibri" w:hAnsi="Calibri" w:cs="Calibri"/>
                <w:color w:val="000000"/>
              </w:rPr>
              <w:t>icropipeta mono</w:t>
            </w:r>
            <w:r>
              <w:rPr>
                <w:rFonts w:ascii="Calibri" w:hAnsi="Calibri" w:cs="Calibri"/>
                <w:color w:val="000000"/>
              </w:rPr>
              <w:t xml:space="preserve"> </w:t>
            </w:r>
            <w:r w:rsidRPr="00F13F8D">
              <w:rPr>
                <w:rFonts w:ascii="Calibri" w:hAnsi="Calibri" w:cs="Calibri"/>
                <w:color w:val="000000"/>
              </w:rPr>
              <w:t>canal volume variável 05-50µl (kasvi - capp)</w:t>
            </w:r>
          </w:p>
        </w:tc>
        <w:tc>
          <w:tcPr>
            <w:tcW w:w="1006" w:type="dxa"/>
            <w:tcBorders>
              <w:top w:val="nil"/>
              <w:left w:val="nil"/>
              <w:bottom w:val="single" w:sz="4" w:space="0" w:color="auto"/>
              <w:right w:val="nil"/>
            </w:tcBorders>
            <w:shd w:val="clear" w:color="000000" w:fill="FFFFFF"/>
            <w:vAlign w:val="center"/>
          </w:tcPr>
          <w:p w14:paraId="6922D34C" w14:textId="7BA2B1B3" w:rsidR="00C03BE2" w:rsidRPr="00FB512C" w:rsidRDefault="00976694" w:rsidP="0035099C">
            <w:pPr>
              <w:jc w:val="center"/>
              <w:rPr>
                <w:rFonts w:ascii="Calibri" w:hAnsi="Calibri" w:cs="Calibri"/>
                <w:color w:val="000000"/>
              </w:rPr>
            </w:pPr>
            <w:r>
              <w:rPr>
                <w:rFonts w:ascii="Calibri" w:hAnsi="Calibri" w:cs="Calibri"/>
                <w:color w:val="000000"/>
              </w:rPr>
              <w:t>418322</w:t>
            </w:r>
          </w:p>
        </w:tc>
        <w:tc>
          <w:tcPr>
            <w:tcW w:w="153" w:type="dxa"/>
            <w:tcBorders>
              <w:top w:val="nil"/>
              <w:left w:val="nil"/>
              <w:bottom w:val="single" w:sz="4" w:space="0" w:color="auto"/>
              <w:right w:val="single" w:sz="4" w:space="0" w:color="auto"/>
            </w:tcBorders>
            <w:shd w:val="clear" w:color="000000" w:fill="FFFFFF"/>
          </w:tcPr>
          <w:p w14:paraId="7810FB00"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tcPr>
          <w:p w14:paraId="5FEFB7D5" w14:textId="44F7952E"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tcPr>
          <w:p w14:paraId="0A6C4145"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4E600A1F"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bottom"/>
            <w:hideMark/>
          </w:tcPr>
          <w:p w14:paraId="79DE1B4F"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10</w:t>
            </w:r>
          </w:p>
        </w:tc>
        <w:tc>
          <w:tcPr>
            <w:tcW w:w="6788" w:type="dxa"/>
            <w:tcBorders>
              <w:top w:val="nil"/>
              <w:left w:val="nil"/>
              <w:bottom w:val="single" w:sz="4" w:space="0" w:color="auto"/>
              <w:right w:val="single" w:sz="4" w:space="0" w:color="auto"/>
            </w:tcBorders>
            <w:shd w:val="clear" w:color="000000" w:fill="FFFFFF"/>
            <w:noWrap/>
            <w:vAlign w:val="bottom"/>
            <w:hideMark/>
          </w:tcPr>
          <w:p w14:paraId="58CA9F9B" w14:textId="77777777" w:rsidR="00C03BE2" w:rsidRPr="00F13F8D" w:rsidRDefault="00C03BE2" w:rsidP="00C03BE2">
            <w:pPr>
              <w:spacing w:after="20" w:line="276" w:lineRule="auto"/>
              <w:jc w:val="both"/>
              <w:rPr>
                <w:rFonts w:ascii="Calibri" w:hAnsi="Calibri" w:cs="Calibri"/>
                <w:b/>
                <w:bCs/>
              </w:rPr>
            </w:pPr>
            <w:r>
              <w:rPr>
                <w:rFonts w:ascii="Calibri" w:hAnsi="Calibri" w:cs="Calibri"/>
              </w:rPr>
              <w:t>S</w:t>
            </w:r>
            <w:r w:rsidRPr="00F13F8D">
              <w:rPr>
                <w:rFonts w:ascii="Calibri" w:hAnsi="Calibri" w:cs="Calibri"/>
              </w:rPr>
              <w:t>uporte para cinco micropipetas mono</w:t>
            </w:r>
            <w:r>
              <w:rPr>
                <w:rFonts w:ascii="Calibri" w:hAnsi="Calibri" w:cs="Calibri"/>
              </w:rPr>
              <w:t xml:space="preserve"> </w:t>
            </w:r>
            <w:r w:rsidRPr="00F13F8D">
              <w:rPr>
                <w:rFonts w:ascii="Calibri" w:hAnsi="Calibri" w:cs="Calibri"/>
              </w:rPr>
              <w:t>canal ou multicanal.</w:t>
            </w:r>
          </w:p>
        </w:tc>
        <w:tc>
          <w:tcPr>
            <w:tcW w:w="1006" w:type="dxa"/>
            <w:tcBorders>
              <w:top w:val="nil"/>
              <w:left w:val="nil"/>
              <w:bottom w:val="single" w:sz="4" w:space="0" w:color="auto"/>
              <w:right w:val="nil"/>
            </w:tcBorders>
            <w:shd w:val="clear" w:color="000000" w:fill="FFFFFF"/>
            <w:vAlign w:val="center"/>
          </w:tcPr>
          <w:p w14:paraId="3B4CB9B2" w14:textId="405616BC" w:rsidR="00C03BE2" w:rsidRPr="00FB512C" w:rsidRDefault="00976694" w:rsidP="0035099C">
            <w:pPr>
              <w:jc w:val="center"/>
              <w:rPr>
                <w:rFonts w:ascii="Calibri" w:hAnsi="Calibri" w:cs="Calibri"/>
                <w:color w:val="000000"/>
              </w:rPr>
            </w:pPr>
            <w:r>
              <w:rPr>
                <w:rFonts w:ascii="Calibri" w:hAnsi="Calibri" w:cs="Calibri"/>
                <w:color w:val="000000"/>
              </w:rPr>
              <w:t>410554</w:t>
            </w:r>
          </w:p>
        </w:tc>
        <w:tc>
          <w:tcPr>
            <w:tcW w:w="153" w:type="dxa"/>
            <w:tcBorders>
              <w:top w:val="nil"/>
              <w:left w:val="nil"/>
              <w:bottom w:val="single" w:sz="4" w:space="0" w:color="auto"/>
              <w:right w:val="single" w:sz="4" w:space="0" w:color="auto"/>
            </w:tcBorders>
            <w:shd w:val="clear" w:color="000000" w:fill="FFFFFF"/>
          </w:tcPr>
          <w:p w14:paraId="097CA255"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7059EB87" w14:textId="7081B6BF"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44AD7B4D"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4527CE6C" w14:textId="77777777" w:rsidTr="0035099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571163C"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11</w:t>
            </w:r>
          </w:p>
        </w:tc>
        <w:tc>
          <w:tcPr>
            <w:tcW w:w="6788" w:type="dxa"/>
            <w:tcBorders>
              <w:top w:val="nil"/>
              <w:left w:val="nil"/>
              <w:bottom w:val="single" w:sz="4" w:space="0" w:color="auto"/>
              <w:right w:val="single" w:sz="4" w:space="0" w:color="auto"/>
            </w:tcBorders>
            <w:shd w:val="clear" w:color="000000" w:fill="FFFFFF"/>
            <w:noWrap/>
            <w:vAlign w:val="center"/>
            <w:hideMark/>
          </w:tcPr>
          <w:p w14:paraId="6E6EE6DE" w14:textId="77777777" w:rsidR="00C03BE2" w:rsidRPr="00366293" w:rsidRDefault="00C03BE2" w:rsidP="00C03BE2">
            <w:pPr>
              <w:spacing w:after="20" w:line="276" w:lineRule="auto"/>
              <w:jc w:val="both"/>
              <w:rPr>
                <w:rFonts w:ascii="Calibri" w:hAnsi="Calibri" w:cs="Calibri"/>
              </w:rPr>
            </w:pPr>
            <w:r>
              <w:rPr>
                <w:rFonts w:ascii="Calibri" w:hAnsi="Calibri" w:cs="Calibri"/>
              </w:rPr>
              <w:t>I</w:t>
            </w:r>
            <w:r w:rsidRPr="00366293">
              <w:rPr>
                <w:rFonts w:ascii="Calibri" w:hAnsi="Calibri" w:cs="Calibri"/>
              </w:rPr>
              <w:t>ndicador biológico auto contido, de leitura rápida (3 horas), para   controle biológico dos processos de esterilização a vapor saturado em autoclaves a vácuo por meio de fluorescência. Composto</w:t>
            </w:r>
            <w:r>
              <w:rPr>
                <w:rFonts w:ascii="Calibri" w:hAnsi="Calibri" w:cs="Calibri"/>
              </w:rPr>
              <w:t xml:space="preserve"> </w:t>
            </w:r>
            <w:r w:rsidRPr="00366293">
              <w:rPr>
                <w:rFonts w:ascii="Calibri" w:hAnsi="Calibri" w:cs="Calibri"/>
              </w:rPr>
              <w:t>por uma tira de papel contendo uma população microbiana de esporos secos e calibrados de geobacillus stearothermophillus. A</w:t>
            </w:r>
            <w:r>
              <w:rPr>
                <w:rFonts w:ascii="Calibri" w:hAnsi="Calibri" w:cs="Calibri"/>
              </w:rPr>
              <w:t xml:space="preserve"> </w:t>
            </w:r>
            <w:r w:rsidRPr="00366293">
              <w:rPr>
                <w:rFonts w:ascii="Calibri" w:hAnsi="Calibri" w:cs="Calibri"/>
              </w:rPr>
              <w:t xml:space="preserve">condicionada em uma ampola plástica, contendo uma ampola de vidro com caldo nutriente, fechada por uma tampa marrom com aberturas laterais e protegidas por papel hidrofóbico. </w:t>
            </w:r>
            <w:r>
              <w:rPr>
                <w:rFonts w:ascii="Calibri" w:hAnsi="Calibri" w:cs="Calibri"/>
              </w:rPr>
              <w:t>C</w:t>
            </w:r>
            <w:r w:rsidRPr="00366293">
              <w:rPr>
                <w:rFonts w:ascii="Calibri" w:hAnsi="Calibri" w:cs="Calibri"/>
              </w:rPr>
              <w:t>ada ampola possui um rótulo externo que informa o lote e a data de fabricação do produto, contendo campos para identificação da ampola e um indicador químico externo que diferencia as ampolas pr</w:t>
            </w:r>
            <w:r>
              <w:rPr>
                <w:rFonts w:ascii="Calibri" w:hAnsi="Calibri" w:cs="Calibri"/>
              </w:rPr>
              <w:t>ocessadas das não processadas. C</w:t>
            </w:r>
            <w:r w:rsidRPr="00366293">
              <w:rPr>
                <w:rFonts w:ascii="Calibri" w:hAnsi="Calibri" w:cs="Calibri"/>
              </w:rPr>
              <w:t>iclos de 121°c a 134°c. apresentação: caixa com 50 unidades, constando os dados de identificação (nº lote, data de fabricação e validade).</w:t>
            </w:r>
          </w:p>
        </w:tc>
        <w:tc>
          <w:tcPr>
            <w:tcW w:w="1006" w:type="dxa"/>
            <w:tcBorders>
              <w:top w:val="nil"/>
              <w:left w:val="nil"/>
              <w:bottom w:val="single" w:sz="4" w:space="0" w:color="auto"/>
              <w:right w:val="nil"/>
            </w:tcBorders>
            <w:shd w:val="clear" w:color="000000" w:fill="FFFFFF"/>
            <w:vAlign w:val="center"/>
          </w:tcPr>
          <w:p w14:paraId="0A251C8F" w14:textId="77777777" w:rsidR="00A124DC" w:rsidRDefault="00976694" w:rsidP="0035099C">
            <w:pPr>
              <w:jc w:val="center"/>
              <w:rPr>
                <w:rFonts w:ascii="Calibri" w:hAnsi="Calibri" w:cs="Calibri"/>
                <w:color w:val="000000"/>
              </w:rPr>
            </w:pPr>
            <w:r>
              <w:rPr>
                <w:rFonts w:ascii="Calibri" w:hAnsi="Calibri" w:cs="Calibri"/>
                <w:color w:val="000000"/>
              </w:rPr>
              <w:t>332349</w:t>
            </w:r>
          </w:p>
          <w:p w14:paraId="241F9E09" w14:textId="5C036ACD" w:rsidR="00C03BE2" w:rsidRDefault="00976694" w:rsidP="0035099C">
            <w:pPr>
              <w:jc w:val="center"/>
              <w:rPr>
                <w:rFonts w:ascii="Calibri" w:hAnsi="Calibri" w:cs="Calibri"/>
                <w:color w:val="000000"/>
              </w:rPr>
            </w:pPr>
            <w:r>
              <w:rPr>
                <w:rFonts w:ascii="Calibri" w:hAnsi="Calibri" w:cs="Calibri"/>
                <w:color w:val="000000"/>
              </w:rPr>
              <w:t>332343</w:t>
            </w:r>
          </w:p>
        </w:tc>
        <w:tc>
          <w:tcPr>
            <w:tcW w:w="153" w:type="dxa"/>
            <w:tcBorders>
              <w:top w:val="nil"/>
              <w:left w:val="nil"/>
              <w:bottom w:val="single" w:sz="4" w:space="0" w:color="auto"/>
              <w:right w:val="single" w:sz="4" w:space="0" w:color="auto"/>
            </w:tcBorders>
            <w:shd w:val="clear" w:color="000000" w:fill="FFFFFF"/>
          </w:tcPr>
          <w:p w14:paraId="6BFE76DD" w14:textId="77777777" w:rsidR="00C03BE2"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2F9BC225" w14:textId="3B4368FE" w:rsidR="00C03BE2" w:rsidRPr="00FB512C" w:rsidRDefault="00C03BE2" w:rsidP="00C03BE2">
            <w:pPr>
              <w:jc w:val="center"/>
              <w:rPr>
                <w:rFonts w:ascii="Calibri" w:hAnsi="Calibri" w:cs="Calibri"/>
                <w:color w:val="000000"/>
              </w:rPr>
            </w:pPr>
            <w:r>
              <w:rPr>
                <w:rFonts w:ascii="Calibri" w:hAnsi="Calibri" w:cs="Calibri"/>
                <w:color w:val="000000"/>
              </w:rPr>
              <w:t>CX</w:t>
            </w:r>
          </w:p>
        </w:tc>
        <w:tc>
          <w:tcPr>
            <w:tcW w:w="884" w:type="dxa"/>
            <w:tcBorders>
              <w:top w:val="nil"/>
              <w:left w:val="nil"/>
              <w:bottom w:val="single" w:sz="4" w:space="0" w:color="auto"/>
              <w:right w:val="single" w:sz="4" w:space="0" w:color="auto"/>
            </w:tcBorders>
            <w:shd w:val="clear" w:color="000000" w:fill="FFFFFF"/>
            <w:noWrap/>
            <w:vAlign w:val="center"/>
            <w:hideMark/>
          </w:tcPr>
          <w:p w14:paraId="0573C3B6"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r w:rsidR="00C03BE2" w:rsidRPr="00F13F8D" w14:paraId="4C221D96" w14:textId="77777777" w:rsidTr="00A124DC">
        <w:trPr>
          <w:trHeight w:val="349"/>
        </w:trPr>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326CCA5" w14:textId="77777777" w:rsidR="00C03BE2" w:rsidRPr="004F3A1F" w:rsidRDefault="00C03BE2" w:rsidP="00C03BE2">
            <w:pPr>
              <w:jc w:val="center"/>
              <w:rPr>
                <w:rFonts w:ascii="Calibri" w:hAnsi="Calibri" w:cs="Calibri"/>
                <w:b/>
                <w:color w:val="000000"/>
              </w:rPr>
            </w:pPr>
            <w:r w:rsidRPr="004F3A1F">
              <w:rPr>
                <w:rFonts w:ascii="Calibri" w:hAnsi="Calibri" w:cs="Calibri"/>
                <w:b/>
                <w:color w:val="000000"/>
              </w:rPr>
              <w:t>12</w:t>
            </w:r>
          </w:p>
        </w:tc>
        <w:tc>
          <w:tcPr>
            <w:tcW w:w="6788" w:type="dxa"/>
            <w:tcBorders>
              <w:top w:val="nil"/>
              <w:left w:val="nil"/>
              <w:bottom w:val="single" w:sz="4" w:space="0" w:color="auto"/>
              <w:right w:val="single" w:sz="4" w:space="0" w:color="auto"/>
            </w:tcBorders>
            <w:shd w:val="clear" w:color="000000" w:fill="FFFFFF"/>
            <w:noWrap/>
            <w:vAlign w:val="center"/>
            <w:hideMark/>
          </w:tcPr>
          <w:p w14:paraId="22858D64" w14:textId="77777777" w:rsidR="00C03BE2" w:rsidRPr="00C82F22" w:rsidRDefault="00C03BE2" w:rsidP="00C03BE2">
            <w:pPr>
              <w:spacing w:after="20" w:line="276" w:lineRule="auto"/>
              <w:jc w:val="both"/>
              <w:rPr>
                <w:rFonts w:ascii="Calibri" w:hAnsi="Calibri" w:cs="Calibri"/>
              </w:rPr>
            </w:pPr>
            <w:r>
              <w:rPr>
                <w:rFonts w:ascii="Calibri" w:hAnsi="Calibri" w:cs="Calibri"/>
              </w:rPr>
              <w:t>D</w:t>
            </w:r>
            <w:r w:rsidRPr="00C82F22">
              <w:rPr>
                <w:rFonts w:ascii="Calibri" w:hAnsi="Calibri" w:cs="Calibri"/>
              </w:rPr>
              <w:t>etergente enzimático, neutro, indicações:</w:t>
            </w:r>
            <w:r>
              <w:rPr>
                <w:rFonts w:ascii="Calibri" w:hAnsi="Calibri" w:cs="Calibri"/>
              </w:rPr>
              <w:t xml:space="preserve"> </w:t>
            </w:r>
            <w:r w:rsidRPr="00C82F22">
              <w:rPr>
                <w:rFonts w:ascii="Calibri" w:hAnsi="Calibri" w:cs="Calibri"/>
              </w:rPr>
              <w:t xml:space="preserve">auxilio na limpeza de </w:t>
            </w:r>
            <w:r>
              <w:rPr>
                <w:rFonts w:ascii="Calibri" w:hAnsi="Calibri" w:cs="Calibri"/>
              </w:rPr>
              <w:t>vidrarias</w:t>
            </w:r>
            <w:r w:rsidRPr="00C82F22">
              <w:rPr>
                <w:rFonts w:ascii="Calibri" w:hAnsi="Calibri" w:cs="Calibri"/>
              </w:rPr>
              <w:t xml:space="preserve"> em geral, com enzimas (amilase, protease, lípase e carbohidrase) uso</w:t>
            </w:r>
            <w:r>
              <w:rPr>
                <w:rFonts w:ascii="Calibri" w:hAnsi="Calibri" w:cs="Calibri"/>
              </w:rPr>
              <w:t xml:space="preserve"> </w:t>
            </w:r>
            <w:r w:rsidRPr="00C82F22">
              <w:rPr>
                <w:rFonts w:ascii="Calibri" w:hAnsi="Calibri" w:cs="Calibri"/>
              </w:rPr>
              <w:t>manual e em máquinas automáticas, 5000 ml</w:t>
            </w:r>
            <w:r>
              <w:rPr>
                <w:rFonts w:ascii="Calibri" w:hAnsi="Calibri" w:cs="Calibri"/>
              </w:rPr>
              <w:t>.</w:t>
            </w:r>
            <w:r w:rsidRPr="00C82F22">
              <w:rPr>
                <w:rFonts w:ascii="Calibri" w:hAnsi="Calibri" w:cs="Calibri"/>
              </w:rPr>
              <w:t xml:space="preserve"> </w:t>
            </w:r>
          </w:p>
        </w:tc>
        <w:tc>
          <w:tcPr>
            <w:tcW w:w="1006" w:type="dxa"/>
            <w:tcBorders>
              <w:top w:val="nil"/>
              <w:left w:val="nil"/>
              <w:bottom w:val="single" w:sz="4" w:space="0" w:color="auto"/>
              <w:right w:val="nil"/>
            </w:tcBorders>
            <w:shd w:val="clear" w:color="000000" w:fill="FFFFFF"/>
            <w:vAlign w:val="center"/>
          </w:tcPr>
          <w:p w14:paraId="256F84D2" w14:textId="7A6D950C" w:rsidR="00C03BE2" w:rsidRPr="00FB512C" w:rsidRDefault="00A124DC" w:rsidP="00A124DC">
            <w:pPr>
              <w:jc w:val="center"/>
              <w:rPr>
                <w:rFonts w:ascii="Calibri" w:hAnsi="Calibri" w:cs="Calibri"/>
                <w:color w:val="000000"/>
              </w:rPr>
            </w:pPr>
            <w:r>
              <w:rPr>
                <w:rFonts w:ascii="Calibri" w:hAnsi="Calibri" w:cs="Calibri"/>
                <w:color w:val="000000"/>
              </w:rPr>
              <w:t>463127</w:t>
            </w:r>
          </w:p>
        </w:tc>
        <w:tc>
          <w:tcPr>
            <w:tcW w:w="153" w:type="dxa"/>
            <w:tcBorders>
              <w:top w:val="nil"/>
              <w:left w:val="nil"/>
              <w:bottom w:val="single" w:sz="4" w:space="0" w:color="auto"/>
              <w:right w:val="single" w:sz="4" w:space="0" w:color="auto"/>
            </w:tcBorders>
            <w:shd w:val="clear" w:color="000000" w:fill="FFFFFF"/>
          </w:tcPr>
          <w:p w14:paraId="424723F6" w14:textId="77777777" w:rsidR="00C03BE2" w:rsidRPr="00FB512C" w:rsidRDefault="00C03BE2" w:rsidP="00C03BE2">
            <w:pPr>
              <w:jc w:val="center"/>
              <w:rPr>
                <w:rFonts w:ascii="Calibri" w:hAnsi="Calibri" w:cs="Calibri"/>
                <w:color w:val="000000"/>
              </w:rPr>
            </w:pPr>
          </w:p>
        </w:tc>
        <w:tc>
          <w:tcPr>
            <w:tcW w:w="819" w:type="dxa"/>
            <w:tcBorders>
              <w:top w:val="nil"/>
              <w:left w:val="nil"/>
              <w:bottom w:val="single" w:sz="4" w:space="0" w:color="auto"/>
              <w:right w:val="single" w:sz="4" w:space="0" w:color="auto"/>
            </w:tcBorders>
            <w:shd w:val="clear" w:color="000000" w:fill="FFFFFF"/>
            <w:noWrap/>
            <w:vAlign w:val="center"/>
            <w:hideMark/>
          </w:tcPr>
          <w:p w14:paraId="788DF8AF" w14:textId="789FCC5A" w:rsidR="00C03BE2" w:rsidRPr="00FB512C" w:rsidRDefault="00C03BE2" w:rsidP="00C03BE2">
            <w:pPr>
              <w:jc w:val="center"/>
              <w:rPr>
                <w:rFonts w:ascii="Calibri" w:hAnsi="Calibri" w:cs="Calibri"/>
                <w:color w:val="000000"/>
              </w:rPr>
            </w:pPr>
            <w:r w:rsidRPr="00FB512C">
              <w:rPr>
                <w:rFonts w:ascii="Calibri" w:hAnsi="Calibri" w:cs="Calibri"/>
                <w:color w:val="000000"/>
              </w:rPr>
              <w:t>UNID</w:t>
            </w:r>
          </w:p>
        </w:tc>
        <w:tc>
          <w:tcPr>
            <w:tcW w:w="884" w:type="dxa"/>
            <w:tcBorders>
              <w:top w:val="nil"/>
              <w:left w:val="nil"/>
              <w:bottom w:val="single" w:sz="4" w:space="0" w:color="auto"/>
              <w:right w:val="single" w:sz="4" w:space="0" w:color="auto"/>
            </w:tcBorders>
            <w:shd w:val="clear" w:color="000000" w:fill="FFFFFF"/>
            <w:noWrap/>
            <w:vAlign w:val="center"/>
            <w:hideMark/>
          </w:tcPr>
          <w:p w14:paraId="798A5D16" w14:textId="77777777" w:rsidR="00C03BE2" w:rsidRPr="00FB512C" w:rsidRDefault="00C03BE2" w:rsidP="00C03BE2">
            <w:pPr>
              <w:jc w:val="center"/>
              <w:rPr>
                <w:rFonts w:ascii="Calibri" w:hAnsi="Calibri" w:cs="Calibri"/>
                <w:color w:val="000000"/>
              </w:rPr>
            </w:pPr>
            <w:r w:rsidRPr="00FB512C">
              <w:rPr>
                <w:rFonts w:ascii="Calibri" w:hAnsi="Calibri" w:cs="Calibri"/>
                <w:color w:val="000000"/>
              </w:rPr>
              <w:t>10</w:t>
            </w:r>
          </w:p>
        </w:tc>
      </w:tr>
    </w:tbl>
    <w:p w14:paraId="53D5E26D" w14:textId="77777777" w:rsidR="00216277" w:rsidRDefault="00216277" w:rsidP="00216277">
      <w:pPr>
        <w:spacing w:after="20" w:line="276" w:lineRule="auto"/>
        <w:jc w:val="both"/>
        <w:rPr>
          <w:b/>
          <w:bCs/>
        </w:rPr>
      </w:pPr>
    </w:p>
    <w:p w14:paraId="7833DFD7" w14:textId="77777777" w:rsidR="001B6F88" w:rsidRDefault="001B6F88" w:rsidP="00E65686">
      <w:pPr>
        <w:spacing w:before="120" w:line="276" w:lineRule="auto"/>
        <w:jc w:val="both"/>
        <w:rPr>
          <w:rFonts w:ascii="Arial" w:hAnsi="Arial"/>
          <w:b/>
          <w:sz w:val="22"/>
          <w:szCs w:val="22"/>
        </w:rPr>
      </w:pPr>
    </w:p>
    <w:p w14:paraId="29CFFE8E" w14:textId="77777777" w:rsidR="00F4281C" w:rsidRDefault="00F4281C" w:rsidP="00E65686">
      <w:pPr>
        <w:spacing w:before="120" w:line="276" w:lineRule="auto"/>
        <w:jc w:val="both"/>
        <w:rPr>
          <w:rFonts w:ascii="Arial" w:hAnsi="Arial"/>
          <w:b/>
          <w:sz w:val="22"/>
          <w:szCs w:val="22"/>
        </w:rPr>
      </w:pPr>
    </w:p>
    <w:p w14:paraId="6A520862" w14:textId="77777777" w:rsidR="00F4281C" w:rsidRDefault="00F4281C" w:rsidP="00E65686">
      <w:pPr>
        <w:spacing w:before="120" w:line="276" w:lineRule="auto"/>
        <w:jc w:val="both"/>
        <w:rPr>
          <w:rFonts w:ascii="Arial" w:hAnsi="Arial"/>
          <w:b/>
          <w:sz w:val="22"/>
          <w:szCs w:val="22"/>
        </w:rPr>
      </w:pPr>
    </w:p>
    <w:p w14:paraId="78A6DC1F" w14:textId="4C4CCAD5" w:rsidR="00E65686" w:rsidRPr="00E65686" w:rsidRDefault="00482665" w:rsidP="00E65686">
      <w:pPr>
        <w:spacing w:before="120" w:line="276" w:lineRule="auto"/>
        <w:jc w:val="both"/>
        <w:rPr>
          <w:rFonts w:ascii="Arial" w:hAnsi="Arial"/>
          <w:b/>
          <w:bCs/>
          <w:sz w:val="22"/>
          <w:szCs w:val="22"/>
        </w:rPr>
      </w:pPr>
      <w:r w:rsidRPr="00485BD3">
        <w:rPr>
          <w:rFonts w:ascii="Arial" w:hAnsi="Arial"/>
          <w:b/>
          <w:sz w:val="22"/>
          <w:szCs w:val="22"/>
        </w:rPr>
        <w:t>4.</w:t>
      </w:r>
      <w:r w:rsidR="00EA0C37">
        <w:rPr>
          <w:rFonts w:ascii="Arial" w:hAnsi="Arial"/>
          <w:b/>
          <w:sz w:val="22"/>
          <w:szCs w:val="22"/>
        </w:rPr>
        <w:t>4</w:t>
      </w:r>
      <w:r w:rsidRPr="00485BD3">
        <w:rPr>
          <w:rFonts w:ascii="Arial" w:hAnsi="Arial"/>
          <w:b/>
          <w:sz w:val="22"/>
          <w:szCs w:val="22"/>
        </w:rPr>
        <w:t xml:space="preserve">. </w:t>
      </w:r>
      <w:r w:rsidR="00E65686" w:rsidRPr="00E65686">
        <w:rPr>
          <w:rFonts w:ascii="Arial" w:hAnsi="Arial"/>
          <w:b/>
          <w:bCs/>
          <w:sz w:val="22"/>
          <w:szCs w:val="22"/>
        </w:rPr>
        <w:t>DA EXIGÊNCIA DE AMOSTRA</w:t>
      </w:r>
    </w:p>
    <w:p w14:paraId="7C3F5CFF" w14:textId="70EC0B07" w:rsidR="004C2F4E" w:rsidRDefault="00E65686" w:rsidP="00E65686">
      <w:pPr>
        <w:spacing w:before="120" w:line="276" w:lineRule="auto"/>
        <w:jc w:val="both"/>
        <w:rPr>
          <w:rFonts w:ascii="Arial" w:hAnsi="Arial"/>
          <w:b/>
          <w:sz w:val="22"/>
          <w:szCs w:val="22"/>
        </w:rPr>
      </w:pPr>
      <w:r>
        <w:rPr>
          <w:rFonts w:ascii="Arial" w:hAnsi="Arial"/>
          <w:b/>
          <w:bCs/>
          <w:sz w:val="22"/>
          <w:szCs w:val="22"/>
        </w:rPr>
        <w:t>4</w:t>
      </w:r>
      <w:r w:rsidRPr="00E65686">
        <w:rPr>
          <w:rFonts w:ascii="Arial" w:hAnsi="Arial"/>
          <w:b/>
          <w:bCs/>
          <w:sz w:val="22"/>
          <w:szCs w:val="22"/>
        </w:rPr>
        <w:t>.</w:t>
      </w:r>
      <w:r w:rsidR="00EA0C37">
        <w:rPr>
          <w:rFonts w:ascii="Arial" w:hAnsi="Arial"/>
          <w:b/>
          <w:bCs/>
          <w:sz w:val="22"/>
          <w:szCs w:val="22"/>
        </w:rPr>
        <w:t>4</w:t>
      </w:r>
      <w:r w:rsidRPr="00E65686">
        <w:rPr>
          <w:rFonts w:ascii="Arial" w:hAnsi="Arial"/>
          <w:b/>
          <w:bCs/>
          <w:sz w:val="22"/>
          <w:szCs w:val="22"/>
        </w:rPr>
        <w:t xml:space="preserve">.1. </w:t>
      </w:r>
      <w:r w:rsidRPr="00E65686">
        <w:rPr>
          <w:rFonts w:ascii="Arial" w:hAnsi="Arial"/>
          <w:b/>
          <w:sz w:val="22"/>
          <w:szCs w:val="22"/>
        </w:rPr>
        <w:t>Não será exigida amostras.</w:t>
      </w:r>
    </w:p>
    <w:p w14:paraId="74249E90" w14:textId="77777777" w:rsidR="00E65686" w:rsidRDefault="00E65686" w:rsidP="00E65686">
      <w:pPr>
        <w:spacing w:before="120" w:line="276" w:lineRule="auto"/>
        <w:jc w:val="both"/>
        <w:rPr>
          <w:rFonts w:ascii="Arial" w:hAnsi="Arial" w:cs="Arial"/>
          <w:b/>
          <w:bCs/>
          <w:sz w:val="22"/>
          <w:szCs w:val="22"/>
        </w:rPr>
      </w:pPr>
    </w:p>
    <w:p w14:paraId="6FB46724" w14:textId="77777777" w:rsidR="00D25FC1" w:rsidRDefault="00D25FC1" w:rsidP="00D25FC1">
      <w:pPr>
        <w:spacing w:after="20" w:line="276" w:lineRule="auto"/>
        <w:jc w:val="both"/>
        <w:rPr>
          <w:rFonts w:ascii="Arial" w:hAnsi="Arial" w:cs="Arial"/>
          <w:b/>
          <w:bCs/>
          <w:sz w:val="22"/>
          <w:szCs w:val="22"/>
        </w:rPr>
      </w:pPr>
      <w:r w:rsidRPr="005E6EDC">
        <w:rPr>
          <w:rFonts w:ascii="Arial" w:hAnsi="Arial" w:cs="Arial"/>
          <w:sz w:val="22"/>
          <w:szCs w:val="22"/>
        </w:rPr>
        <w:t xml:space="preserve">  </w:t>
      </w:r>
      <w:r w:rsidRPr="00705B29">
        <w:rPr>
          <w:rFonts w:ascii="Arial" w:hAnsi="Arial" w:cs="Arial"/>
          <w:b/>
          <w:bCs/>
          <w:sz w:val="22"/>
          <w:szCs w:val="22"/>
        </w:rPr>
        <w:t>4.</w:t>
      </w:r>
      <w:r>
        <w:rPr>
          <w:rFonts w:ascii="Arial" w:hAnsi="Arial" w:cs="Arial"/>
          <w:b/>
          <w:bCs/>
          <w:sz w:val="22"/>
          <w:szCs w:val="22"/>
        </w:rPr>
        <w:t xml:space="preserve">5 - </w:t>
      </w:r>
      <w:r w:rsidRPr="00705B29">
        <w:rPr>
          <w:rFonts w:ascii="Arial" w:hAnsi="Arial" w:cs="Arial"/>
          <w:b/>
          <w:bCs/>
          <w:sz w:val="22"/>
          <w:szCs w:val="22"/>
        </w:rPr>
        <w:t xml:space="preserve">REQUISITOS DE ACORDO COM AS ESPECIFICIDADES DOS MATERIAIS E INSUMOS </w:t>
      </w:r>
    </w:p>
    <w:p w14:paraId="76E5CC62" w14:textId="77777777" w:rsidR="00D25FC1" w:rsidRPr="00705B29" w:rsidRDefault="00D25FC1" w:rsidP="00D25FC1">
      <w:pPr>
        <w:spacing w:after="20"/>
        <w:jc w:val="both"/>
        <w:rPr>
          <w:rFonts w:ascii="Arial" w:hAnsi="Arial" w:cs="Arial"/>
          <w:b/>
          <w:bCs/>
          <w:sz w:val="6"/>
          <w:szCs w:val="6"/>
        </w:rPr>
      </w:pPr>
    </w:p>
    <w:p w14:paraId="68DEB2A0" w14:textId="19B53407" w:rsidR="00D25FC1" w:rsidRDefault="00D25FC1" w:rsidP="00D25FC1">
      <w:pPr>
        <w:spacing w:after="20" w:line="276" w:lineRule="auto"/>
        <w:ind w:left="66"/>
        <w:jc w:val="both"/>
        <w:rPr>
          <w:rFonts w:ascii="Arial" w:hAnsi="Arial" w:cs="Arial"/>
          <w:b/>
          <w:bCs/>
          <w:sz w:val="22"/>
          <w:szCs w:val="22"/>
        </w:rPr>
      </w:pPr>
      <w:r w:rsidRPr="00903664">
        <w:rPr>
          <w:rFonts w:ascii="Arial" w:hAnsi="Arial" w:cs="Arial"/>
          <w:b/>
          <w:bCs/>
          <w:sz w:val="22"/>
          <w:szCs w:val="22"/>
        </w:rPr>
        <w:t>Os materiais devem ser entregues pela(s) empresa(s) vencedora(s):</w:t>
      </w:r>
    </w:p>
    <w:p w14:paraId="3B3EF09C" w14:textId="77777777" w:rsidR="000C45F6" w:rsidRPr="000C45F6" w:rsidRDefault="000C45F6" w:rsidP="00D25FC1">
      <w:pPr>
        <w:spacing w:after="20" w:line="276" w:lineRule="auto"/>
        <w:ind w:left="66"/>
        <w:jc w:val="both"/>
        <w:rPr>
          <w:rFonts w:ascii="Arial" w:hAnsi="Arial" w:cs="Arial"/>
          <w:b/>
          <w:bCs/>
          <w:sz w:val="6"/>
          <w:szCs w:val="6"/>
        </w:rPr>
      </w:pPr>
    </w:p>
    <w:p w14:paraId="42779B09"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 4.5.1.</w:t>
      </w:r>
      <w:r>
        <w:rPr>
          <w:rFonts w:ascii="Arial" w:hAnsi="Arial" w:cs="Arial"/>
          <w:sz w:val="22"/>
          <w:szCs w:val="22"/>
        </w:rPr>
        <w:t xml:space="preserve"> E</w:t>
      </w:r>
      <w:r w:rsidRPr="006876E6">
        <w:rPr>
          <w:rFonts w:ascii="Arial" w:hAnsi="Arial" w:cs="Arial"/>
          <w:sz w:val="22"/>
          <w:szCs w:val="22"/>
        </w:rPr>
        <w:t xml:space="preserve">m suas embalagens originais, em boas condições de armazenamento. Embalagens estéreis devem estar sem ruptura, rasgos, umidade ou qualquer outro dano que caracterize comprometimento da </w:t>
      </w:r>
      <w:proofErr w:type="spellStart"/>
      <w:r w:rsidRPr="006876E6">
        <w:rPr>
          <w:rFonts w:ascii="Arial" w:hAnsi="Arial" w:cs="Arial"/>
          <w:sz w:val="22"/>
          <w:szCs w:val="22"/>
        </w:rPr>
        <w:t>esterelidade</w:t>
      </w:r>
      <w:proofErr w:type="spellEnd"/>
      <w:r w:rsidRPr="006876E6">
        <w:rPr>
          <w:rFonts w:ascii="Arial" w:hAnsi="Arial" w:cs="Arial"/>
          <w:sz w:val="22"/>
          <w:szCs w:val="22"/>
        </w:rPr>
        <w:t xml:space="preserve"> do produto. </w:t>
      </w:r>
    </w:p>
    <w:p w14:paraId="01838C3A"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4.5.2. Os produtos devem apresentar boa qualidade, sem prover riscos ou comprometer os procedimentos e a segurança do paciente. </w:t>
      </w:r>
    </w:p>
    <w:p w14:paraId="2EA74C63"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4.5.3. Os materiais laboratoriais, os quais a legislação assim exige, devem ter passado por todos os testes como </w:t>
      </w:r>
      <w:proofErr w:type="spellStart"/>
      <w:r w:rsidRPr="006876E6">
        <w:rPr>
          <w:rFonts w:ascii="Arial" w:hAnsi="Arial" w:cs="Arial"/>
          <w:sz w:val="22"/>
          <w:szCs w:val="22"/>
        </w:rPr>
        <w:t>esterelidade</w:t>
      </w:r>
      <w:proofErr w:type="spellEnd"/>
      <w:r w:rsidRPr="006876E6">
        <w:rPr>
          <w:rFonts w:ascii="Arial" w:hAnsi="Arial" w:cs="Arial"/>
          <w:sz w:val="22"/>
          <w:szCs w:val="22"/>
        </w:rPr>
        <w:t xml:space="preserve">, ruptura entre outros exigidos por órgão competentes, como a ANVISA, por exemplo. </w:t>
      </w:r>
    </w:p>
    <w:p w14:paraId="632A3819"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4.5.4 Os pedidos serão feitos de forma parcelada, ao longo dos doze meses de vigência do contrato, de acordo com a necessidade e demanda do setor de laboratório do HMNSE</w:t>
      </w:r>
    </w:p>
    <w:p w14:paraId="65B6FD05"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4.5.5. Por ocasião da entrega na unidade requisitante os produtos devem apresentar validade equivalente a pelo menos 2/3 (dois terços) do prazo de validade total.    </w:t>
      </w:r>
    </w:p>
    <w:p w14:paraId="38159A8F" w14:textId="77777777" w:rsidR="00D25FC1" w:rsidRPr="006876E6" w:rsidRDefault="00D25FC1" w:rsidP="00D25FC1">
      <w:pPr>
        <w:spacing w:line="276" w:lineRule="auto"/>
        <w:ind w:left="66" w:right="-1"/>
        <w:jc w:val="both"/>
        <w:rPr>
          <w:rFonts w:ascii="Arial" w:hAnsi="Arial" w:cs="Arial"/>
          <w:sz w:val="22"/>
          <w:szCs w:val="22"/>
        </w:rPr>
      </w:pPr>
      <w:r w:rsidRPr="006876E6">
        <w:rPr>
          <w:rFonts w:ascii="Arial" w:hAnsi="Arial" w:cs="Arial"/>
          <w:sz w:val="22"/>
          <w:szCs w:val="22"/>
        </w:rPr>
        <w:t>4.5.6. A entrega ou execução dos serviços serão efetuadas no setor de laboratório de análises clínicas do HMNSE, Rua Paulino Afonso, 455, Centro - Petrópolis - RJ.</w:t>
      </w:r>
    </w:p>
    <w:p w14:paraId="2FD72F73" w14:textId="77777777" w:rsidR="00D25FC1" w:rsidRPr="006876E6" w:rsidRDefault="00D25FC1" w:rsidP="00D25F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120" w:line="276" w:lineRule="auto"/>
        <w:ind w:left="66"/>
        <w:jc w:val="both"/>
        <w:rPr>
          <w:rFonts w:ascii="Arial" w:hAnsi="Arial" w:cs="Arial"/>
          <w:sz w:val="22"/>
          <w:szCs w:val="22"/>
        </w:rPr>
      </w:pPr>
      <w:r w:rsidRPr="006876E6">
        <w:rPr>
          <w:rFonts w:ascii="Arial" w:hAnsi="Arial" w:cs="Arial"/>
          <w:sz w:val="22"/>
          <w:szCs w:val="22"/>
        </w:rPr>
        <w:t>4.5.7. Entrega se dará no período das 8:00 às 16:00 h.</w:t>
      </w:r>
    </w:p>
    <w:p w14:paraId="6D441DE6"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4.5.8. As entregas deverão ser realizadas em até 10 dias úteis, a partir da entrega da ordem de fornecimento (OF) pela contratante.  Os licitantes deverão ter atenção quanto ao prazo de entrega para que não traga transtorno ao funcionamento do setor de laboratório, uma vez que ocorrendo atraso  na entrega acarretará prejuízos ao funcionamento do hospital , sujeitando o proponente infrator as penalidades previstas neste edital e no instrumento de contrato, ficando os mesmos cientes de que os pedidos serão realizados parceladamente, mediante a demanda e necessidade, sem que a licitante vencedora possa impor valor ou volume mínimo para cada pedido.  </w:t>
      </w:r>
    </w:p>
    <w:p w14:paraId="693BF990" w14:textId="77777777" w:rsidR="00D25FC1" w:rsidRPr="006876E6"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 xml:space="preserve">4.5.9. As ordens de fornecimento serão expedidas sempre que surgir a necessidade da instituição para aquisição dos mesmos. </w:t>
      </w:r>
    </w:p>
    <w:p w14:paraId="3CE1F0A4" w14:textId="77777777" w:rsidR="00D25FC1" w:rsidRDefault="00D25FC1" w:rsidP="00D25FC1">
      <w:pPr>
        <w:spacing w:after="20" w:line="276" w:lineRule="auto"/>
        <w:ind w:left="66"/>
        <w:jc w:val="both"/>
        <w:rPr>
          <w:rFonts w:ascii="Arial" w:hAnsi="Arial" w:cs="Arial"/>
          <w:sz w:val="22"/>
          <w:szCs w:val="22"/>
        </w:rPr>
      </w:pPr>
      <w:r w:rsidRPr="006876E6">
        <w:rPr>
          <w:rFonts w:ascii="Arial" w:hAnsi="Arial" w:cs="Arial"/>
          <w:sz w:val="22"/>
          <w:szCs w:val="22"/>
        </w:rPr>
        <w:t>4.5.10. Na ocorrência de algum caso de não aceitação do produto por algum problema ocorrido no transporte, na fabricação ou outro que não seja de responsabilidade da fundação, o fornecedor fica obrigado a substituir os produtos, sem custos para a contratante, no prazo máximo de 24 horas, contados da notificação a ser expedida pelo responsável. o fornecedor é responsável pela entrega dos itens na instituição solicitante.</w:t>
      </w:r>
    </w:p>
    <w:p w14:paraId="6189BB0A" w14:textId="77777777" w:rsidR="0020382C" w:rsidRDefault="0020382C" w:rsidP="00D25FC1">
      <w:pPr>
        <w:spacing w:after="20" w:line="276" w:lineRule="auto"/>
        <w:ind w:left="66"/>
        <w:jc w:val="both"/>
        <w:rPr>
          <w:rFonts w:ascii="Arial" w:hAnsi="Arial" w:cs="Arial"/>
          <w:sz w:val="22"/>
          <w:szCs w:val="22"/>
        </w:rPr>
      </w:pPr>
    </w:p>
    <w:p w14:paraId="6A05C2DB" w14:textId="0747D3AC" w:rsidR="0020382C" w:rsidRDefault="00233D15" w:rsidP="0020382C">
      <w:pPr>
        <w:spacing w:after="120" w:line="360" w:lineRule="auto"/>
        <w:rPr>
          <w:rFonts w:ascii="Arial" w:hAnsi="Arial"/>
          <w:b/>
          <w:sz w:val="22"/>
          <w:szCs w:val="22"/>
        </w:rPr>
      </w:pPr>
      <w:bookmarkStart w:id="4" w:name="_Hlk195347611"/>
      <w:r>
        <w:rPr>
          <w:rFonts w:ascii="Arial" w:hAnsi="Arial"/>
          <w:b/>
          <w:sz w:val="22"/>
          <w:szCs w:val="22"/>
        </w:rPr>
        <w:t>5</w:t>
      </w:r>
      <w:r w:rsidR="0020382C">
        <w:rPr>
          <w:rFonts w:ascii="Arial" w:hAnsi="Arial"/>
          <w:b/>
          <w:sz w:val="22"/>
          <w:szCs w:val="22"/>
        </w:rPr>
        <w:t>. CONDIÇÕES DO RECEBIMENTO DO OBJETO DA(S) EMPRESA</w:t>
      </w:r>
      <w:r w:rsidR="00196169">
        <w:rPr>
          <w:rFonts w:ascii="Arial" w:hAnsi="Arial"/>
          <w:b/>
          <w:sz w:val="22"/>
          <w:szCs w:val="22"/>
        </w:rPr>
        <w:t>(</w:t>
      </w:r>
      <w:r w:rsidR="0020382C">
        <w:rPr>
          <w:rFonts w:ascii="Arial" w:hAnsi="Arial"/>
          <w:b/>
          <w:sz w:val="22"/>
          <w:szCs w:val="22"/>
        </w:rPr>
        <w:t>S</w:t>
      </w:r>
      <w:r w:rsidR="00196169">
        <w:rPr>
          <w:rFonts w:ascii="Arial" w:hAnsi="Arial"/>
          <w:b/>
          <w:sz w:val="22"/>
          <w:szCs w:val="22"/>
        </w:rPr>
        <w:t>)</w:t>
      </w:r>
      <w:r w:rsidR="0020382C">
        <w:rPr>
          <w:rFonts w:ascii="Arial" w:hAnsi="Arial"/>
          <w:b/>
          <w:sz w:val="22"/>
          <w:szCs w:val="22"/>
        </w:rPr>
        <w:t xml:space="preserve"> VENCEDORA(S):</w:t>
      </w:r>
    </w:p>
    <w:p w14:paraId="7A1146AA" w14:textId="5ADFC86F" w:rsidR="0020382C" w:rsidRPr="009B29AC" w:rsidRDefault="00233D15"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.1.</w:t>
      </w:r>
      <w:r w:rsidR="0020382C">
        <w:rPr>
          <w:rFonts w:ascii="Arial" w:hAnsi="Arial"/>
          <w:sz w:val="22"/>
          <w:szCs w:val="22"/>
        </w:rPr>
        <w:t xml:space="preserve"> </w:t>
      </w:r>
      <w:r w:rsidR="0020382C" w:rsidRPr="009B29AC">
        <w:rPr>
          <w:rFonts w:ascii="Arial" w:hAnsi="Arial"/>
          <w:sz w:val="22"/>
          <w:szCs w:val="22"/>
        </w:rPr>
        <w:t xml:space="preserve"> Os itens entregues deverão ser acompanhados da Nota Fiscal, que deverá conter, além dos itens obrigatórios pela legislação vigente, o número da Autorização de Fornecimento e o número da Nota de Empenho correspondentes, além de informações como: marca, nome comercial do produto, nome do fabricante, data de validade, número do lote e a quantidade correspondente a cada lote e o número do registro/cadastro ANVISA ou Ministério da Saúde, quando aplicável.</w:t>
      </w:r>
    </w:p>
    <w:p w14:paraId="03D0D24F" w14:textId="77777777" w:rsidR="0020382C" w:rsidRPr="009B29AC" w:rsidRDefault="0020382C" w:rsidP="0020382C">
      <w:pPr>
        <w:spacing w:line="276" w:lineRule="auto"/>
        <w:jc w:val="both"/>
        <w:rPr>
          <w:rFonts w:ascii="Arial" w:hAnsi="Arial"/>
          <w:sz w:val="4"/>
          <w:szCs w:val="4"/>
        </w:rPr>
      </w:pPr>
    </w:p>
    <w:p w14:paraId="7D20DF90" w14:textId="1F72FB13" w:rsidR="0020382C" w:rsidRPr="009B29AC" w:rsidRDefault="00233D15" w:rsidP="0020382C">
      <w:pPr>
        <w:spacing w:line="276" w:lineRule="auto"/>
        <w:jc w:val="both"/>
        <w:rPr>
          <w:rFonts w:ascii="Arial" w:hAnsi="Arial"/>
          <w:sz w:val="22"/>
          <w:szCs w:val="22"/>
        </w:rPr>
      </w:pPr>
      <w:r>
        <w:rPr>
          <w:rFonts w:ascii="Arial" w:hAnsi="Arial"/>
          <w:sz w:val="22"/>
          <w:szCs w:val="22"/>
        </w:rPr>
        <w:lastRenderedPageBreak/>
        <w:t>5</w:t>
      </w:r>
      <w:r w:rsidR="0020382C" w:rsidRPr="009B29AC">
        <w:rPr>
          <w:rFonts w:ascii="Arial" w:hAnsi="Arial"/>
          <w:sz w:val="22"/>
          <w:szCs w:val="22"/>
        </w:rPr>
        <w:t>.2. Os produtos entregues devem ter o prazo de validade mínimo de 18 (dezoito) meses ou para produtos com validade total inferior a 18 (dezoito meses), apresentar vigência mínima de 80% desta, contados do atesto da nota fiscal.</w:t>
      </w:r>
    </w:p>
    <w:p w14:paraId="712D805C" w14:textId="77777777" w:rsidR="0020382C" w:rsidRPr="009B29AC" w:rsidRDefault="0020382C" w:rsidP="0020382C">
      <w:pPr>
        <w:spacing w:line="276" w:lineRule="auto"/>
        <w:jc w:val="both"/>
        <w:rPr>
          <w:rFonts w:ascii="Arial" w:hAnsi="Arial"/>
          <w:sz w:val="4"/>
          <w:szCs w:val="4"/>
        </w:rPr>
      </w:pPr>
    </w:p>
    <w:p w14:paraId="79A23CBC" w14:textId="1CEAB2B1" w:rsidR="0020382C" w:rsidRPr="009B29AC" w:rsidRDefault="00233D15"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.3. Na impossibilidade de fornecer o produto que atenda os prazos mínimos anteriormente citados, o fornecedor, desde que previamente autorizado pelo contratante, poderá atender ao pedido com validade menor que a estabelecida mediante apresentação de carta de comprometimento de troca do produto em caso de seu vencimento.</w:t>
      </w:r>
    </w:p>
    <w:p w14:paraId="6000E71D" w14:textId="77777777" w:rsidR="0020382C" w:rsidRPr="009B29AC" w:rsidRDefault="0020382C" w:rsidP="0020382C">
      <w:pPr>
        <w:spacing w:line="276" w:lineRule="auto"/>
        <w:jc w:val="both"/>
        <w:rPr>
          <w:rFonts w:ascii="Arial" w:hAnsi="Arial"/>
          <w:sz w:val="4"/>
          <w:szCs w:val="4"/>
        </w:rPr>
      </w:pPr>
    </w:p>
    <w:p w14:paraId="1DAF3641" w14:textId="133F7314" w:rsidR="0020382C" w:rsidRPr="009B29AC" w:rsidRDefault="00233D15"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.4. Não serão recebidos materiais que apresentarem, nas embalagens, sinais de violação e/ou variação na estrutura, umidade, inadequação em relação ao conteúdo.</w:t>
      </w:r>
    </w:p>
    <w:p w14:paraId="65C1129C" w14:textId="77777777" w:rsidR="0020382C" w:rsidRPr="009B29AC" w:rsidRDefault="0020382C" w:rsidP="0020382C">
      <w:pPr>
        <w:spacing w:line="276" w:lineRule="auto"/>
        <w:jc w:val="both"/>
        <w:rPr>
          <w:rFonts w:ascii="Arial" w:hAnsi="Arial"/>
          <w:sz w:val="4"/>
          <w:szCs w:val="4"/>
        </w:rPr>
      </w:pPr>
    </w:p>
    <w:p w14:paraId="3AF3D0F3" w14:textId="088522BB" w:rsidR="0020382C" w:rsidRPr="009B29AC" w:rsidRDefault="00233D15"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.5. Os materiais que se deteriorarem ou perderem suas características durante a validade ou vida útil, desde que em condições normais de estocagem, uso e/ou manuseio, deverão ser trocados no prazo determinado pelas unidades hospitalares contados da comunicação formal da Unidade de Almoxarifado e Controle de Estoque</w:t>
      </w:r>
    </w:p>
    <w:p w14:paraId="36A3D1CB" w14:textId="5C9239BB" w:rsidR="0020382C" w:rsidRPr="009B29AC" w:rsidRDefault="00233D15"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.6. São de responsabilidade da Contratada as condições de conservação dos materiais entregues, abrangendo inclusive resistência das embalagens, data de validade, temperaturas exigidas, presença de sujidade, material estranho e insetos.</w:t>
      </w:r>
    </w:p>
    <w:p w14:paraId="45B43894" w14:textId="77777777" w:rsidR="0020382C" w:rsidRPr="009B29AC" w:rsidRDefault="0020382C" w:rsidP="0020382C">
      <w:pPr>
        <w:spacing w:line="276" w:lineRule="auto"/>
        <w:jc w:val="both"/>
        <w:rPr>
          <w:rFonts w:ascii="Arial" w:hAnsi="Arial"/>
          <w:sz w:val="4"/>
          <w:szCs w:val="4"/>
        </w:rPr>
      </w:pPr>
    </w:p>
    <w:p w14:paraId="2DEB6BD2" w14:textId="213EA1FA"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.7. O armazenamento e o transporte dos materiais deverão atender às especificações técnicas (temperatura, calor, umidade, luz) determinadas pela Anvisa.</w:t>
      </w:r>
    </w:p>
    <w:p w14:paraId="3B9419E7" w14:textId="77777777" w:rsidR="0020382C" w:rsidRPr="009B29AC" w:rsidRDefault="0020382C" w:rsidP="0020382C">
      <w:pPr>
        <w:spacing w:line="276" w:lineRule="auto"/>
        <w:jc w:val="both"/>
        <w:rPr>
          <w:rFonts w:ascii="Arial" w:hAnsi="Arial"/>
          <w:sz w:val="4"/>
          <w:szCs w:val="4"/>
        </w:rPr>
      </w:pPr>
    </w:p>
    <w:p w14:paraId="3BB278C0" w14:textId="77777777" w:rsidR="0020382C" w:rsidRPr="009B29AC" w:rsidRDefault="0020382C" w:rsidP="0020382C">
      <w:pPr>
        <w:spacing w:line="276" w:lineRule="auto"/>
        <w:jc w:val="both"/>
        <w:rPr>
          <w:rFonts w:ascii="Arial" w:hAnsi="Arial"/>
          <w:sz w:val="4"/>
          <w:szCs w:val="4"/>
        </w:rPr>
      </w:pPr>
    </w:p>
    <w:p w14:paraId="48CF42AE" w14:textId="69B8852D"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.8. Deverá constar na embalagem do material: nome e CNPJ do fabricante ou distribuidor, procedência, nº do lote, prazo de validade, nº do registro no Ministério da Saúde.</w:t>
      </w:r>
    </w:p>
    <w:p w14:paraId="523DDA63" w14:textId="77777777" w:rsidR="0020382C" w:rsidRPr="009B29AC" w:rsidRDefault="0020382C" w:rsidP="0020382C">
      <w:pPr>
        <w:spacing w:line="276" w:lineRule="auto"/>
        <w:jc w:val="both"/>
        <w:rPr>
          <w:rFonts w:ascii="Arial" w:hAnsi="Arial"/>
          <w:sz w:val="10"/>
          <w:szCs w:val="10"/>
        </w:rPr>
      </w:pPr>
    </w:p>
    <w:p w14:paraId="29EFE541" w14:textId="55FDEC9E"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.9. Os materiais adquiridos pela Contratante poderão ser acompanhados de laudos de análise do fabricante para cada lote entregue, a critério da unidade requisitante, que, conforme sua necessidade, poderá solicitar detalhamentos sobre as especificações técnicas do produto, estabelecidas pelo fabricante como padrão de qualidade.</w:t>
      </w:r>
    </w:p>
    <w:p w14:paraId="733AA78E" w14:textId="77777777" w:rsidR="0020382C" w:rsidRPr="009B29AC" w:rsidRDefault="0020382C" w:rsidP="0020382C">
      <w:pPr>
        <w:spacing w:line="276" w:lineRule="auto"/>
        <w:jc w:val="both"/>
        <w:rPr>
          <w:rFonts w:ascii="Arial" w:hAnsi="Arial"/>
          <w:sz w:val="4"/>
          <w:szCs w:val="4"/>
        </w:rPr>
      </w:pPr>
    </w:p>
    <w:p w14:paraId="2C3AF497" w14:textId="764C66CF"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.10. A fim de comprovar a qualidade do produto contratado, caso haja queixa técnica ou suspeita de irregularidade da Contratada, a Contratante poderá solicitar, a qualquer momento, amostras para análise.</w:t>
      </w:r>
    </w:p>
    <w:p w14:paraId="6CC5FE06" w14:textId="77777777" w:rsidR="0020382C" w:rsidRPr="009B29AC" w:rsidRDefault="0020382C" w:rsidP="0020382C">
      <w:pPr>
        <w:spacing w:line="276" w:lineRule="auto"/>
        <w:jc w:val="both"/>
        <w:rPr>
          <w:rFonts w:ascii="Arial" w:hAnsi="Arial"/>
          <w:sz w:val="4"/>
          <w:szCs w:val="4"/>
        </w:rPr>
      </w:pPr>
    </w:p>
    <w:p w14:paraId="02AF1CBA" w14:textId="62B84F7A"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.11. Caso o material ofertado apresente suspeita de irregularidade, a Contratada deverá arcar com os custos da análise em laboratórios da REBLAS (Rede Brasileira de Laboratórios Analíticos em Saúde).</w:t>
      </w:r>
    </w:p>
    <w:p w14:paraId="12EDB875" w14:textId="77777777" w:rsidR="0020382C" w:rsidRPr="009B29AC" w:rsidRDefault="0020382C" w:rsidP="0020382C">
      <w:pPr>
        <w:spacing w:line="276" w:lineRule="auto"/>
        <w:jc w:val="both"/>
        <w:rPr>
          <w:rFonts w:ascii="Arial" w:hAnsi="Arial"/>
          <w:sz w:val="4"/>
          <w:szCs w:val="4"/>
        </w:rPr>
      </w:pPr>
    </w:p>
    <w:p w14:paraId="44CA0C6A" w14:textId="77777777" w:rsidR="0020382C" w:rsidRPr="009B29AC" w:rsidRDefault="0020382C" w:rsidP="0020382C">
      <w:pPr>
        <w:spacing w:line="276" w:lineRule="auto"/>
        <w:jc w:val="both"/>
        <w:rPr>
          <w:rFonts w:ascii="Arial" w:hAnsi="Arial"/>
          <w:sz w:val="4"/>
          <w:szCs w:val="4"/>
        </w:rPr>
      </w:pPr>
    </w:p>
    <w:p w14:paraId="164B19EC" w14:textId="1F3A20BC"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.12. Os laudos emitidos serão considerados suficientes para exigir a substituição do produto quando o resultado da análise for desfavorável, ou seja, diferente das especificações prometidas pelo fabricante; sendo que todo produto considerado impróprio ao uso será encaminhado à Vigilância Sanitária para a inutilização, nos termos legais.</w:t>
      </w:r>
    </w:p>
    <w:p w14:paraId="5A2E3D49" w14:textId="77777777" w:rsidR="0020382C" w:rsidRPr="009B29AC" w:rsidRDefault="0020382C" w:rsidP="0020382C">
      <w:pPr>
        <w:spacing w:line="276" w:lineRule="auto"/>
        <w:jc w:val="both"/>
        <w:rPr>
          <w:rFonts w:ascii="Arial" w:hAnsi="Arial"/>
          <w:sz w:val="4"/>
          <w:szCs w:val="4"/>
        </w:rPr>
      </w:pPr>
    </w:p>
    <w:p w14:paraId="3AF20F75" w14:textId="77777777" w:rsidR="0020382C" w:rsidRPr="009B29AC" w:rsidRDefault="0020382C" w:rsidP="0020382C">
      <w:pPr>
        <w:spacing w:line="276" w:lineRule="auto"/>
        <w:jc w:val="both"/>
        <w:rPr>
          <w:rFonts w:ascii="Arial" w:hAnsi="Arial"/>
          <w:sz w:val="4"/>
          <w:szCs w:val="4"/>
        </w:rPr>
      </w:pPr>
    </w:p>
    <w:p w14:paraId="7347D198" w14:textId="5AEA435F" w:rsidR="0020382C" w:rsidRPr="009B29AC" w:rsidRDefault="0066521E" w:rsidP="0020382C">
      <w:pPr>
        <w:spacing w:line="276" w:lineRule="auto"/>
        <w:jc w:val="both"/>
        <w:rPr>
          <w:rFonts w:ascii="Arial" w:hAnsi="Arial"/>
          <w:sz w:val="22"/>
          <w:szCs w:val="22"/>
        </w:rPr>
      </w:pPr>
      <w:r>
        <w:rPr>
          <w:rFonts w:ascii="Arial" w:hAnsi="Arial"/>
          <w:sz w:val="22"/>
          <w:szCs w:val="22"/>
        </w:rPr>
        <w:t>5</w:t>
      </w:r>
      <w:r w:rsidR="0020382C" w:rsidRPr="009B29AC">
        <w:rPr>
          <w:rFonts w:ascii="Arial" w:hAnsi="Arial"/>
          <w:sz w:val="22"/>
          <w:szCs w:val="22"/>
        </w:rPr>
        <w:t>.13. Os materiais recebidos estarão sujeitos a análise extemporânea e cancelamento da aquisição com vistas a ações de tecnovigilância realizadas pelo setor de laboratório do hospital Dr. Nelson de Sá Earp ou pela S.M.S.</w:t>
      </w:r>
    </w:p>
    <w:p w14:paraId="2540A91C" w14:textId="77777777" w:rsidR="0020382C" w:rsidRPr="009B29AC" w:rsidRDefault="0020382C" w:rsidP="0020382C">
      <w:pPr>
        <w:spacing w:line="276" w:lineRule="auto"/>
        <w:jc w:val="both"/>
        <w:rPr>
          <w:rFonts w:ascii="Arial" w:hAnsi="Arial"/>
          <w:sz w:val="4"/>
          <w:szCs w:val="4"/>
        </w:rPr>
      </w:pPr>
    </w:p>
    <w:p w14:paraId="3CA4586F" w14:textId="4FB1384B" w:rsidR="0020382C" w:rsidRDefault="0066521E" w:rsidP="0020382C">
      <w:pPr>
        <w:spacing w:after="120" w:line="276" w:lineRule="auto"/>
        <w:rPr>
          <w:rFonts w:ascii="Arial" w:hAnsi="Arial"/>
          <w:sz w:val="22"/>
          <w:szCs w:val="22"/>
        </w:rPr>
      </w:pPr>
      <w:r>
        <w:rPr>
          <w:rFonts w:ascii="Arial" w:hAnsi="Arial"/>
          <w:sz w:val="22"/>
          <w:szCs w:val="22"/>
        </w:rPr>
        <w:t>5</w:t>
      </w:r>
      <w:r w:rsidR="0020382C" w:rsidRPr="009B29AC">
        <w:rPr>
          <w:rFonts w:ascii="Arial" w:hAnsi="Arial"/>
          <w:sz w:val="22"/>
          <w:szCs w:val="22"/>
        </w:rPr>
        <w:t>.14. A(s</w:t>
      </w:r>
      <w:r w:rsidR="0020382C">
        <w:rPr>
          <w:rFonts w:ascii="Arial" w:hAnsi="Arial"/>
          <w:sz w:val="22"/>
          <w:szCs w:val="22"/>
        </w:rPr>
        <w:t>)</w:t>
      </w:r>
      <w:r w:rsidR="0020382C" w:rsidRPr="009B29AC">
        <w:rPr>
          <w:rFonts w:ascii="Arial" w:hAnsi="Arial"/>
          <w:sz w:val="22"/>
          <w:szCs w:val="22"/>
        </w:rPr>
        <w:t xml:space="preserve"> empresa(s) vencedora(s) deverá (ão) emitir notas fiscais de venda.</w:t>
      </w:r>
    </w:p>
    <w:p w14:paraId="07E17C2F" w14:textId="3610B82A" w:rsidR="0020382C" w:rsidRPr="009B29AC" w:rsidRDefault="0066521E" w:rsidP="0020382C">
      <w:pPr>
        <w:spacing w:after="120" w:line="276" w:lineRule="auto"/>
        <w:rPr>
          <w:rFonts w:ascii="Arial" w:hAnsi="Arial"/>
          <w:sz w:val="24"/>
          <w:szCs w:val="24"/>
        </w:rPr>
      </w:pPr>
      <w:r>
        <w:rPr>
          <w:rFonts w:ascii="Arial" w:hAnsi="Arial"/>
          <w:sz w:val="24"/>
          <w:szCs w:val="24"/>
        </w:rPr>
        <w:t>5</w:t>
      </w:r>
      <w:r w:rsidR="0020382C" w:rsidRPr="009B29AC">
        <w:rPr>
          <w:rFonts w:ascii="Arial" w:hAnsi="Arial"/>
          <w:sz w:val="24"/>
          <w:szCs w:val="24"/>
        </w:rPr>
        <w:t xml:space="preserve">.15. </w:t>
      </w:r>
      <w:r w:rsidR="0020382C" w:rsidRPr="009B29AC">
        <w:rPr>
          <w:rFonts w:ascii="Arial" w:hAnsi="Arial"/>
          <w:sz w:val="22"/>
          <w:szCs w:val="22"/>
        </w:rPr>
        <w:t>O recebimento provisório do objeto do contrato será feito no ato da entrega dos insumos e/ou da prestação dos serviços.</w:t>
      </w:r>
    </w:p>
    <w:p w14:paraId="7065D317" w14:textId="77777777" w:rsidR="0020382C" w:rsidRPr="009B29AC" w:rsidRDefault="0020382C" w:rsidP="0020382C">
      <w:pPr>
        <w:pStyle w:val="PargrafodaLista"/>
        <w:jc w:val="both"/>
        <w:rPr>
          <w:rFonts w:ascii="Arial" w:hAnsi="Arial"/>
          <w:sz w:val="4"/>
          <w:szCs w:val="4"/>
        </w:rPr>
      </w:pPr>
    </w:p>
    <w:p w14:paraId="0D600628" w14:textId="5CBD6B45" w:rsidR="0020382C" w:rsidRPr="009B29AC" w:rsidRDefault="0066521E" w:rsidP="0020382C">
      <w:pPr>
        <w:pStyle w:val="PargrafodaLista"/>
        <w:spacing w:after="120"/>
        <w:ind w:left="0"/>
        <w:jc w:val="both"/>
        <w:rPr>
          <w:rFonts w:ascii="Arial" w:hAnsi="Arial"/>
        </w:rPr>
      </w:pPr>
      <w:r>
        <w:rPr>
          <w:rFonts w:ascii="Arial" w:hAnsi="Arial"/>
        </w:rPr>
        <w:t>5</w:t>
      </w:r>
      <w:r w:rsidR="0020382C" w:rsidRPr="009B29AC">
        <w:rPr>
          <w:rFonts w:ascii="Arial" w:hAnsi="Arial"/>
        </w:rPr>
        <w:t>.16. O recebimento definitivo será efetuado por servidor(es) designado(s), mediante ateste, conforme artigo 140 inciso I alínea “b” e inciso II alínea “b” da Lei 14.133/2021.</w:t>
      </w:r>
    </w:p>
    <w:bookmarkEnd w:id="4"/>
    <w:p w14:paraId="037CE910" w14:textId="77777777" w:rsidR="0020382C" w:rsidRDefault="0020382C" w:rsidP="00D25FC1">
      <w:pPr>
        <w:spacing w:after="20" w:line="276" w:lineRule="auto"/>
        <w:ind w:left="66"/>
        <w:jc w:val="both"/>
        <w:rPr>
          <w:rFonts w:ascii="Arial" w:hAnsi="Arial" w:cs="Arial"/>
          <w:sz w:val="22"/>
          <w:szCs w:val="22"/>
        </w:rPr>
      </w:pPr>
    </w:p>
    <w:p w14:paraId="750E95A4" w14:textId="77777777" w:rsidR="009A5C84" w:rsidRDefault="009A5C84" w:rsidP="00D25FC1">
      <w:pPr>
        <w:spacing w:after="20" w:line="276" w:lineRule="auto"/>
        <w:ind w:left="66"/>
        <w:jc w:val="both"/>
        <w:rPr>
          <w:rFonts w:ascii="Arial" w:hAnsi="Arial" w:cs="Arial"/>
          <w:sz w:val="22"/>
          <w:szCs w:val="22"/>
        </w:rPr>
      </w:pPr>
    </w:p>
    <w:p w14:paraId="625C56E2" w14:textId="77777777" w:rsidR="009A5C84" w:rsidRDefault="009A5C84" w:rsidP="00D25FC1">
      <w:pPr>
        <w:spacing w:after="20" w:line="276" w:lineRule="auto"/>
        <w:ind w:left="66"/>
        <w:jc w:val="both"/>
        <w:rPr>
          <w:rFonts w:ascii="Arial" w:hAnsi="Arial" w:cs="Arial"/>
          <w:sz w:val="22"/>
          <w:szCs w:val="22"/>
        </w:rPr>
      </w:pPr>
    </w:p>
    <w:p w14:paraId="46FFB4EC" w14:textId="4F97CDF0" w:rsidR="00D7188A" w:rsidRPr="005E6EDC" w:rsidRDefault="004E3FF5" w:rsidP="00D512AF">
      <w:pPr>
        <w:spacing w:after="20" w:line="276" w:lineRule="auto"/>
        <w:jc w:val="both"/>
        <w:rPr>
          <w:rFonts w:ascii="Arial" w:hAnsi="Arial" w:cs="Arial"/>
          <w:b/>
          <w:bCs/>
          <w:sz w:val="22"/>
          <w:szCs w:val="22"/>
        </w:rPr>
      </w:pPr>
      <w:r>
        <w:rPr>
          <w:rFonts w:ascii="Arial" w:hAnsi="Arial" w:cs="Arial"/>
          <w:b/>
          <w:bCs/>
          <w:sz w:val="22"/>
          <w:szCs w:val="22"/>
        </w:rPr>
        <w:t>6</w:t>
      </w:r>
      <w:r w:rsidR="005E6EDC" w:rsidRPr="005E6EDC">
        <w:rPr>
          <w:rFonts w:ascii="Arial" w:hAnsi="Arial" w:cs="Arial"/>
          <w:b/>
          <w:bCs/>
          <w:sz w:val="22"/>
          <w:szCs w:val="22"/>
        </w:rPr>
        <w:t xml:space="preserve"> – REQUISITOS DA CONTRATAÇÃO </w:t>
      </w:r>
    </w:p>
    <w:p w14:paraId="775F1DBA" w14:textId="77777777" w:rsidR="00D7188A" w:rsidRPr="008A5B24" w:rsidRDefault="00D7188A" w:rsidP="00D512AF">
      <w:pPr>
        <w:spacing w:after="20" w:line="276" w:lineRule="auto"/>
        <w:jc w:val="both"/>
        <w:rPr>
          <w:rFonts w:ascii="Arial" w:hAnsi="Arial" w:cs="Arial"/>
          <w:b/>
          <w:bCs/>
          <w:sz w:val="10"/>
          <w:szCs w:val="10"/>
        </w:rPr>
      </w:pPr>
    </w:p>
    <w:p w14:paraId="1BB92DC5" w14:textId="090BEE62" w:rsidR="00D7188A" w:rsidRPr="005E6EDC" w:rsidRDefault="004E3FF5" w:rsidP="008310CD">
      <w:pPr>
        <w:spacing w:after="20" w:line="276" w:lineRule="auto"/>
        <w:jc w:val="both"/>
        <w:rPr>
          <w:rFonts w:ascii="Arial" w:hAnsi="Arial" w:cs="Arial"/>
          <w:sz w:val="22"/>
          <w:szCs w:val="22"/>
        </w:rPr>
      </w:pPr>
      <w:r>
        <w:rPr>
          <w:rFonts w:ascii="Arial" w:hAnsi="Arial" w:cs="Arial"/>
          <w:sz w:val="22"/>
          <w:szCs w:val="22"/>
        </w:rPr>
        <w:t>6</w:t>
      </w:r>
      <w:r w:rsidR="009F17E5">
        <w:rPr>
          <w:rFonts w:ascii="Arial" w:hAnsi="Arial" w:cs="Arial"/>
          <w:sz w:val="22"/>
          <w:szCs w:val="22"/>
        </w:rPr>
        <w:t xml:space="preserve">.1. </w:t>
      </w:r>
      <w:r w:rsidR="00D7188A" w:rsidRPr="005E6EDC">
        <w:rPr>
          <w:rFonts w:ascii="Arial" w:hAnsi="Arial" w:cs="Arial"/>
          <w:sz w:val="22"/>
          <w:szCs w:val="22"/>
        </w:rPr>
        <w:t xml:space="preserve">Os materiais, insumos devem atender aos requisitos mínimos legais, exigidos pela ANGÊNCIA DE VIGILÂNCIA SANITÁRIA (ANVISA), INMETRO, Resoluções que tratam das boas práticas de fabricação de materiais médicos-laboratoriais. </w:t>
      </w:r>
    </w:p>
    <w:p w14:paraId="089F366E" w14:textId="526E7CE7" w:rsidR="005E6EDC" w:rsidRDefault="00F67AAB" w:rsidP="008310CD">
      <w:pPr>
        <w:spacing w:after="20" w:line="276" w:lineRule="auto"/>
        <w:jc w:val="both"/>
        <w:rPr>
          <w:rFonts w:ascii="Arial" w:hAnsi="Arial" w:cs="Arial"/>
          <w:sz w:val="22"/>
          <w:szCs w:val="22"/>
        </w:rPr>
      </w:pPr>
      <w:r>
        <w:rPr>
          <w:rFonts w:ascii="Arial" w:hAnsi="Arial" w:cs="Arial"/>
          <w:sz w:val="22"/>
          <w:szCs w:val="22"/>
        </w:rPr>
        <w:t>6</w:t>
      </w:r>
      <w:r w:rsidR="009F17E5">
        <w:rPr>
          <w:rFonts w:ascii="Arial" w:hAnsi="Arial" w:cs="Arial"/>
          <w:sz w:val="22"/>
          <w:szCs w:val="22"/>
        </w:rPr>
        <w:t xml:space="preserve">.2. </w:t>
      </w:r>
      <w:r w:rsidR="00D7188A" w:rsidRPr="005E6EDC">
        <w:rPr>
          <w:rFonts w:ascii="Arial" w:hAnsi="Arial" w:cs="Arial"/>
          <w:sz w:val="22"/>
          <w:szCs w:val="22"/>
        </w:rPr>
        <w:t xml:space="preserve">Todos os materiais devem ter registro ativo na ANVISA (salvo aqueles que são dispensados por legislação) e INMETRO (quando aplicável). </w:t>
      </w:r>
    </w:p>
    <w:p w14:paraId="40CEFAFE" w14:textId="028AE5FD" w:rsidR="00705B29" w:rsidRDefault="00F67AAB" w:rsidP="008310CD">
      <w:pPr>
        <w:spacing w:after="20" w:line="276" w:lineRule="auto"/>
        <w:jc w:val="both"/>
        <w:rPr>
          <w:rFonts w:ascii="Arial" w:hAnsi="Arial" w:cs="Arial"/>
          <w:sz w:val="22"/>
          <w:szCs w:val="22"/>
        </w:rPr>
      </w:pPr>
      <w:r>
        <w:rPr>
          <w:rFonts w:ascii="Arial" w:hAnsi="Arial" w:cs="Arial"/>
          <w:sz w:val="22"/>
          <w:szCs w:val="22"/>
        </w:rPr>
        <w:t>6</w:t>
      </w:r>
      <w:r w:rsidR="009F17E5">
        <w:rPr>
          <w:rFonts w:ascii="Arial" w:hAnsi="Arial" w:cs="Arial"/>
          <w:sz w:val="22"/>
          <w:szCs w:val="22"/>
        </w:rPr>
        <w:t xml:space="preserve">.3. </w:t>
      </w:r>
      <w:r w:rsidR="00D7188A" w:rsidRPr="005E6EDC">
        <w:rPr>
          <w:rFonts w:ascii="Arial" w:hAnsi="Arial" w:cs="Arial"/>
          <w:sz w:val="22"/>
          <w:szCs w:val="22"/>
        </w:rPr>
        <w:t xml:space="preserve">Não tendo seu registro sido suspenso, por quaisquer denominações que não atendam aos requisitos mínimos necessários de efetividade, segurança, qualidade, </w:t>
      </w:r>
      <w:proofErr w:type="spellStart"/>
      <w:r w:rsidR="00D7188A" w:rsidRPr="005E6EDC">
        <w:rPr>
          <w:rFonts w:ascii="Arial" w:hAnsi="Arial" w:cs="Arial"/>
          <w:sz w:val="22"/>
          <w:szCs w:val="22"/>
        </w:rPr>
        <w:t>esterelidade</w:t>
      </w:r>
      <w:proofErr w:type="spellEnd"/>
      <w:r w:rsidR="00D7188A" w:rsidRPr="005E6EDC">
        <w:rPr>
          <w:rFonts w:ascii="Arial" w:hAnsi="Arial" w:cs="Arial"/>
          <w:sz w:val="22"/>
          <w:szCs w:val="22"/>
        </w:rPr>
        <w:t xml:space="preserve"> (quando aplicável) ou que coloque em risco a saúde e segurança do paciente.</w:t>
      </w:r>
    </w:p>
    <w:p w14:paraId="3A71C2AB" w14:textId="77777777" w:rsidR="001F4A69" w:rsidRDefault="001F4A69" w:rsidP="004D0CA3">
      <w:pPr>
        <w:spacing w:after="20" w:line="276" w:lineRule="auto"/>
        <w:jc w:val="both"/>
        <w:rPr>
          <w:rFonts w:ascii="Arial" w:hAnsi="Arial" w:cs="Arial"/>
          <w:sz w:val="22"/>
          <w:szCs w:val="22"/>
        </w:rPr>
      </w:pPr>
    </w:p>
    <w:bookmarkEnd w:id="3"/>
    <w:p w14:paraId="1A850F67" w14:textId="63AF4BDD" w:rsidR="009E09A8" w:rsidRDefault="00F67AAB">
      <w:pPr>
        <w:spacing w:after="120" w:line="360" w:lineRule="auto"/>
        <w:rPr>
          <w:rFonts w:ascii="Arial" w:hAnsi="Arial"/>
          <w:sz w:val="22"/>
          <w:szCs w:val="22"/>
        </w:rPr>
      </w:pPr>
      <w:r>
        <w:rPr>
          <w:rFonts w:ascii="Arial" w:hAnsi="Arial"/>
          <w:b/>
          <w:sz w:val="22"/>
          <w:szCs w:val="22"/>
        </w:rPr>
        <w:t>7</w:t>
      </w:r>
      <w:r w:rsidR="002019E6">
        <w:rPr>
          <w:rFonts w:ascii="Arial" w:hAnsi="Arial"/>
          <w:b/>
          <w:sz w:val="22"/>
          <w:szCs w:val="22"/>
        </w:rPr>
        <w:t>. CONDIÇÕES DE PAGAMENTO:</w:t>
      </w:r>
    </w:p>
    <w:p w14:paraId="6260D3F4" w14:textId="50204E5D" w:rsidR="00251CC3" w:rsidRDefault="002019E6" w:rsidP="004D6B11">
      <w:pPr>
        <w:spacing w:after="120" w:line="276" w:lineRule="auto"/>
        <w:ind w:firstLine="567"/>
        <w:jc w:val="both"/>
        <w:rPr>
          <w:rFonts w:ascii="Arial" w:hAnsi="Arial"/>
          <w:sz w:val="22"/>
          <w:szCs w:val="22"/>
        </w:rPr>
      </w:pPr>
      <w:r>
        <w:rPr>
          <w:rFonts w:ascii="Arial" w:hAnsi="Arial"/>
          <w:sz w:val="22"/>
          <w:szCs w:val="22"/>
        </w:rPr>
        <w:t xml:space="preserve">Os pagamentos serão efetuados em </w:t>
      </w:r>
      <w:r w:rsidRPr="00F53535">
        <w:rPr>
          <w:rFonts w:ascii="Arial" w:hAnsi="Arial"/>
          <w:b/>
          <w:bCs/>
          <w:sz w:val="22"/>
          <w:szCs w:val="22"/>
        </w:rPr>
        <w:t>30 (trinta) dias</w:t>
      </w:r>
      <w:r>
        <w:rPr>
          <w:rFonts w:ascii="Arial" w:hAnsi="Arial"/>
          <w:sz w:val="22"/>
          <w:szCs w:val="22"/>
        </w:rPr>
        <w:t xml:space="preserve"> após o aceite definitivo do objeto, contados do adimplemento das obrigações contratuais.</w:t>
      </w:r>
    </w:p>
    <w:p w14:paraId="44F398F1" w14:textId="77777777" w:rsidR="008103A2" w:rsidRPr="00125CF0" w:rsidRDefault="008103A2" w:rsidP="0027693C">
      <w:pPr>
        <w:spacing w:after="120" w:line="360" w:lineRule="auto"/>
        <w:ind w:firstLine="567"/>
        <w:jc w:val="both"/>
        <w:rPr>
          <w:rFonts w:ascii="Arial" w:hAnsi="Arial"/>
          <w:sz w:val="2"/>
          <w:szCs w:val="2"/>
        </w:rPr>
      </w:pPr>
    </w:p>
    <w:p w14:paraId="474B5BC7" w14:textId="77777777" w:rsidR="00251CC3" w:rsidRPr="00125CF0" w:rsidRDefault="00251CC3" w:rsidP="004D0CA3">
      <w:pPr>
        <w:pStyle w:val="PargrafodaLista"/>
        <w:spacing w:after="120"/>
        <w:ind w:left="714"/>
        <w:jc w:val="both"/>
        <w:rPr>
          <w:rFonts w:ascii="Arial" w:hAnsi="Arial"/>
          <w:sz w:val="2"/>
          <w:szCs w:val="2"/>
        </w:rPr>
      </w:pPr>
    </w:p>
    <w:p w14:paraId="310CC5EC" w14:textId="73E89D86" w:rsidR="009E09A8" w:rsidRDefault="00F67AAB" w:rsidP="004D0CA3">
      <w:pPr>
        <w:spacing w:after="120" w:line="276" w:lineRule="auto"/>
        <w:rPr>
          <w:rFonts w:ascii="Arial" w:hAnsi="Arial"/>
          <w:sz w:val="22"/>
          <w:szCs w:val="22"/>
        </w:rPr>
      </w:pPr>
      <w:r>
        <w:rPr>
          <w:rFonts w:ascii="Arial" w:hAnsi="Arial"/>
          <w:b/>
          <w:sz w:val="22"/>
          <w:szCs w:val="22"/>
        </w:rPr>
        <w:t>8</w:t>
      </w:r>
      <w:r w:rsidR="002019E6">
        <w:rPr>
          <w:rFonts w:ascii="Arial" w:hAnsi="Arial"/>
          <w:b/>
          <w:sz w:val="22"/>
          <w:szCs w:val="22"/>
        </w:rPr>
        <w:t>. SANÇÕES PELO INADIMPLEMENTO:</w:t>
      </w:r>
    </w:p>
    <w:p w14:paraId="5211C666" w14:textId="3E4A2933" w:rsidR="009E09A8" w:rsidRDefault="00F67AAB" w:rsidP="004D0CA3">
      <w:pPr>
        <w:spacing w:after="120" w:line="276" w:lineRule="auto"/>
        <w:jc w:val="both"/>
        <w:rPr>
          <w:rFonts w:ascii="Arial" w:hAnsi="Arial"/>
          <w:sz w:val="22"/>
          <w:szCs w:val="22"/>
        </w:rPr>
      </w:pPr>
      <w:r>
        <w:rPr>
          <w:rFonts w:ascii="Arial" w:hAnsi="Arial"/>
          <w:bCs/>
          <w:sz w:val="22"/>
          <w:szCs w:val="22"/>
        </w:rPr>
        <w:t>8</w:t>
      </w:r>
      <w:r w:rsidR="009B29AC">
        <w:rPr>
          <w:rFonts w:ascii="Arial" w:hAnsi="Arial"/>
          <w:bCs/>
          <w:sz w:val="22"/>
          <w:szCs w:val="22"/>
        </w:rPr>
        <w:t xml:space="preserve">.1. </w:t>
      </w:r>
      <w:r w:rsidR="002019E6">
        <w:rPr>
          <w:rFonts w:ascii="Arial" w:hAnsi="Arial"/>
          <w:sz w:val="22"/>
          <w:szCs w:val="22"/>
        </w:rPr>
        <w:t>Pelo inadimplemento total ou parcial na execução do objeto, o contratado sujeitar-se-á às seguintes sanções:</w:t>
      </w:r>
    </w:p>
    <w:p w14:paraId="0EF524D4" w14:textId="39A09743" w:rsidR="009E09A8" w:rsidRPr="009B29AC" w:rsidRDefault="00F67AAB" w:rsidP="00432556">
      <w:pPr>
        <w:spacing w:line="276" w:lineRule="auto"/>
        <w:jc w:val="both"/>
        <w:rPr>
          <w:rFonts w:ascii="Arial" w:hAnsi="Arial"/>
          <w:sz w:val="22"/>
          <w:szCs w:val="22"/>
        </w:rPr>
      </w:pPr>
      <w:r>
        <w:rPr>
          <w:rFonts w:ascii="Arial" w:hAnsi="Arial"/>
          <w:sz w:val="22"/>
          <w:szCs w:val="22"/>
        </w:rPr>
        <w:t>8</w:t>
      </w:r>
      <w:r w:rsidR="009B29AC" w:rsidRPr="009B29AC">
        <w:rPr>
          <w:rFonts w:ascii="Arial" w:hAnsi="Arial"/>
          <w:sz w:val="22"/>
          <w:szCs w:val="22"/>
        </w:rPr>
        <w:t xml:space="preserve">.2. </w:t>
      </w:r>
      <w:r w:rsidR="002019E6" w:rsidRPr="009B29AC">
        <w:rPr>
          <w:rFonts w:ascii="Arial" w:hAnsi="Arial"/>
          <w:sz w:val="22"/>
          <w:szCs w:val="22"/>
        </w:rPr>
        <w:t>Multa de 20% (vinte por cento) do valor global atualizado do objeto da contratação;</w:t>
      </w:r>
    </w:p>
    <w:p w14:paraId="6D929076" w14:textId="517A661D" w:rsidR="009E09A8" w:rsidRPr="009B29AC" w:rsidRDefault="00F67AAB" w:rsidP="00432556">
      <w:pPr>
        <w:spacing w:line="276" w:lineRule="auto"/>
        <w:jc w:val="both"/>
        <w:rPr>
          <w:rFonts w:ascii="Arial" w:hAnsi="Arial"/>
          <w:sz w:val="22"/>
          <w:szCs w:val="22"/>
        </w:rPr>
      </w:pPr>
      <w:r>
        <w:rPr>
          <w:rFonts w:ascii="Arial" w:hAnsi="Arial"/>
          <w:sz w:val="22"/>
          <w:szCs w:val="22"/>
        </w:rPr>
        <w:t>8</w:t>
      </w:r>
      <w:r w:rsidR="009B29AC" w:rsidRPr="009B29AC">
        <w:rPr>
          <w:rFonts w:ascii="Arial" w:hAnsi="Arial"/>
          <w:sz w:val="22"/>
          <w:szCs w:val="22"/>
        </w:rPr>
        <w:t xml:space="preserve">.3. </w:t>
      </w:r>
      <w:r w:rsidR="002019E6" w:rsidRPr="009B29AC">
        <w:rPr>
          <w:rFonts w:ascii="Arial" w:hAnsi="Arial"/>
          <w:sz w:val="22"/>
          <w:szCs w:val="22"/>
        </w:rPr>
        <w:t>Suspensão temporária de participação em licitação e impedimento de contratar com a Administração pelo prazo de 02 (dois) anos;</w:t>
      </w:r>
    </w:p>
    <w:p w14:paraId="2ABCE898" w14:textId="6E1495B5" w:rsidR="009E09A8" w:rsidRPr="009B29AC" w:rsidRDefault="00F67AAB" w:rsidP="00432556">
      <w:pPr>
        <w:spacing w:after="120" w:line="276" w:lineRule="auto"/>
        <w:jc w:val="both"/>
        <w:rPr>
          <w:rFonts w:ascii="Arial" w:hAnsi="Arial"/>
          <w:sz w:val="22"/>
          <w:szCs w:val="22"/>
        </w:rPr>
      </w:pPr>
      <w:r>
        <w:rPr>
          <w:rFonts w:ascii="Arial" w:hAnsi="Arial"/>
          <w:sz w:val="22"/>
          <w:szCs w:val="22"/>
        </w:rPr>
        <w:t>8</w:t>
      </w:r>
      <w:r w:rsidR="009B29AC" w:rsidRPr="009B29AC">
        <w:rPr>
          <w:rFonts w:ascii="Arial" w:hAnsi="Arial"/>
          <w:sz w:val="22"/>
          <w:szCs w:val="22"/>
        </w:rPr>
        <w:t xml:space="preserve">.4. </w:t>
      </w:r>
      <w:r w:rsidR="002019E6" w:rsidRPr="009B29AC">
        <w:rPr>
          <w:rFonts w:ascii="Arial" w:hAnsi="Arial"/>
          <w:sz w:val="22"/>
          <w:szCs w:val="22"/>
        </w:rPr>
        <w:t>Declaração de inidoneidade para licitar ou contratar com a Administração Municipal direta e indireta, até que seja promovida a reabilitação do licitante perante a municipalidade.</w:t>
      </w:r>
    </w:p>
    <w:p w14:paraId="77D2B402" w14:textId="3846ABA7" w:rsidR="00332C73" w:rsidRDefault="00F67AAB" w:rsidP="004D0CA3">
      <w:pPr>
        <w:pStyle w:val="PargrafodaLista"/>
        <w:spacing w:after="120"/>
        <w:ind w:left="0"/>
        <w:jc w:val="both"/>
        <w:rPr>
          <w:rFonts w:ascii="Arial" w:hAnsi="Arial"/>
        </w:rPr>
      </w:pPr>
      <w:r>
        <w:rPr>
          <w:rFonts w:ascii="Arial" w:hAnsi="Arial"/>
        </w:rPr>
        <w:t>8</w:t>
      </w:r>
      <w:r w:rsidR="009B29AC">
        <w:rPr>
          <w:rFonts w:ascii="Arial" w:hAnsi="Arial"/>
        </w:rPr>
        <w:t xml:space="preserve">.5. </w:t>
      </w:r>
      <w:r w:rsidR="002019E6">
        <w:rPr>
          <w:rFonts w:ascii="Arial" w:hAnsi="Arial"/>
        </w:rPr>
        <w:t>A aplicação da multa acima prevista não exime a Contratada de responder por perdas e danos causados à Municipalidade, por ação ou omissão, observado o que dispõem os artigos 402 a 405 do Código Civil Brasileiro.</w:t>
      </w:r>
    </w:p>
    <w:p w14:paraId="194AABB5" w14:textId="77777777" w:rsidR="00125CF0" w:rsidRDefault="00125CF0" w:rsidP="004D0CA3">
      <w:pPr>
        <w:pStyle w:val="PargrafodaLista"/>
        <w:spacing w:after="120"/>
        <w:ind w:left="0"/>
        <w:jc w:val="both"/>
        <w:rPr>
          <w:rFonts w:ascii="Arial" w:hAnsi="Arial"/>
        </w:rPr>
      </w:pPr>
    </w:p>
    <w:p w14:paraId="6950B7E5" w14:textId="126FA137" w:rsidR="009E09A8" w:rsidRDefault="00BE150E">
      <w:pPr>
        <w:spacing w:after="120" w:line="276" w:lineRule="auto"/>
        <w:rPr>
          <w:b/>
          <w:color w:val="000000"/>
        </w:rPr>
      </w:pPr>
      <w:r>
        <w:rPr>
          <w:rFonts w:ascii="Arial" w:hAnsi="Arial"/>
          <w:b/>
          <w:color w:val="000000"/>
          <w:sz w:val="22"/>
          <w:szCs w:val="22"/>
        </w:rPr>
        <w:t>9</w:t>
      </w:r>
      <w:r w:rsidR="002019E6">
        <w:rPr>
          <w:rFonts w:ascii="Arial" w:hAnsi="Arial"/>
          <w:b/>
          <w:color w:val="000000"/>
          <w:sz w:val="22"/>
          <w:szCs w:val="22"/>
        </w:rPr>
        <w:t>. DA DOTAÇÃO ORÇAMENTARIA:</w:t>
      </w:r>
    </w:p>
    <w:p w14:paraId="58ABC01B" w14:textId="77777777" w:rsidR="0046478D" w:rsidRDefault="00B70AB3" w:rsidP="00B70AB3">
      <w:pPr>
        <w:spacing w:line="276" w:lineRule="auto"/>
        <w:jc w:val="both"/>
        <w:rPr>
          <w:rFonts w:ascii="Arial" w:hAnsi="Arial"/>
          <w:sz w:val="22"/>
          <w:szCs w:val="22"/>
        </w:rPr>
      </w:pPr>
      <w:r w:rsidRPr="0056115A">
        <w:rPr>
          <w:rFonts w:ascii="Arial" w:hAnsi="Arial"/>
          <w:sz w:val="22"/>
          <w:szCs w:val="22"/>
        </w:rPr>
        <w:t>Recursos do fundo municipal de saúde de secretaria de saúde de Petrópolis, recursos próprios</w:t>
      </w:r>
      <w:r>
        <w:rPr>
          <w:rFonts w:ascii="Arial" w:hAnsi="Arial"/>
          <w:sz w:val="22"/>
          <w:szCs w:val="22"/>
        </w:rPr>
        <w:t>.</w:t>
      </w:r>
    </w:p>
    <w:p w14:paraId="580078EB" w14:textId="77777777" w:rsidR="004D0CA3" w:rsidRDefault="004D0CA3" w:rsidP="00B70AB3">
      <w:pPr>
        <w:spacing w:line="276" w:lineRule="auto"/>
        <w:jc w:val="both"/>
        <w:rPr>
          <w:rFonts w:ascii="Arial" w:hAnsi="Arial"/>
          <w:sz w:val="22"/>
          <w:szCs w:val="22"/>
        </w:rPr>
      </w:pPr>
    </w:p>
    <w:p w14:paraId="5F92C051" w14:textId="497F53EE" w:rsidR="009E09A8" w:rsidRDefault="00BE150E">
      <w:pPr>
        <w:spacing w:line="360" w:lineRule="auto"/>
        <w:rPr>
          <w:rFonts w:ascii="Arial" w:hAnsi="Arial"/>
          <w:b/>
          <w:sz w:val="22"/>
          <w:szCs w:val="22"/>
        </w:rPr>
      </w:pPr>
      <w:bookmarkStart w:id="5" w:name="_Hlk195349757"/>
      <w:r>
        <w:rPr>
          <w:rFonts w:ascii="Arial" w:hAnsi="Arial"/>
          <w:b/>
          <w:sz w:val="22"/>
          <w:szCs w:val="22"/>
        </w:rPr>
        <w:t>10</w:t>
      </w:r>
      <w:r w:rsidR="002019E6">
        <w:rPr>
          <w:rFonts w:ascii="Arial" w:hAnsi="Arial"/>
          <w:b/>
          <w:sz w:val="22"/>
          <w:szCs w:val="22"/>
        </w:rPr>
        <w:t>. OBRIGAÇOES DA CONTRATADA:</w:t>
      </w:r>
    </w:p>
    <w:p w14:paraId="0694A527" w14:textId="77777777" w:rsidR="00DD698E" w:rsidRPr="00DD698E" w:rsidRDefault="00DD698E">
      <w:pPr>
        <w:spacing w:line="360" w:lineRule="auto"/>
        <w:rPr>
          <w:rFonts w:ascii="Arial" w:hAnsi="Arial"/>
          <w:b/>
          <w:sz w:val="8"/>
          <w:szCs w:val="8"/>
        </w:rPr>
      </w:pPr>
    </w:p>
    <w:p w14:paraId="6134E900" w14:textId="53725D37" w:rsidR="00DD698E" w:rsidRPr="00DD698E" w:rsidRDefault="00BE150E"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.1. Cumprir todas as obrigações constantes no Termo de Referência, seus</w:t>
      </w:r>
      <w:r w:rsidR="00DD698E">
        <w:rPr>
          <w:rFonts w:ascii="Arial" w:hAnsi="Arial"/>
          <w:sz w:val="22"/>
          <w:szCs w:val="22"/>
        </w:rPr>
        <w:t xml:space="preserve"> </w:t>
      </w:r>
      <w:r w:rsidR="00DD698E" w:rsidRPr="00DD698E">
        <w:rPr>
          <w:rFonts w:ascii="Arial" w:hAnsi="Arial"/>
          <w:sz w:val="22"/>
          <w:szCs w:val="22"/>
        </w:rPr>
        <w:t>anexos e sua proposta, assumindo como exclusivamente seus os riscos e as despesas</w:t>
      </w:r>
      <w:r w:rsidR="00DD698E">
        <w:rPr>
          <w:rFonts w:ascii="Arial" w:hAnsi="Arial"/>
          <w:sz w:val="22"/>
          <w:szCs w:val="22"/>
        </w:rPr>
        <w:t xml:space="preserve"> </w:t>
      </w:r>
      <w:r w:rsidR="00DD698E" w:rsidRPr="00DD698E">
        <w:rPr>
          <w:rFonts w:ascii="Arial" w:hAnsi="Arial"/>
          <w:sz w:val="22"/>
          <w:szCs w:val="22"/>
        </w:rPr>
        <w:t>decorrentes da boa e perfeita execução do objeto.</w:t>
      </w:r>
    </w:p>
    <w:p w14:paraId="1B7F8A30" w14:textId="78E8E62B" w:rsidR="00DD698E" w:rsidRPr="00DD698E" w:rsidRDefault="00BE150E"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.2. Efetuar a entrega do objeto em perfeitas condições, conforme</w:t>
      </w:r>
      <w:r w:rsidR="00DD698E">
        <w:rPr>
          <w:rFonts w:ascii="Arial" w:hAnsi="Arial"/>
          <w:sz w:val="22"/>
          <w:szCs w:val="22"/>
        </w:rPr>
        <w:t xml:space="preserve"> </w:t>
      </w:r>
      <w:r w:rsidR="00DD698E" w:rsidRPr="00DD698E">
        <w:rPr>
          <w:rFonts w:ascii="Arial" w:hAnsi="Arial"/>
          <w:sz w:val="22"/>
          <w:szCs w:val="22"/>
        </w:rPr>
        <w:t>especificações, prazo e local constantes no Edital e seus anexos, acompanhado da</w:t>
      </w:r>
      <w:r w:rsidR="00DD698E">
        <w:rPr>
          <w:rFonts w:ascii="Arial" w:hAnsi="Arial"/>
          <w:sz w:val="22"/>
          <w:szCs w:val="22"/>
        </w:rPr>
        <w:t xml:space="preserve"> </w:t>
      </w:r>
      <w:r w:rsidR="00DD698E" w:rsidRPr="00DD698E">
        <w:rPr>
          <w:rFonts w:ascii="Arial" w:hAnsi="Arial"/>
          <w:sz w:val="22"/>
          <w:szCs w:val="22"/>
        </w:rPr>
        <w:t>respectiva nota fiscal, na qual constarão as indicações referentes a: marca, fabricante,</w:t>
      </w:r>
      <w:r w:rsidR="00DD698E">
        <w:rPr>
          <w:rFonts w:ascii="Arial" w:hAnsi="Arial"/>
          <w:sz w:val="22"/>
          <w:szCs w:val="22"/>
        </w:rPr>
        <w:t xml:space="preserve"> </w:t>
      </w:r>
      <w:r w:rsidR="00DD698E" w:rsidRPr="00DD698E">
        <w:rPr>
          <w:rFonts w:ascii="Arial" w:hAnsi="Arial"/>
          <w:sz w:val="22"/>
          <w:szCs w:val="22"/>
        </w:rPr>
        <w:t>modelo, procedência, prazo de garantia e/ou validade.</w:t>
      </w:r>
    </w:p>
    <w:p w14:paraId="5E5D30DD" w14:textId="6E9AC149" w:rsidR="00DD698E" w:rsidRPr="00DD698E" w:rsidRDefault="00BE150E"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.3. Responsabilizar-se pelos vícios e danos decorrentes do objeto, atendendo</w:t>
      </w:r>
      <w:r w:rsidR="00DD698E">
        <w:rPr>
          <w:rFonts w:ascii="Arial" w:hAnsi="Arial"/>
          <w:sz w:val="22"/>
          <w:szCs w:val="22"/>
        </w:rPr>
        <w:t xml:space="preserve"> </w:t>
      </w:r>
      <w:r w:rsidR="00DD698E" w:rsidRPr="00DD698E">
        <w:rPr>
          <w:rFonts w:ascii="Arial" w:hAnsi="Arial"/>
          <w:sz w:val="22"/>
          <w:szCs w:val="22"/>
        </w:rPr>
        <w:t>aos dispositivos da Lei nº 8.078, de 11 de setembro de 1990 (Código de Defesa do</w:t>
      </w:r>
      <w:r w:rsidR="00DD698E">
        <w:rPr>
          <w:rFonts w:ascii="Arial" w:hAnsi="Arial"/>
          <w:sz w:val="22"/>
          <w:szCs w:val="22"/>
        </w:rPr>
        <w:t xml:space="preserve"> </w:t>
      </w:r>
      <w:r w:rsidR="00DD698E" w:rsidRPr="00DD698E">
        <w:rPr>
          <w:rFonts w:ascii="Arial" w:hAnsi="Arial"/>
          <w:sz w:val="22"/>
          <w:szCs w:val="22"/>
        </w:rPr>
        <w:t>Consumidor) e às demais legislações pertinentes.</w:t>
      </w:r>
    </w:p>
    <w:p w14:paraId="04A79D57" w14:textId="716D5F54" w:rsidR="00DD698E" w:rsidRPr="00DD698E" w:rsidRDefault="00BE150E"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.4. Substituir, reparar ou corrigir, às suas expensas, no prazo fixado neste</w:t>
      </w:r>
      <w:r w:rsidR="00DD698E">
        <w:rPr>
          <w:rFonts w:ascii="Arial" w:hAnsi="Arial"/>
          <w:sz w:val="22"/>
          <w:szCs w:val="22"/>
        </w:rPr>
        <w:t xml:space="preserve"> </w:t>
      </w:r>
      <w:r w:rsidR="00DD698E" w:rsidRPr="00DD698E">
        <w:rPr>
          <w:rFonts w:ascii="Arial" w:hAnsi="Arial"/>
          <w:sz w:val="22"/>
          <w:szCs w:val="22"/>
        </w:rPr>
        <w:t>Termo de Referência, o objeto com avarias ou defeitos.</w:t>
      </w:r>
    </w:p>
    <w:p w14:paraId="4F5A25D8" w14:textId="238D753E" w:rsidR="00DD698E" w:rsidRPr="00DD698E" w:rsidRDefault="003B552F" w:rsidP="00DD698E">
      <w:pPr>
        <w:spacing w:line="276" w:lineRule="auto"/>
        <w:jc w:val="both"/>
        <w:rPr>
          <w:rFonts w:ascii="Arial" w:hAnsi="Arial"/>
          <w:sz w:val="22"/>
          <w:szCs w:val="22"/>
        </w:rPr>
      </w:pPr>
      <w:r>
        <w:rPr>
          <w:rFonts w:ascii="Arial" w:hAnsi="Arial"/>
          <w:sz w:val="22"/>
          <w:szCs w:val="22"/>
        </w:rPr>
        <w:lastRenderedPageBreak/>
        <w:t>10</w:t>
      </w:r>
      <w:r w:rsidR="00DD698E" w:rsidRPr="00DD698E">
        <w:rPr>
          <w:rFonts w:ascii="Arial" w:hAnsi="Arial"/>
          <w:sz w:val="22"/>
          <w:szCs w:val="22"/>
        </w:rPr>
        <w:t>.5. Manter, durante toda a execução do contrato, em compatibilidade com as</w:t>
      </w:r>
      <w:r w:rsidR="00DD698E">
        <w:rPr>
          <w:rFonts w:ascii="Arial" w:hAnsi="Arial"/>
          <w:sz w:val="22"/>
          <w:szCs w:val="22"/>
        </w:rPr>
        <w:t xml:space="preserve"> </w:t>
      </w:r>
      <w:r w:rsidR="00DD698E" w:rsidRPr="00DD698E">
        <w:rPr>
          <w:rFonts w:ascii="Arial" w:hAnsi="Arial"/>
          <w:sz w:val="22"/>
          <w:szCs w:val="22"/>
        </w:rPr>
        <w:t>obrigações assumidas, todas as condições de habilitação e qualificação exigidas na</w:t>
      </w:r>
      <w:r w:rsidR="00DD698E">
        <w:rPr>
          <w:rFonts w:ascii="Arial" w:hAnsi="Arial"/>
          <w:sz w:val="22"/>
          <w:szCs w:val="22"/>
        </w:rPr>
        <w:t xml:space="preserve"> </w:t>
      </w:r>
      <w:r w:rsidR="00DD698E" w:rsidRPr="00DD698E">
        <w:rPr>
          <w:rFonts w:ascii="Arial" w:hAnsi="Arial"/>
          <w:sz w:val="22"/>
          <w:szCs w:val="22"/>
        </w:rPr>
        <w:t>licitação.</w:t>
      </w:r>
    </w:p>
    <w:p w14:paraId="250B231A" w14:textId="43917F34" w:rsidR="00DD698E" w:rsidRPr="00DD698E" w:rsidRDefault="003B552F"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.6. Cumprir todas as normas citadas neste Termo e outras que vierem a</w:t>
      </w:r>
      <w:r w:rsidR="00DD698E">
        <w:rPr>
          <w:rFonts w:ascii="Arial" w:hAnsi="Arial"/>
          <w:sz w:val="22"/>
          <w:szCs w:val="22"/>
        </w:rPr>
        <w:t xml:space="preserve"> </w:t>
      </w:r>
      <w:r w:rsidR="00DD698E" w:rsidRPr="00DD698E">
        <w:rPr>
          <w:rFonts w:ascii="Arial" w:hAnsi="Arial"/>
          <w:sz w:val="22"/>
          <w:szCs w:val="22"/>
        </w:rPr>
        <w:t>substituí-las.</w:t>
      </w:r>
    </w:p>
    <w:p w14:paraId="5290A014" w14:textId="2C7E794D" w:rsidR="00DD698E" w:rsidRPr="00DD698E" w:rsidRDefault="003B552F"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.7. Prestar todos os esclarecimentos que lhe forem solicitados pela</w:t>
      </w:r>
      <w:r w:rsidR="00DD698E">
        <w:rPr>
          <w:rFonts w:ascii="Arial" w:hAnsi="Arial"/>
          <w:sz w:val="22"/>
          <w:szCs w:val="22"/>
        </w:rPr>
        <w:t xml:space="preserve"> </w:t>
      </w:r>
      <w:r w:rsidR="00DD698E" w:rsidRPr="00DD698E">
        <w:rPr>
          <w:rFonts w:ascii="Arial" w:hAnsi="Arial"/>
          <w:sz w:val="22"/>
          <w:szCs w:val="22"/>
        </w:rPr>
        <w:t>Contratante.</w:t>
      </w:r>
    </w:p>
    <w:p w14:paraId="32D17139" w14:textId="41DC6518" w:rsidR="00DD698E" w:rsidRDefault="003B552F" w:rsidP="00DD698E">
      <w:pPr>
        <w:spacing w:line="276" w:lineRule="auto"/>
        <w:jc w:val="both"/>
        <w:rPr>
          <w:rFonts w:ascii="Arial" w:hAnsi="Arial"/>
          <w:sz w:val="22"/>
          <w:szCs w:val="22"/>
        </w:rPr>
      </w:pPr>
      <w:r>
        <w:rPr>
          <w:rFonts w:ascii="Arial" w:hAnsi="Arial"/>
          <w:sz w:val="22"/>
          <w:szCs w:val="22"/>
        </w:rPr>
        <w:t>10</w:t>
      </w:r>
      <w:r w:rsidR="00DD698E" w:rsidRPr="00DD698E">
        <w:rPr>
          <w:rFonts w:ascii="Arial" w:hAnsi="Arial"/>
          <w:sz w:val="22"/>
          <w:szCs w:val="22"/>
        </w:rPr>
        <w:t>.8. A garantia da qualidade (ou prazo de validade) do objeto deve guardar</w:t>
      </w:r>
      <w:r w:rsidR="00DD698E">
        <w:rPr>
          <w:rFonts w:ascii="Arial" w:hAnsi="Arial"/>
          <w:sz w:val="22"/>
          <w:szCs w:val="22"/>
        </w:rPr>
        <w:t xml:space="preserve"> </w:t>
      </w:r>
      <w:r w:rsidR="00DD698E" w:rsidRPr="00DD698E">
        <w:rPr>
          <w:rFonts w:ascii="Arial" w:hAnsi="Arial"/>
          <w:sz w:val="22"/>
          <w:szCs w:val="22"/>
        </w:rPr>
        <w:t>conformidade com o prazo de garantia ou validade exigido no edital ou com aquele</w:t>
      </w:r>
      <w:r w:rsidR="00DD698E">
        <w:rPr>
          <w:rFonts w:ascii="Arial" w:hAnsi="Arial"/>
          <w:sz w:val="22"/>
          <w:szCs w:val="22"/>
        </w:rPr>
        <w:t xml:space="preserve"> </w:t>
      </w:r>
      <w:r w:rsidR="00DD698E" w:rsidRPr="00DD698E">
        <w:rPr>
          <w:rFonts w:ascii="Arial" w:hAnsi="Arial"/>
          <w:sz w:val="22"/>
          <w:szCs w:val="22"/>
        </w:rPr>
        <w:t>ofertado pelo licitante na proposta, se for o caso.</w:t>
      </w:r>
      <w:r w:rsidR="00DD698E">
        <w:rPr>
          <w:rFonts w:ascii="Arial" w:hAnsi="Arial"/>
          <w:sz w:val="22"/>
          <w:szCs w:val="22"/>
        </w:rPr>
        <w:t xml:space="preserve"> </w:t>
      </w:r>
    </w:p>
    <w:p w14:paraId="3DD9F4C7" w14:textId="27E8CEB5" w:rsidR="009E09A8" w:rsidRPr="00DD698E" w:rsidRDefault="003B552F" w:rsidP="00DD698E">
      <w:pPr>
        <w:spacing w:line="276" w:lineRule="auto"/>
        <w:jc w:val="both"/>
        <w:rPr>
          <w:rFonts w:ascii="Arial" w:hAnsi="Arial"/>
          <w:sz w:val="22"/>
          <w:szCs w:val="22"/>
          <w:lang w:eastAsia="en-US"/>
        </w:rPr>
      </w:pPr>
      <w:r>
        <w:rPr>
          <w:rFonts w:ascii="Arial" w:hAnsi="Arial"/>
          <w:color w:val="000000"/>
          <w:sz w:val="22"/>
          <w:szCs w:val="22"/>
        </w:rPr>
        <w:t>10</w:t>
      </w:r>
      <w:r w:rsidR="00DD698E" w:rsidRPr="00DD698E">
        <w:rPr>
          <w:rFonts w:ascii="Arial" w:hAnsi="Arial"/>
          <w:color w:val="000000"/>
          <w:sz w:val="22"/>
          <w:szCs w:val="22"/>
        </w:rPr>
        <w:t xml:space="preserve">.9. </w:t>
      </w:r>
      <w:r w:rsidR="002019E6" w:rsidRPr="00DD698E">
        <w:rPr>
          <w:rFonts w:ascii="Arial" w:hAnsi="Arial"/>
          <w:color w:val="000000"/>
          <w:sz w:val="22"/>
          <w:szCs w:val="22"/>
        </w:rPr>
        <w:t>Executar fielmente o contrato, de acordo com o presente documento</w:t>
      </w:r>
      <w:r w:rsidR="00DD698E" w:rsidRPr="00DD698E">
        <w:rPr>
          <w:rFonts w:ascii="Arial" w:hAnsi="Arial"/>
          <w:color w:val="000000"/>
          <w:sz w:val="22"/>
          <w:szCs w:val="22"/>
        </w:rPr>
        <w:t>, m</w:t>
      </w:r>
      <w:r w:rsidR="002019E6" w:rsidRPr="00DD698E">
        <w:rPr>
          <w:rFonts w:ascii="Arial" w:hAnsi="Arial"/>
          <w:sz w:val="22"/>
          <w:szCs w:val="22"/>
        </w:rPr>
        <w:t>anter, durante todo o prazo de entrega/execução do objeto, todas as condições de habilitação e qualificação exigidas</w:t>
      </w:r>
      <w:r w:rsidR="00DD698E" w:rsidRPr="00DD698E">
        <w:rPr>
          <w:rFonts w:ascii="Arial" w:hAnsi="Arial"/>
          <w:sz w:val="22"/>
          <w:szCs w:val="22"/>
        </w:rPr>
        <w:t xml:space="preserve">. </w:t>
      </w:r>
      <w:r w:rsidR="002019E6" w:rsidRPr="00DD698E">
        <w:rPr>
          <w:rFonts w:ascii="Arial" w:hAnsi="Arial"/>
          <w:color w:val="000000"/>
          <w:sz w:val="22"/>
          <w:szCs w:val="22"/>
        </w:rPr>
        <w:t>Reparar, corrigir ou substituir, às suas expensas, no todo ou em parte, o objeto deste Termo de Referência, em que se verificarem vícios, defeitos ou incorreções resultantes do fornecimento/prestação do serviço.</w:t>
      </w:r>
    </w:p>
    <w:p w14:paraId="76ED558E" w14:textId="135B4996" w:rsidR="00AF2E5C" w:rsidRDefault="00432556" w:rsidP="00432556">
      <w:pPr>
        <w:tabs>
          <w:tab w:val="left" w:pos="3844"/>
        </w:tabs>
        <w:spacing w:line="276" w:lineRule="auto"/>
        <w:rPr>
          <w:rFonts w:ascii="Arial" w:hAnsi="Arial"/>
          <w:b/>
          <w:color w:val="000000"/>
          <w:sz w:val="22"/>
          <w:szCs w:val="22"/>
        </w:rPr>
      </w:pPr>
      <w:r>
        <w:rPr>
          <w:rFonts w:ascii="Arial" w:hAnsi="Arial"/>
          <w:b/>
          <w:color w:val="000000"/>
          <w:sz w:val="22"/>
          <w:szCs w:val="22"/>
        </w:rPr>
        <w:tab/>
      </w:r>
    </w:p>
    <w:p w14:paraId="55255119" w14:textId="4B1ADE75" w:rsidR="009E09A8" w:rsidRDefault="002019E6">
      <w:pPr>
        <w:spacing w:line="276" w:lineRule="auto"/>
        <w:rPr>
          <w:rFonts w:ascii="Arial" w:hAnsi="Arial"/>
          <w:b/>
          <w:color w:val="000000"/>
          <w:sz w:val="22"/>
          <w:szCs w:val="22"/>
        </w:rPr>
      </w:pPr>
      <w:r>
        <w:rPr>
          <w:rFonts w:ascii="Arial" w:hAnsi="Arial"/>
          <w:b/>
          <w:color w:val="000000"/>
          <w:sz w:val="22"/>
          <w:szCs w:val="22"/>
        </w:rPr>
        <w:t>1</w:t>
      </w:r>
      <w:r w:rsidR="003B552F">
        <w:rPr>
          <w:rFonts w:ascii="Arial" w:hAnsi="Arial"/>
          <w:b/>
          <w:color w:val="000000"/>
          <w:sz w:val="22"/>
          <w:szCs w:val="22"/>
        </w:rPr>
        <w:t>1</w:t>
      </w:r>
      <w:r>
        <w:rPr>
          <w:rFonts w:ascii="Arial" w:hAnsi="Arial"/>
          <w:b/>
          <w:color w:val="000000"/>
          <w:sz w:val="22"/>
          <w:szCs w:val="22"/>
        </w:rPr>
        <w:t>. OBRIGAÇÕES DO CONTRATANTE:</w:t>
      </w:r>
    </w:p>
    <w:p w14:paraId="331E63A7" w14:textId="77777777" w:rsidR="00DD698E" w:rsidRPr="002E481C" w:rsidRDefault="00DD698E">
      <w:pPr>
        <w:spacing w:line="276" w:lineRule="auto"/>
        <w:rPr>
          <w:rFonts w:ascii="Arial" w:hAnsi="Arial"/>
          <w:b/>
          <w:color w:val="000000"/>
          <w:sz w:val="10"/>
          <w:szCs w:val="10"/>
        </w:rPr>
      </w:pPr>
    </w:p>
    <w:p w14:paraId="5D80410A" w14:textId="4DB098F9" w:rsidR="00DD698E" w:rsidRPr="00DD698E" w:rsidRDefault="00DD698E" w:rsidP="00DD698E">
      <w:pPr>
        <w:spacing w:line="276" w:lineRule="auto"/>
        <w:rPr>
          <w:rFonts w:ascii="Arial" w:hAnsi="Arial"/>
          <w:sz w:val="22"/>
          <w:szCs w:val="22"/>
        </w:rPr>
      </w:pPr>
      <w:r>
        <w:rPr>
          <w:rFonts w:ascii="Arial" w:hAnsi="Arial"/>
          <w:sz w:val="22"/>
          <w:szCs w:val="22"/>
        </w:rPr>
        <w:t>1</w:t>
      </w:r>
      <w:r w:rsidR="001F3863">
        <w:rPr>
          <w:rFonts w:ascii="Arial" w:hAnsi="Arial"/>
          <w:sz w:val="22"/>
          <w:szCs w:val="22"/>
        </w:rPr>
        <w:t>1</w:t>
      </w:r>
      <w:r>
        <w:rPr>
          <w:rFonts w:ascii="Arial" w:hAnsi="Arial"/>
          <w:sz w:val="22"/>
          <w:szCs w:val="22"/>
        </w:rPr>
        <w:t>.1</w:t>
      </w:r>
      <w:r w:rsidRPr="00DD698E">
        <w:rPr>
          <w:rFonts w:ascii="Arial" w:hAnsi="Arial"/>
          <w:sz w:val="22"/>
          <w:szCs w:val="22"/>
        </w:rPr>
        <w:t>. Exigir o cumprimento de todas as obrigações assumidas pela Contratada,</w:t>
      </w:r>
      <w:r w:rsidR="002E481C">
        <w:rPr>
          <w:rFonts w:ascii="Arial" w:hAnsi="Arial"/>
          <w:sz w:val="22"/>
          <w:szCs w:val="22"/>
        </w:rPr>
        <w:t xml:space="preserve"> </w:t>
      </w:r>
      <w:r w:rsidRPr="00DD698E">
        <w:rPr>
          <w:rFonts w:ascii="Arial" w:hAnsi="Arial"/>
          <w:sz w:val="22"/>
          <w:szCs w:val="22"/>
        </w:rPr>
        <w:t>de acordo com as cláusulas contratuais e os termos de sua proposta.</w:t>
      </w:r>
    </w:p>
    <w:p w14:paraId="2B3AFA9C" w14:textId="7740BE3C"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1F3863">
        <w:rPr>
          <w:rFonts w:ascii="Arial" w:hAnsi="Arial"/>
          <w:sz w:val="22"/>
          <w:szCs w:val="22"/>
        </w:rPr>
        <w:t>1</w:t>
      </w:r>
      <w:r w:rsidRPr="00DD698E">
        <w:rPr>
          <w:rFonts w:ascii="Arial" w:hAnsi="Arial"/>
          <w:sz w:val="22"/>
          <w:szCs w:val="22"/>
        </w:rPr>
        <w:t>.2. Prestar à Contratada, em tempo hábil, as informações eventualmente</w:t>
      </w:r>
      <w:r w:rsidR="002E481C">
        <w:rPr>
          <w:rFonts w:ascii="Arial" w:hAnsi="Arial"/>
          <w:sz w:val="22"/>
          <w:szCs w:val="22"/>
        </w:rPr>
        <w:t xml:space="preserve"> </w:t>
      </w:r>
      <w:r w:rsidRPr="00DD698E">
        <w:rPr>
          <w:rFonts w:ascii="Arial" w:hAnsi="Arial"/>
          <w:sz w:val="22"/>
          <w:szCs w:val="22"/>
        </w:rPr>
        <w:t>necessárias à entrega dos materiais.</w:t>
      </w:r>
    </w:p>
    <w:p w14:paraId="5902580E" w14:textId="4558D69D"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1F3863">
        <w:rPr>
          <w:rFonts w:ascii="Arial" w:hAnsi="Arial"/>
          <w:sz w:val="22"/>
          <w:szCs w:val="22"/>
        </w:rPr>
        <w:t>1</w:t>
      </w:r>
      <w:r w:rsidRPr="00DD698E">
        <w:rPr>
          <w:rFonts w:ascii="Arial" w:hAnsi="Arial"/>
          <w:sz w:val="22"/>
          <w:szCs w:val="22"/>
        </w:rPr>
        <w:t>.3. Receber o objeto no prazo e condições estabelecidas no Edital e</w:t>
      </w:r>
      <w:r w:rsidR="002E481C">
        <w:rPr>
          <w:rFonts w:ascii="Arial" w:hAnsi="Arial"/>
          <w:sz w:val="22"/>
          <w:szCs w:val="22"/>
        </w:rPr>
        <w:t xml:space="preserve"> </w:t>
      </w:r>
      <w:r w:rsidRPr="00DD698E">
        <w:rPr>
          <w:rFonts w:ascii="Arial" w:hAnsi="Arial"/>
          <w:sz w:val="22"/>
          <w:szCs w:val="22"/>
        </w:rPr>
        <w:t>seus anexos.</w:t>
      </w:r>
    </w:p>
    <w:p w14:paraId="34CB058E" w14:textId="056ED13D"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F71AF1">
        <w:rPr>
          <w:rFonts w:ascii="Arial" w:hAnsi="Arial"/>
          <w:sz w:val="22"/>
          <w:szCs w:val="22"/>
        </w:rPr>
        <w:t>1</w:t>
      </w:r>
      <w:r w:rsidR="001F3863">
        <w:rPr>
          <w:rFonts w:ascii="Arial" w:hAnsi="Arial"/>
          <w:sz w:val="22"/>
          <w:szCs w:val="22"/>
        </w:rPr>
        <w:t>.</w:t>
      </w:r>
      <w:r w:rsidRPr="00DD698E">
        <w:rPr>
          <w:rFonts w:ascii="Arial" w:hAnsi="Arial"/>
          <w:sz w:val="22"/>
          <w:szCs w:val="22"/>
        </w:rPr>
        <w:t>4. Verificar minuciosamente, no prazo fixado, a conformidade dos bens</w:t>
      </w:r>
      <w:r w:rsidR="002E481C">
        <w:rPr>
          <w:rFonts w:ascii="Arial" w:hAnsi="Arial"/>
          <w:sz w:val="22"/>
          <w:szCs w:val="22"/>
        </w:rPr>
        <w:t xml:space="preserve"> </w:t>
      </w:r>
      <w:r w:rsidRPr="00DD698E">
        <w:rPr>
          <w:rFonts w:ascii="Arial" w:hAnsi="Arial"/>
          <w:sz w:val="22"/>
          <w:szCs w:val="22"/>
        </w:rPr>
        <w:t>recebidos provisoriamente com as especificações constantes do Edital e da proposta,</w:t>
      </w:r>
      <w:r w:rsidR="002E481C">
        <w:rPr>
          <w:rFonts w:ascii="Arial" w:hAnsi="Arial"/>
          <w:sz w:val="22"/>
          <w:szCs w:val="22"/>
        </w:rPr>
        <w:t xml:space="preserve"> </w:t>
      </w:r>
      <w:r w:rsidRPr="00DD698E">
        <w:rPr>
          <w:rFonts w:ascii="Arial" w:hAnsi="Arial"/>
          <w:sz w:val="22"/>
          <w:szCs w:val="22"/>
        </w:rPr>
        <w:t>para fins de aceitação e recebimento definitivo.</w:t>
      </w:r>
    </w:p>
    <w:p w14:paraId="599B1C6C" w14:textId="32CEF894"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F71AF1">
        <w:rPr>
          <w:rFonts w:ascii="Arial" w:hAnsi="Arial"/>
          <w:sz w:val="22"/>
          <w:szCs w:val="22"/>
        </w:rPr>
        <w:t>1</w:t>
      </w:r>
      <w:r w:rsidR="001F3863">
        <w:rPr>
          <w:rFonts w:ascii="Arial" w:hAnsi="Arial"/>
          <w:sz w:val="22"/>
          <w:szCs w:val="22"/>
        </w:rPr>
        <w:t>.</w:t>
      </w:r>
      <w:r w:rsidRPr="00DD698E">
        <w:rPr>
          <w:rFonts w:ascii="Arial" w:hAnsi="Arial"/>
          <w:sz w:val="22"/>
          <w:szCs w:val="22"/>
        </w:rPr>
        <w:t>5. Comunicar à Contratada, por escrito, sobre imperfeições, falhas ou</w:t>
      </w:r>
      <w:r w:rsidR="002E481C">
        <w:rPr>
          <w:rFonts w:ascii="Arial" w:hAnsi="Arial"/>
          <w:sz w:val="22"/>
          <w:szCs w:val="22"/>
        </w:rPr>
        <w:t xml:space="preserve"> </w:t>
      </w:r>
      <w:r w:rsidRPr="00DD698E">
        <w:rPr>
          <w:rFonts w:ascii="Arial" w:hAnsi="Arial"/>
          <w:sz w:val="22"/>
          <w:szCs w:val="22"/>
        </w:rPr>
        <w:t>irregularidades verificadas no objeto fornecido, para que seja substituído, reparado ou</w:t>
      </w:r>
      <w:r w:rsidR="002E481C">
        <w:rPr>
          <w:rFonts w:ascii="Arial" w:hAnsi="Arial"/>
          <w:sz w:val="22"/>
          <w:szCs w:val="22"/>
        </w:rPr>
        <w:t xml:space="preserve"> </w:t>
      </w:r>
      <w:r w:rsidRPr="00DD698E">
        <w:rPr>
          <w:rFonts w:ascii="Arial" w:hAnsi="Arial"/>
          <w:sz w:val="22"/>
          <w:szCs w:val="22"/>
        </w:rPr>
        <w:t>corrigido.</w:t>
      </w:r>
    </w:p>
    <w:p w14:paraId="05B79378" w14:textId="61DCA1DC"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F71AF1">
        <w:rPr>
          <w:rFonts w:ascii="Arial" w:hAnsi="Arial"/>
          <w:sz w:val="22"/>
          <w:szCs w:val="22"/>
        </w:rPr>
        <w:t>1</w:t>
      </w:r>
      <w:r w:rsidRPr="00DD698E">
        <w:rPr>
          <w:rFonts w:ascii="Arial" w:hAnsi="Arial"/>
          <w:sz w:val="22"/>
          <w:szCs w:val="22"/>
        </w:rPr>
        <w:t>.6. Acompanhar e fiscalizar o cumprimento das obrigações da Contratada,</w:t>
      </w:r>
      <w:r w:rsidR="002E481C">
        <w:rPr>
          <w:rFonts w:ascii="Arial" w:hAnsi="Arial"/>
          <w:sz w:val="22"/>
          <w:szCs w:val="22"/>
        </w:rPr>
        <w:t xml:space="preserve"> </w:t>
      </w:r>
      <w:r w:rsidRPr="00DD698E">
        <w:rPr>
          <w:rFonts w:ascii="Arial" w:hAnsi="Arial"/>
          <w:sz w:val="22"/>
          <w:szCs w:val="22"/>
        </w:rPr>
        <w:t>através de equipe/empregado especialmente designado.</w:t>
      </w:r>
    </w:p>
    <w:p w14:paraId="3235009B" w14:textId="23C93407" w:rsidR="00DD698E" w:rsidRPr="00DD698E" w:rsidRDefault="00DD698E" w:rsidP="00DD698E">
      <w:pPr>
        <w:spacing w:line="276" w:lineRule="auto"/>
        <w:rPr>
          <w:rFonts w:ascii="Arial" w:hAnsi="Arial"/>
          <w:sz w:val="22"/>
          <w:szCs w:val="22"/>
        </w:rPr>
      </w:pPr>
      <w:r w:rsidRPr="00DD698E">
        <w:rPr>
          <w:rFonts w:ascii="Arial" w:hAnsi="Arial"/>
          <w:sz w:val="22"/>
          <w:szCs w:val="22"/>
        </w:rPr>
        <w:t>1</w:t>
      </w:r>
      <w:r w:rsidR="00F71AF1">
        <w:rPr>
          <w:rFonts w:ascii="Arial" w:hAnsi="Arial"/>
          <w:sz w:val="22"/>
          <w:szCs w:val="22"/>
        </w:rPr>
        <w:t>1</w:t>
      </w:r>
      <w:r w:rsidRPr="00DD698E">
        <w:rPr>
          <w:rFonts w:ascii="Arial" w:hAnsi="Arial"/>
          <w:sz w:val="22"/>
          <w:szCs w:val="22"/>
        </w:rPr>
        <w:t>.7. Efetuar o pagamento à Contratada no valor correspondente ao</w:t>
      </w:r>
      <w:r w:rsidR="002E481C">
        <w:rPr>
          <w:rFonts w:ascii="Arial" w:hAnsi="Arial"/>
          <w:sz w:val="22"/>
          <w:szCs w:val="22"/>
        </w:rPr>
        <w:t xml:space="preserve"> </w:t>
      </w:r>
      <w:r w:rsidRPr="00DD698E">
        <w:rPr>
          <w:rFonts w:ascii="Arial" w:hAnsi="Arial"/>
          <w:sz w:val="22"/>
          <w:szCs w:val="22"/>
        </w:rPr>
        <w:t>fornecimento do objeto, no prazo e forma estabelecidos no Edital.</w:t>
      </w:r>
    </w:p>
    <w:p w14:paraId="7E897BFC" w14:textId="6A1DE328" w:rsidR="00DD698E" w:rsidRDefault="00DD698E" w:rsidP="00DD698E">
      <w:pPr>
        <w:spacing w:line="276" w:lineRule="auto"/>
        <w:rPr>
          <w:b/>
          <w:color w:val="000000"/>
          <w:sz w:val="10"/>
          <w:szCs w:val="10"/>
        </w:rPr>
      </w:pPr>
      <w:r w:rsidRPr="00DD698E">
        <w:rPr>
          <w:rFonts w:ascii="Arial" w:hAnsi="Arial"/>
          <w:sz w:val="22"/>
          <w:szCs w:val="22"/>
        </w:rPr>
        <w:t>1</w:t>
      </w:r>
      <w:r w:rsidR="00F71AF1">
        <w:rPr>
          <w:rFonts w:ascii="Arial" w:hAnsi="Arial"/>
          <w:sz w:val="22"/>
          <w:szCs w:val="22"/>
        </w:rPr>
        <w:t>1</w:t>
      </w:r>
      <w:r w:rsidRPr="00DD698E">
        <w:rPr>
          <w:rFonts w:ascii="Arial" w:hAnsi="Arial"/>
          <w:sz w:val="22"/>
          <w:szCs w:val="22"/>
        </w:rPr>
        <w:t>.8. A Contratante não responderá por quaisquer compromissos assumidos</w:t>
      </w:r>
      <w:r w:rsidR="002E481C">
        <w:rPr>
          <w:rFonts w:ascii="Arial" w:hAnsi="Arial"/>
          <w:sz w:val="22"/>
          <w:szCs w:val="22"/>
        </w:rPr>
        <w:t xml:space="preserve"> </w:t>
      </w:r>
      <w:r w:rsidRPr="00DD698E">
        <w:rPr>
          <w:rFonts w:ascii="Arial" w:hAnsi="Arial"/>
          <w:sz w:val="22"/>
          <w:szCs w:val="22"/>
        </w:rPr>
        <w:t>pela Contratada com terceiros, ainda que vinculados à execução dos contratos</w:t>
      </w:r>
      <w:r w:rsidR="002E481C">
        <w:rPr>
          <w:rFonts w:ascii="Arial" w:hAnsi="Arial"/>
          <w:sz w:val="22"/>
          <w:szCs w:val="22"/>
        </w:rPr>
        <w:t xml:space="preserve"> </w:t>
      </w:r>
      <w:r w:rsidRPr="00DD698E">
        <w:rPr>
          <w:rFonts w:ascii="Arial" w:hAnsi="Arial"/>
          <w:sz w:val="22"/>
          <w:szCs w:val="22"/>
        </w:rPr>
        <w:t>decorrentes da licitação em tela, bem como por qualquer dano causado a terceiros em</w:t>
      </w:r>
      <w:r w:rsidR="002E481C">
        <w:rPr>
          <w:rFonts w:ascii="Arial" w:hAnsi="Arial"/>
          <w:sz w:val="22"/>
          <w:szCs w:val="22"/>
        </w:rPr>
        <w:t xml:space="preserve"> </w:t>
      </w:r>
      <w:r w:rsidRPr="00DD698E">
        <w:rPr>
          <w:rFonts w:ascii="Arial" w:hAnsi="Arial"/>
          <w:sz w:val="22"/>
          <w:szCs w:val="22"/>
        </w:rPr>
        <w:t>decorrência de ato da Contratada, de seus empregados, prepostos ou subordinados.</w:t>
      </w:r>
    </w:p>
    <w:p w14:paraId="4033DA20" w14:textId="0221FB5A" w:rsidR="009E09A8" w:rsidRPr="002E481C" w:rsidRDefault="00DD698E" w:rsidP="00DD698E">
      <w:pPr>
        <w:spacing w:line="276" w:lineRule="auto"/>
        <w:rPr>
          <w:rFonts w:asciiTheme="majorHAnsi" w:hAnsiTheme="majorHAnsi" w:cstheme="majorHAnsi"/>
          <w:bCs/>
          <w:color w:val="000000"/>
          <w:sz w:val="22"/>
          <w:szCs w:val="22"/>
        </w:rPr>
      </w:pPr>
      <w:r w:rsidRPr="002E481C">
        <w:rPr>
          <w:rFonts w:asciiTheme="majorHAnsi" w:hAnsiTheme="majorHAnsi" w:cstheme="majorHAnsi"/>
          <w:bCs/>
          <w:color w:val="000000"/>
          <w:sz w:val="22"/>
          <w:szCs w:val="22"/>
        </w:rPr>
        <w:t>1</w:t>
      </w:r>
      <w:r w:rsidR="00F71AF1">
        <w:rPr>
          <w:rFonts w:asciiTheme="majorHAnsi" w:hAnsiTheme="majorHAnsi" w:cstheme="majorHAnsi"/>
          <w:bCs/>
          <w:color w:val="000000"/>
          <w:sz w:val="22"/>
          <w:szCs w:val="22"/>
        </w:rPr>
        <w:t>1</w:t>
      </w:r>
      <w:r w:rsidRPr="002E481C">
        <w:rPr>
          <w:rFonts w:asciiTheme="majorHAnsi" w:hAnsiTheme="majorHAnsi" w:cstheme="majorHAnsi"/>
          <w:bCs/>
          <w:color w:val="000000"/>
          <w:sz w:val="22"/>
          <w:szCs w:val="22"/>
        </w:rPr>
        <w:t xml:space="preserve">.9. </w:t>
      </w:r>
      <w:r w:rsidR="002019E6" w:rsidRPr="002E481C">
        <w:rPr>
          <w:rFonts w:asciiTheme="majorHAnsi" w:hAnsiTheme="majorHAnsi" w:cstheme="majorHAnsi"/>
          <w:bCs/>
          <w:color w:val="000000"/>
          <w:sz w:val="22"/>
          <w:szCs w:val="22"/>
        </w:rPr>
        <w:t>Acompanhar e fiscalizar a execução do contrato por representante(s) especialmente</w:t>
      </w:r>
      <w:r w:rsidR="002E481C">
        <w:rPr>
          <w:rFonts w:asciiTheme="majorHAnsi" w:hAnsiTheme="majorHAnsi" w:cstheme="majorHAnsi"/>
          <w:bCs/>
          <w:color w:val="000000"/>
          <w:sz w:val="22"/>
          <w:szCs w:val="22"/>
        </w:rPr>
        <w:t xml:space="preserve"> </w:t>
      </w:r>
      <w:r w:rsidR="002019E6" w:rsidRPr="002E481C">
        <w:rPr>
          <w:rFonts w:asciiTheme="majorHAnsi" w:hAnsiTheme="majorHAnsi" w:cstheme="majorHAnsi"/>
          <w:bCs/>
          <w:color w:val="000000"/>
          <w:sz w:val="22"/>
          <w:szCs w:val="22"/>
        </w:rPr>
        <w:t>designado(s), nos termos do art. 117 da Lei nº 14.133/2021;</w:t>
      </w:r>
    </w:p>
    <w:p w14:paraId="1BDC8550" w14:textId="5E972DF3" w:rsidR="0027693C" w:rsidRPr="002E481C" w:rsidRDefault="00DD698E" w:rsidP="00DD698E">
      <w:pPr>
        <w:jc w:val="both"/>
        <w:rPr>
          <w:rFonts w:asciiTheme="majorHAnsi" w:hAnsiTheme="majorHAnsi" w:cstheme="majorHAnsi"/>
          <w:bCs/>
          <w:sz w:val="22"/>
          <w:szCs w:val="22"/>
        </w:rPr>
      </w:pPr>
      <w:r w:rsidRPr="002E481C">
        <w:rPr>
          <w:rFonts w:asciiTheme="majorHAnsi" w:hAnsiTheme="majorHAnsi" w:cstheme="majorHAnsi"/>
          <w:bCs/>
          <w:color w:val="000000"/>
          <w:sz w:val="22"/>
          <w:szCs w:val="22"/>
        </w:rPr>
        <w:t>1</w:t>
      </w:r>
      <w:r w:rsidR="00F71AF1">
        <w:rPr>
          <w:rFonts w:asciiTheme="majorHAnsi" w:hAnsiTheme="majorHAnsi" w:cstheme="majorHAnsi"/>
          <w:bCs/>
          <w:color w:val="000000"/>
          <w:sz w:val="22"/>
          <w:szCs w:val="22"/>
        </w:rPr>
        <w:t>1</w:t>
      </w:r>
      <w:r w:rsidRPr="002E481C">
        <w:rPr>
          <w:rFonts w:asciiTheme="majorHAnsi" w:hAnsiTheme="majorHAnsi" w:cstheme="majorHAnsi"/>
          <w:bCs/>
          <w:color w:val="000000"/>
          <w:sz w:val="22"/>
          <w:szCs w:val="22"/>
        </w:rPr>
        <w:t xml:space="preserve">.10. </w:t>
      </w:r>
      <w:r w:rsidR="002019E6" w:rsidRPr="002E481C">
        <w:rPr>
          <w:rFonts w:asciiTheme="majorHAnsi" w:hAnsiTheme="majorHAnsi" w:cstheme="majorHAnsi"/>
          <w:bCs/>
          <w:color w:val="000000"/>
          <w:sz w:val="22"/>
          <w:szCs w:val="22"/>
        </w:rPr>
        <w:t>Rejeitar, no todo ou em parte, produto/serviço em desacordo com este Termo de Referência;</w:t>
      </w:r>
    </w:p>
    <w:p w14:paraId="66C7753A" w14:textId="43CBAD99" w:rsidR="009E09A8" w:rsidRPr="002E481C" w:rsidRDefault="00DD698E" w:rsidP="00DD698E">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F71AF1">
        <w:rPr>
          <w:rFonts w:asciiTheme="majorHAnsi" w:hAnsiTheme="majorHAnsi" w:cstheme="majorHAnsi"/>
          <w:bCs/>
          <w:sz w:val="22"/>
          <w:szCs w:val="22"/>
        </w:rPr>
        <w:t>1</w:t>
      </w:r>
      <w:r w:rsidRPr="002E481C">
        <w:rPr>
          <w:rFonts w:asciiTheme="majorHAnsi" w:hAnsiTheme="majorHAnsi" w:cstheme="majorHAnsi"/>
          <w:bCs/>
          <w:sz w:val="22"/>
          <w:szCs w:val="22"/>
        </w:rPr>
        <w:t xml:space="preserve">.11. </w:t>
      </w:r>
      <w:r w:rsidR="002019E6" w:rsidRPr="002E481C">
        <w:rPr>
          <w:rFonts w:asciiTheme="majorHAnsi" w:hAnsiTheme="majorHAnsi" w:cstheme="majorHAnsi"/>
          <w:bCs/>
          <w:color w:val="000000"/>
          <w:sz w:val="22"/>
          <w:szCs w:val="22"/>
        </w:rPr>
        <w:t>Realizar o pagamento ao contrato, na forma e no prazo pactuado;</w:t>
      </w:r>
    </w:p>
    <w:p w14:paraId="267AEABC" w14:textId="75F64220" w:rsidR="0027693C" w:rsidRPr="002E481C" w:rsidRDefault="00DD698E" w:rsidP="00DD698E">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F71AF1">
        <w:rPr>
          <w:rFonts w:asciiTheme="majorHAnsi" w:hAnsiTheme="majorHAnsi" w:cstheme="majorHAnsi"/>
          <w:bCs/>
          <w:sz w:val="22"/>
          <w:szCs w:val="22"/>
        </w:rPr>
        <w:t>1</w:t>
      </w:r>
      <w:r w:rsidRPr="002E481C">
        <w:rPr>
          <w:rFonts w:asciiTheme="majorHAnsi" w:hAnsiTheme="majorHAnsi" w:cstheme="majorHAnsi"/>
          <w:bCs/>
          <w:sz w:val="22"/>
          <w:szCs w:val="22"/>
        </w:rPr>
        <w:t xml:space="preserve">.12. </w:t>
      </w:r>
      <w:r w:rsidR="002019E6" w:rsidRPr="002E481C">
        <w:rPr>
          <w:rFonts w:asciiTheme="majorHAnsi" w:hAnsiTheme="majorHAnsi" w:cstheme="majorHAnsi"/>
          <w:bCs/>
          <w:color w:val="000000"/>
          <w:sz w:val="22"/>
          <w:szCs w:val="22"/>
        </w:rPr>
        <w:t>Proporcionar todas as condições necessárias ao bom andamento da entrega/execução do objeto;</w:t>
      </w:r>
    </w:p>
    <w:p w14:paraId="66211CCB" w14:textId="3C864E0B" w:rsidR="009E09A8" w:rsidRPr="002E481C" w:rsidRDefault="00DD698E" w:rsidP="00DD698E">
      <w:pPr>
        <w:jc w:val="both"/>
        <w:rPr>
          <w:rFonts w:asciiTheme="majorHAnsi" w:hAnsiTheme="majorHAnsi" w:cstheme="majorHAnsi"/>
          <w:bCs/>
          <w:sz w:val="22"/>
          <w:szCs w:val="22"/>
        </w:rPr>
      </w:pPr>
      <w:r w:rsidRPr="002E481C">
        <w:rPr>
          <w:rFonts w:asciiTheme="majorHAnsi" w:hAnsiTheme="majorHAnsi" w:cstheme="majorHAnsi"/>
          <w:bCs/>
          <w:sz w:val="22"/>
          <w:szCs w:val="22"/>
        </w:rPr>
        <w:t>1</w:t>
      </w:r>
      <w:r w:rsidR="00F71AF1">
        <w:rPr>
          <w:rFonts w:asciiTheme="majorHAnsi" w:hAnsiTheme="majorHAnsi" w:cstheme="majorHAnsi"/>
          <w:bCs/>
          <w:sz w:val="22"/>
          <w:szCs w:val="22"/>
        </w:rPr>
        <w:t>1</w:t>
      </w:r>
      <w:r w:rsidRPr="002E481C">
        <w:rPr>
          <w:rFonts w:asciiTheme="majorHAnsi" w:hAnsiTheme="majorHAnsi" w:cstheme="majorHAnsi"/>
          <w:bCs/>
          <w:sz w:val="22"/>
          <w:szCs w:val="22"/>
        </w:rPr>
        <w:t xml:space="preserve">.13 </w:t>
      </w:r>
      <w:r w:rsidR="002019E6" w:rsidRPr="002E481C">
        <w:rPr>
          <w:rFonts w:asciiTheme="majorHAnsi" w:hAnsiTheme="majorHAnsi" w:cstheme="majorHAnsi"/>
          <w:bCs/>
          <w:color w:val="000000"/>
          <w:sz w:val="22"/>
          <w:szCs w:val="22"/>
        </w:rPr>
        <w:t>Notificar, por escrito, à contratada, ocorrência de eventuais imperfeições no curso da entrega/execução do objeto, fixando prazo para a sua correção;</w:t>
      </w:r>
    </w:p>
    <w:p w14:paraId="795014A3" w14:textId="75237D9D" w:rsidR="00B53531" w:rsidRDefault="00DD698E" w:rsidP="00DD698E">
      <w:pPr>
        <w:jc w:val="both"/>
        <w:rPr>
          <w:rFonts w:asciiTheme="majorHAnsi" w:hAnsiTheme="majorHAnsi" w:cstheme="majorHAnsi"/>
          <w:bCs/>
          <w:color w:val="000000"/>
          <w:sz w:val="22"/>
          <w:szCs w:val="22"/>
        </w:rPr>
      </w:pPr>
      <w:r w:rsidRPr="002E481C">
        <w:rPr>
          <w:rFonts w:asciiTheme="majorHAnsi" w:hAnsiTheme="majorHAnsi" w:cstheme="majorHAnsi"/>
          <w:bCs/>
          <w:sz w:val="22"/>
          <w:szCs w:val="22"/>
        </w:rPr>
        <w:t>1</w:t>
      </w:r>
      <w:r w:rsidR="00F71AF1">
        <w:rPr>
          <w:rFonts w:asciiTheme="majorHAnsi" w:hAnsiTheme="majorHAnsi" w:cstheme="majorHAnsi"/>
          <w:bCs/>
          <w:sz w:val="22"/>
          <w:szCs w:val="22"/>
        </w:rPr>
        <w:t>1.</w:t>
      </w:r>
      <w:r w:rsidRPr="002E481C">
        <w:rPr>
          <w:rFonts w:asciiTheme="majorHAnsi" w:hAnsiTheme="majorHAnsi" w:cstheme="majorHAnsi"/>
          <w:bCs/>
          <w:sz w:val="22"/>
          <w:szCs w:val="22"/>
        </w:rPr>
        <w:t xml:space="preserve">14. </w:t>
      </w:r>
      <w:r w:rsidR="002019E6" w:rsidRPr="002E481C">
        <w:rPr>
          <w:rFonts w:asciiTheme="majorHAnsi" w:hAnsiTheme="majorHAnsi" w:cstheme="majorHAnsi"/>
          <w:bCs/>
          <w:color w:val="000000"/>
          <w:sz w:val="22"/>
          <w:szCs w:val="22"/>
        </w:rPr>
        <w:t>Notificar, por escrito, à contratada, a disposição de aplicação de eventuais penalidades, garantido o contraditório e a ampla defesa.</w:t>
      </w:r>
    </w:p>
    <w:p w14:paraId="7D8E2F92" w14:textId="77777777" w:rsidR="00005C68" w:rsidRDefault="00005C68" w:rsidP="00DD698E">
      <w:pPr>
        <w:jc w:val="both"/>
        <w:rPr>
          <w:rFonts w:asciiTheme="majorHAnsi" w:hAnsiTheme="majorHAnsi" w:cstheme="majorHAnsi"/>
          <w:bCs/>
          <w:color w:val="000000"/>
          <w:sz w:val="22"/>
          <w:szCs w:val="22"/>
        </w:rPr>
      </w:pPr>
    </w:p>
    <w:p w14:paraId="3FD75ECB" w14:textId="77777777" w:rsidR="00005C68" w:rsidRDefault="00005C68" w:rsidP="00DD698E">
      <w:pPr>
        <w:jc w:val="both"/>
        <w:rPr>
          <w:rFonts w:asciiTheme="majorHAnsi" w:hAnsiTheme="majorHAnsi" w:cstheme="majorHAnsi"/>
          <w:bCs/>
          <w:color w:val="000000"/>
          <w:sz w:val="22"/>
          <w:szCs w:val="22"/>
        </w:rPr>
      </w:pPr>
    </w:p>
    <w:p w14:paraId="25D7EADA" w14:textId="77777777" w:rsidR="00005C68" w:rsidRDefault="00005C68" w:rsidP="00DD698E">
      <w:pPr>
        <w:jc w:val="both"/>
        <w:rPr>
          <w:rFonts w:asciiTheme="majorHAnsi" w:hAnsiTheme="majorHAnsi" w:cstheme="majorHAnsi"/>
          <w:bCs/>
          <w:color w:val="000000"/>
          <w:sz w:val="22"/>
          <w:szCs w:val="22"/>
        </w:rPr>
      </w:pPr>
    </w:p>
    <w:p w14:paraId="6CA1C3DA" w14:textId="77777777" w:rsidR="00005C68" w:rsidRDefault="00005C68" w:rsidP="00DD698E">
      <w:pPr>
        <w:jc w:val="both"/>
        <w:rPr>
          <w:rFonts w:asciiTheme="majorHAnsi" w:hAnsiTheme="majorHAnsi" w:cstheme="majorHAnsi"/>
          <w:bCs/>
          <w:color w:val="000000"/>
          <w:sz w:val="22"/>
          <w:szCs w:val="22"/>
        </w:rPr>
      </w:pPr>
    </w:p>
    <w:p w14:paraId="7203AEF1" w14:textId="77777777" w:rsidR="00005C68" w:rsidRDefault="00005C68" w:rsidP="00DD698E">
      <w:pPr>
        <w:jc w:val="both"/>
        <w:rPr>
          <w:rFonts w:asciiTheme="majorHAnsi" w:hAnsiTheme="majorHAnsi" w:cstheme="majorHAnsi"/>
          <w:bCs/>
          <w:color w:val="000000"/>
          <w:sz w:val="22"/>
          <w:szCs w:val="22"/>
        </w:rPr>
      </w:pPr>
    </w:p>
    <w:p w14:paraId="5244A07B" w14:textId="77777777" w:rsidR="00005C68" w:rsidRDefault="00005C68" w:rsidP="00DD698E">
      <w:pPr>
        <w:jc w:val="both"/>
        <w:rPr>
          <w:rFonts w:asciiTheme="majorHAnsi" w:hAnsiTheme="majorHAnsi" w:cstheme="majorHAnsi"/>
          <w:bCs/>
          <w:color w:val="000000"/>
          <w:sz w:val="22"/>
          <w:szCs w:val="22"/>
        </w:rPr>
      </w:pPr>
    </w:p>
    <w:p w14:paraId="3D85BEF6" w14:textId="77777777" w:rsidR="00005C68" w:rsidRDefault="00005C68" w:rsidP="00DD698E">
      <w:pPr>
        <w:jc w:val="both"/>
        <w:rPr>
          <w:rFonts w:asciiTheme="majorHAnsi" w:hAnsiTheme="majorHAnsi" w:cstheme="majorHAnsi"/>
          <w:bCs/>
          <w:color w:val="000000"/>
          <w:sz w:val="22"/>
          <w:szCs w:val="22"/>
        </w:rPr>
      </w:pPr>
    </w:p>
    <w:p w14:paraId="40312414" w14:textId="77777777" w:rsidR="009424D2" w:rsidRPr="002E481C" w:rsidRDefault="009424D2" w:rsidP="00DD698E">
      <w:pPr>
        <w:jc w:val="both"/>
        <w:rPr>
          <w:rFonts w:asciiTheme="majorHAnsi" w:hAnsiTheme="majorHAnsi" w:cstheme="majorHAnsi"/>
          <w:bCs/>
          <w:color w:val="000000"/>
          <w:sz w:val="22"/>
          <w:szCs w:val="22"/>
        </w:rPr>
      </w:pPr>
    </w:p>
    <w:bookmarkEnd w:id="5"/>
    <w:p w14:paraId="1E43CEAE" w14:textId="77777777" w:rsidR="00DD698E" w:rsidRPr="00DD698E" w:rsidRDefault="00DD698E" w:rsidP="00DD698E">
      <w:pPr>
        <w:jc w:val="both"/>
        <w:rPr>
          <w:rFonts w:asciiTheme="majorHAnsi" w:hAnsiTheme="majorHAnsi" w:cstheme="majorHAnsi"/>
        </w:rPr>
      </w:pPr>
    </w:p>
    <w:p w14:paraId="54485201" w14:textId="6D96E00D" w:rsidR="009E09A8" w:rsidRDefault="002019E6">
      <w:pPr>
        <w:spacing w:line="276" w:lineRule="auto"/>
      </w:pPr>
      <w:r>
        <w:rPr>
          <w:rStyle w:val="Textodocorpo20"/>
          <w:rFonts w:ascii="Arial" w:hAnsi="Arial" w:cs="Times New Roman"/>
          <w:sz w:val="22"/>
          <w:szCs w:val="22"/>
          <w:u w:val="none"/>
        </w:rPr>
        <w:t>1</w:t>
      </w:r>
      <w:r w:rsidR="00F71AF1">
        <w:rPr>
          <w:rStyle w:val="Textodocorpo20"/>
          <w:rFonts w:ascii="Arial" w:hAnsi="Arial" w:cs="Times New Roman"/>
          <w:sz w:val="22"/>
          <w:szCs w:val="22"/>
          <w:u w:val="none"/>
        </w:rPr>
        <w:t>2</w:t>
      </w:r>
      <w:r>
        <w:rPr>
          <w:rStyle w:val="Textodocorpo20"/>
          <w:rFonts w:ascii="Arial" w:hAnsi="Arial" w:cs="Times New Roman"/>
          <w:sz w:val="22"/>
          <w:szCs w:val="22"/>
          <w:u w:val="none"/>
        </w:rPr>
        <w:t>. FISCALIZAÇÃO:</w:t>
      </w:r>
    </w:p>
    <w:p w14:paraId="757EC5B4" w14:textId="77777777" w:rsidR="009E09A8" w:rsidRPr="0027693C" w:rsidRDefault="009E09A8">
      <w:pPr>
        <w:spacing w:line="276" w:lineRule="auto"/>
        <w:rPr>
          <w:rStyle w:val="Textodocorpo20"/>
          <w:rFonts w:ascii="Arial" w:hAnsi="Arial" w:cs="Times New Roman"/>
          <w:sz w:val="10"/>
          <w:szCs w:val="10"/>
          <w:u w:val="none"/>
        </w:rPr>
      </w:pPr>
    </w:p>
    <w:p w14:paraId="3FFE5F6B" w14:textId="2FCE49D6" w:rsidR="00112F42" w:rsidRDefault="002019E6" w:rsidP="00FC64E1">
      <w:pPr>
        <w:pStyle w:val="Textodocorpo"/>
        <w:shd w:val="clear" w:color="auto" w:fill="auto"/>
        <w:spacing w:after="283" w:line="276" w:lineRule="auto"/>
        <w:ind w:left="20" w:right="40" w:firstLine="688"/>
        <w:rPr>
          <w:rFonts w:ascii="Arial" w:hAnsi="Arial" w:cs="Times New Roman"/>
          <w:sz w:val="22"/>
          <w:szCs w:val="22"/>
        </w:rPr>
      </w:pPr>
      <w:r>
        <w:rPr>
          <w:rFonts w:ascii="Arial" w:hAnsi="Arial" w:cs="Times New Roman"/>
          <w:sz w:val="22"/>
          <w:szCs w:val="22"/>
        </w:rPr>
        <w:t>A fiscalização do Contrato será exercida pela Contratante através de funcionário designado pela Secretaria de Saúde.</w:t>
      </w:r>
    </w:p>
    <w:p w14:paraId="6B8F002D" w14:textId="77777777" w:rsidR="009424D2" w:rsidRDefault="009424D2">
      <w:pPr>
        <w:rPr>
          <w:rFonts w:ascii="Arial" w:hAnsi="Arial"/>
          <w:b/>
          <w:color w:val="000000"/>
          <w:sz w:val="22"/>
          <w:szCs w:val="22"/>
        </w:rPr>
      </w:pPr>
    </w:p>
    <w:p w14:paraId="1C9F6C15" w14:textId="348BA03C" w:rsidR="009E09A8" w:rsidRDefault="0097486C">
      <w:pPr>
        <w:rPr>
          <w:rFonts w:ascii="Arial" w:hAnsi="Arial"/>
          <w:b/>
          <w:color w:val="000000"/>
          <w:sz w:val="22"/>
          <w:szCs w:val="22"/>
        </w:rPr>
      </w:pPr>
      <w:r>
        <w:rPr>
          <w:noProof/>
          <w:sz w:val="22"/>
          <w:szCs w:val="22"/>
        </w:rPr>
        <mc:AlternateContent>
          <mc:Choice Requires="wps">
            <w:drawing>
              <wp:anchor distT="0" distB="0" distL="114300" distR="114300" simplePos="0" relativeHeight="251656192" behindDoc="0" locked="0" layoutInCell="1" allowOverlap="1" wp14:anchorId="3995750E" wp14:editId="33ADEE3A">
                <wp:simplePos x="0" y="0"/>
                <wp:positionH relativeFrom="column">
                  <wp:posOffset>0</wp:posOffset>
                </wp:positionH>
                <wp:positionV relativeFrom="paragraph">
                  <wp:posOffset>0</wp:posOffset>
                </wp:positionV>
                <wp:extent cx="635000" cy="635000"/>
                <wp:effectExtent l="19050" t="9525" r="22225" b="12700"/>
                <wp:wrapNone/>
                <wp:docPr id="62205712"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3D2D3" id="AutoShape 9"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sidR="002019E6" w:rsidRPr="00B23841">
        <w:rPr>
          <w:rFonts w:ascii="Arial" w:hAnsi="Arial"/>
          <w:b/>
          <w:color w:val="000000"/>
          <w:sz w:val="22"/>
          <w:szCs w:val="22"/>
        </w:rPr>
        <w:t>1</w:t>
      </w:r>
      <w:r w:rsidR="00F71AF1">
        <w:rPr>
          <w:rFonts w:ascii="Arial" w:hAnsi="Arial"/>
          <w:b/>
          <w:color w:val="000000"/>
          <w:sz w:val="22"/>
          <w:szCs w:val="22"/>
        </w:rPr>
        <w:t>3</w:t>
      </w:r>
      <w:r w:rsidR="002019E6" w:rsidRPr="00B23841">
        <w:rPr>
          <w:rFonts w:ascii="Arial" w:hAnsi="Arial"/>
          <w:b/>
          <w:color w:val="000000"/>
          <w:sz w:val="22"/>
          <w:szCs w:val="22"/>
        </w:rPr>
        <w:t>. EXIGÊNCIA DE DOCUMENTAÇÃO OBRIGATÓRIA:</w:t>
      </w:r>
    </w:p>
    <w:p w14:paraId="025CCA9B" w14:textId="77777777" w:rsidR="004468B8" w:rsidRDefault="004468B8">
      <w:pPr>
        <w:rPr>
          <w:rFonts w:ascii="Arial" w:hAnsi="Arial"/>
          <w:b/>
          <w:color w:val="000000"/>
          <w:sz w:val="22"/>
          <w:szCs w:val="22"/>
        </w:rPr>
      </w:pPr>
    </w:p>
    <w:p w14:paraId="5D6008FB" w14:textId="0B33FDE4" w:rsidR="004468B8" w:rsidRPr="002E481C" w:rsidRDefault="004468B8" w:rsidP="004D0CA3">
      <w:pPr>
        <w:spacing w:line="276" w:lineRule="auto"/>
        <w:jc w:val="both"/>
        <w:rPr>
          <w:rFonts w:ascii="Arial" w:hAnsi="Arial"/>
          <w:sz w:val="22"/>
          <w:szCs w:val="22"/>
        </w:rPr>
      </w:pPr>
      <w:bookmarkStart w:id="6" w:name="_Hlk195347752"/>
      <w:r w:rsidRPr="002E481C">
        <w:rPr>
          <w:rFonts w:ascii="Arial" w:hAnsi="Arial"/>
          <w:sz w:val="22"/>
          <w:szCs w:val="22"/>
        </w:rPr>
        <w:t>1</w:t>
      </w:r>
      <w:r w:rsidR="00F71AF1">
        <w:rPr>
          <w:rFonts w:ascii="Arial" w:hAnsi="Arial"/>
          <w:sz w:val="22"/>
          <w:szCs w:val="22"/>
        </w:rPr>
        <w:t>3</w:t>
      </w:r>
      <w:r w:rsidRPr="002E481C">
        <w:rPr>
          <w:rFonts w:ascii="Arial" w:hAnsi="Arial"/>
          <w:sz w:val="22"/>
          <w:szCs w:val="22"/>
        </w:rPr>
        <w:t xml:space="preserve">.1. Registro comercial no caso de firma individual; </w:t>
      </w:r>
    </w:p>
    <w:p w14:paraId="7E870D04" w14:textId="62E07A63" w:rsidR="004468B8" w:rsidRPr="002E481C" w:rsidRDefault="004468B8" w:rsidP="004D0CA3">
      <w:pPr>
        <w:spacing w:line="276" w:lineRule="auto"/>
        <w:jc w:val="both"/>
        <w:rPr>
          <w:rFonts w:ascii="Arial" w:hAnsi="Arial"/>
          <w:sz w:val="22"/>
          <w:szCs w:val="22"/>
        </w:rPr>
      </w:pPr>
      <w:r w:rsidRPr="002E481C">
        <w:rPr>
          <w:rFonts w:ascii="Arial" w:hAnsi="Arial"/>
          <w:sz w:val="22"/>
          <w:szCs w:val="22"/>
        </w:rPr>
        <w:t>1</w:t>
      </w:r>
      <w:r w:rsidR="009424D2">
        <w:rPr>
          <w:rFonts w:ascii="Arial" w:hAnsi="Arial"/>
          <w:sz w:val="22"/>
          <w:szCs w:val="22"/>
        </w:rPr>
        <w:t>3</w:t>
      </w:r>
      <w:r w:rsidRPr="002E481C">
        <w:rPr>
          <w:rFonts w:ascii="Arial" w:hAnsi="Arial"/>
          <w:sz w:val="22"/>
          <w:szCs w:val="22"/>
        </w:rPr>
        <w:t xml:space="preserve">.2. 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 </w:t>
      </w:r>
    </w:p>
    <w:p w14:paraId="4391BD49" w14:textId="772EF7D6" w:rsidR="004468B8" w:rsidRPr="002E481C" w:rsidRDefault="004468B8" w:rsidP="004D0CA3">
      <w:pPr>
        <w:spacing w:line="276" w:lineRule="auto"/>
        <w:jc w:val="both"/>
        <w:rPr>
          <w:rFonts w:ascii="Arial" w:hAnsi="Arial"/>
          <w:sz w:val="22"/>
          <w:szCs w:val="22"/>
        </w:rPr>
      </w:pPr>
      <w:r w:rsidRPr="002E481C">
        <w:rPr>
          <w:rFonts w:ascii="Arial" w:hAnsi="Arial"/>
          <w:sz w:val="22"/>
          <w:szCs w:val="22"/>
        </w:rPr>
        <w:t>1</w:t>
      </w:r>
      <w:r w:rsidR="009424D2">
        <w:rPr>
          <w:rFonts w:ascii="Arial" w:hAnsi="Arial"/>
          <w:sz w:val="22"/>
          <w:szCs w:val="22"/>
        </w:rPr>
        <w:t>3</w:t>
      </w:r>
      <w:r w:rsidRPr="002E481C">
        <w:rPr>
          <w:rFonts w:ascii="Arial" w:hAnsi="Arial"/>
          <w:sz w:val="22"/>
          <w:szCs w:val="22"/>
        </w:rPr>
        <w:t>.3. Comprovante de inscrição do ato constitutivo, no caso de sociedades civis, acompanhado</w:t>
      </w:r>
      <w:r w:rsidR="002E481C">
        <w:rPr>
          <w:rFonts w:ascii="Arial" w:hAnsi="Arial"/>
          <w:sz w:val="22"/>
          <w:szCs w:val="22"/>
        </w:rPr>
        <w:t>;</w:t>
      </w:r>
      <w:r w:rsidRPr="002E481C">
        <w:rPr>
          <w:rFonts w:ascii="Arial" w:hAnsi="Arial"/>
          <w:sz w:val="22"/>
          <w:szCs w:val="22"/>
        </w:rPr>
        <w:t xml:space="preserve"> </w:t>
      </w:r>
    </w:p>
    <w:p w14:paraId="2917D98E" w14:textId="30EA38C6" w:rsidR="004468B8" w:rsidRPr="002E481C" w:rsidRDefault="004468B8" w:rsidP="004D0CA3">
      <w:pPr>
        <w:spacing w:line="276" w:lineRule="auto"/>
        <w:jc w:val="both"/>
        <w:rPr>
          <w:rFonts w:ascii="Arial" w:hAnsi="Arial"/>
          <w:sz w:val="22"/>
          <w:szCs w:val="22"/>
        </w:rPr>
      </w:pPr>
      <w:r w:rsidRPr="002E481C">
        <w:rPr>
          <w:rFonts w:ascii="Arial" w:hAnsi="Arial"/>
          <w:sz w:val="22"/>
          <w:szCs w:val="22"/>
        </w:rPr>
        <w:t>1</w:t>
      </w:r>
      <w:r w:rsidR="009424D2">
        <w:rPr>
          <w:rFonts w:ascii="Arial" w:hAnsi="Arial"/>
          <w:sz w:val="22"/>
          <w:szCs w:val="22"/>
        </w:rPr>
        <w:t>3</w:t>
      </w:r>
      <w:r w:rsidRPr="002E481C">
        <w:rPr>
          <w:rFonts w:ascii="Arial" w:hAnsi="Arial"/>
          <w:sz w:val="22"/>
          <w:szCs w:val="22"/>
        </w:rPr>
        <w:t xml:space="preserve">.4. de prova da composição da diretoria em exercício; </w:t>
      </w:r>
    </w:p>
    <w:p w14:paraId="007DB1AF" w14:textId="61EF5EE3" w:rsidR="004468B8" w:rsidRPr="002E481C" w:rsidRDefault="004468B8" w:rsidP="004D0CA3">
      <w:pPr>
        <w:spacing w:line="276" w:lineRule="auto"/>
        <w:jc w:val="both"/>
        <w:rPr>
          <w:rFonts w:ascii="Arial" w:hAnsi="Arial"/>
          <w:sz w:val="22"/>
          <w:szCs w:val="22"/>
        </w:rPr>
      </w:pPr>
      <w:r w:rsidRPr="002E481C">
        <w:rPr>
          <w:rFonts w:ascii="Arial" w:hAnsi="Arial"/>
          <w:sz w:val="22"/>
          <w:szCs w:val="22"/>
        </w:rPr>
        <w:t>1</w:t>
      </w:r>
      <w:r w:rsidR="009424D2">
        <w:rPr>
          <w:rFonts w:ascii="Arial" w:hAnsi="Arial"/>
          <w:sz w:val="22"/>
          <w:szCs w:val="22"/>
        </w:rPr>
        <w:t>3</w:t>
      </w:r>
      <w:r w:rsidRPr="002E481C">
        <w:rPr>
          <w:rFonts w:ascii="Arial" w:hAnsi="Arial"/>
          <w:sz w:val="22"/>
          <w:szCs w:val="22"/>
        </w:rPr>
        <w:t xml:space="preserve">.5. Decreto de autorização, em se tratando de empresa ou sociedade estrangeira em funcionamento no País e ato de registro ou autorização para funcionamento expedido pelo órgão competente, quando a atividade assim o exigir; </w:t>
      </w:r>
    </w:p>
    <w:p w14:paraId="1B9F8959" w14:textId="31FC3865" w:rsidR="004468B8" w:rsidRPr="002E481C" w:rsidRDefault="004468B8" w:rsidP="004D0CA3">
      <w:pPr>
        <w:spacing w:line="276" w:lineRule="auto"/>
        <w:jc w:val="both"/>
        <w:rPr>
          <w:rFonts w:ascii="Arial" w:hAnsi="Arial"/>
          <w:sz w:val="22"/>
          <w:szCs w:val="22"/>
        </w:rPr>
      </w:pPr>
      <w:r w:rsidRPr="002E481C">
        <w:rPr>
          <w:rFonts w:ascii="Arial" w:hAnsi="Arial"/>
          <w:sz w:val="22"/>
          <w:szCs w:val="22"/>
        </w:rPr>
        <w:t>1</w:t>
      </w:r>
      <w:r w:rsidR="009424D2">
        <w:rPr>
          <w:rFonts w:ascii="Arial" w:hAnsi="Arial"/>
          <w:sz w:val="22"/>
          <w:szCs w:val="22"/>
        </w:rPr>
        <w:t>3</w:t>
      </w:r>
      <w:r w:rsidRPr="002E481C">
        <w:rPr>
          <w:rFonts w:ascii="Arial" w:hAnsi="Arial"/>
          <w:sz w:val="22"/>
          <w:szCs w:val="22"/>
        </w:rPr>
        <w:t xml:space="preserve">.6. RG ou documento de habilitação dos sócios administradores.  </w:t>
      </w:r>
    </w:p>
    <w:bookmarkEnd w:id="6"/>
    <w:p w14:paraId="4A7CB9C2" w14:textId="77777777" w:rsidR="00432556" w:rsidRDefault="00432556" w:rsidP="004D0CA3">
      <w:pPr>
        <w:spacing w:line="276" w:lineRule="auto"/>
        <w:jc w:val="both"/>
        <w:rPr>
          <w:rFonts w:ascii="Arial" w:hAnsi="Arial"/>
          <w:sz w:val="22"/>
          <w:szCs w:val="22"/>
        </w:rPr>
      </w:pPr>
    </w:p>
    <w:p w14:paraId="5CD41A12" w14:textId="636BF697" w:rsidR="004468B8" w:rsidRPr="00B8760D" w:rsidRDefault="00B8760D" w:rsidP="004D0CA3">
      <w:pPr>
        <w:spacing w:line="276" w:lineRule="auto"/>
        <w:jc w:val="both"/>
        <w:rPr>
          <w:rFonts w:ascii="Arial" w:hAnsi="Arial"/>
          <w:b/>
          <w:bCs/>
          <w:sz w:val="22"/>
          <w:szCs w:val="22"/>
        </w:rPr>
      </w:pPr>
      <w:r w:rsidRPr="00B8760D">
        <w:rPr>
          <w:rFonts w:ascii="Arial" w:hAnsi="Arial"/>
          <w:b/>
          <w:bCs/>
          <w:sz w:val="22"/>
          <w:szCs w:val="22"/>
        </w:rPr>
        <w:t>1</w:t>
      </w:r>
      <w:r w:rsidR="003C40A7">
        <w:rPr>
          <w:rFonts w:ascii="Arial" w:hAnsi="Arial"/>
          <w:b/>
          <w:bCs/>
          <w:sz w:val="22"/>
          <w:szCs w:val="22"/>
        </w:rPr>
        <w:t>4</w:t>
      </w:r>
      <w:r w:rsidRPr="00B8760D">
        <w:rPr>
          <w:rFonts w:ascii="Arial" w:hAnsi="Arial"/>
          <w:b/>
          <w:bCs/>
          <w:sz w:val="22"/>
          <w:szCs w:val="22"/>
        </w:rPr>
        <w:t xml:space="preserve">. </w:t>
      </w:r>
      <w:r w:rsidR="004468B8" w:rsidRPr="00B8760D">
        <w:rPr>
          <w:rFonts w:ascii="Arial" w:hAnsi="Arial"/>
          <w:b/>
          <w:bCs/>
          <w:sz w:val="22"/>
          <w:szCs w:val="22"/>
        </w:rPr>
        <w:t xml:space="preserve">DA REGULARIDADE FISCAL E TRABALHISTA    </w:t>
      </w:r>
    </w:p>
    <w:p w14:paraId="207147D3" w14:textId="77777777" w:rsidR="004468B8" w:rsidRDefault="004468B8" w:rsidP="004D0CA3">
      <w:pPr>
        <w:spacing w:line="276" w:lineRule="auto"/>
        <w:jc w:val="both"/>
        <w:rPr>
          <w:rFonts w:ascii="Arial" w:hAnsi="Arial"/>
          <w:sz w:val="22"/>
          <w:szCs w:val="22"/>
        </w:rPr>
      </w:pPr>
    </w:p>
    <w:p w14:paraId="228DC2D5" w14:textId="2309D26F" w:rsidR="004468B8" w:rsidRDefault="003C40A7" w:rsidP="004D0CA3">
      <w:pPr>
        <w:spacing w:line="276" w:lineRule="auto"/>
        <w:jc w:val="both"/>
        <w:rPr>
          <w:rFonts w:ascii="Arial" w:hAnsi="Arial"/>
          <w:sz w:val="22"/>
          <w:szCs w:val="22"/>
        </w:rPr>
      </w:pPr>
      <w:r>
        <w:rPr>
          <w:rFonts w:ascii="Arial" w:hAnsi="Arial"/>
          <w:sz w:val="22"/>
          <w:szCs w:val="22"/>
        </w:rPr>
        <w:t>14.1.</w:t>
      </w:r>
      <w:r w:rsidR="004468B8" w:rsidRPr="004468B8">
        <w:rPr>
          <w:rFonts w:ascii="Arial" w:hAnsi="Arial"/>
          <w:sz w:val="22"/>
          <w:szCs w:val="22"/>
        </w:rPr>
        <w:t xml:space="preserve"> Prova de inscrição no Cadastro Nacional de Pessoal Jurídica, através do cartão do CNPJ, que também servirá para fins de comprovação do enquadramento como Microempresas ou Empresas de Pequeno Porte; </w:t>
      </w:r>
    </w:p>
    <w:p w14:paraId="261B64A8" w14:textId="4ADABE85" w:rsidR="004468B8" w:rsidRDefault="003C40A7" w:rsidP="004D0CA3">
      <w:pPr>
        <w:spacing w:line="276" w:lineRule="auto"/>
        <w:jc w:val="both"/>
        <w:rPr>
          <w:rFonts w:ascii="Arial" w:hAnsi="Arial"/>
          <w:sz w:val="22"/>
          <w:szCs w:val="22"/>
        </w:rPr>
      </w:pPr>
      <w:r>
        <w:rPr>
          <w:rFonts w:ascii="Arial" w:hAnsi="Arial"/>
          <w:sz w:val="22"/>
          <w:szCs w:val="22"/>
        </w:rPr>
        <w:t>14.2.</w:t>
      </w:r>
      <w:r w:rsidR="004468B8" w:rsidRPr="004468B8">
        <w:rPr>
          <w:rFonts w:ascii="Arial" w:hAnsi="Arial"/>
          <w:sz w:val="22"/>
          <w:szCs w:val="22"/>
        </w:rPr>
        <w:t xml:space="preserve"> Prova de regularidade para com a Fazenda Federal relativa a Tributos Federais e à dívida Ativa da União e prova de regularização perante o instituto Nacional de Seguridade Social – INSS, através de certidão expedida conjuntamente pela Secretaria da Receita Federal do Brasil – RFB e pela Procuradoria-Geral da Fazenda Nacional – PGFN, conforme Portarias MF 358 e 443/2014; </w:t>
      </w:r>
    </w:p>
    <w:p w14:paraId="5B3E0572" w14:textId="42EBC5AC" w:rsidR="004468B8" w:rsidRDefault="007272E8" w:rsidP="004D0CA3">
      <w:pPr>
        <w:spacing w:line="276" w:lineRule="auto"/>
        <w:jc w:val="both"/>
        <w:rPr>
          <w:rFonts w:ascii="Arial" w:hAnsi="Arial"/>
          <w:sz w:val="22"/>
          <w:szCs w:val="22"/>
        </w:rPr>
      </w:pPr>
      <w:r>
        <w:rPr>
          <w:rFonts w:ascii="Arial" w:hAnsi="Arial"/>
          <w:sz w:val="22"/>
          <w:szCs w:val="22"/>
        </w:rPr>
        <w:t xml:space="preserve">14,3. </w:t>
      </w:r>
      <w:r w:rsidR="004468B8" w:rsidRPr="004468B8">
        <w:rPr>
          <w:rFonts w:ascii="Arial" w:hAnsi="Arial"/>
          <w:sz w:val="22"/>
          <w:szCs w:val="22"/>
        </w:rPr>
        <w:t xml:space="preserve"> Prova de regularidade fiscal para com a Fazenda Pública Estadual; </w:t>
      </w:r>
    </w:p>
    <w:p w14:paraId="0E381646" w14:textId="21EF9608" w:rsidR="004468B8" w:rsidRDefault="007272E8" w:rsidP="004D0CA3">
      <w:pPr>
        <w:spacing w:line="276" w:lineRule="auto"/>
        <w:jc w:val="both"/>
        <w:rPr>
          <w:rFonts w:ascii="Arial" w:hAnsi="Arial"/>
          <w:sz w:val="22"/>
          <w:szCs w:val="22"/>
        </w:rPr>
      </w:pPr>
      <w:r>
        <w:rPr>
          <w:rFonts w:ascii="Arial" w:hAnsi="Arial"/>
          <w:sz w:val="22"/>
          <w:szCs w:val="22"/>
        </w:rPr>
        <w:t>14.4.</w:t>
      </w:r>
      <w:r w:rsidR="004468B8" w:rsidRPr="004468B8">
        <w:rPr>
          <w:rFonts w:ascii="Arial" w:hAnsi="Arial"/>
          <w:sz w:val="22"/>
          <w:szCs w:val="22"/>
        </w:rPr>
        <w:t xml:space="preserve"> Prova de regularidade fiscal para com a Fazenda Pública Municipal do domicílio ou sede do licitante, ou outra equivalente, na forma da Lei; </w:t>
      </w:r>
    </w:p>
    <w:p w14:paraId="5ECCD9EB" w14:textId="34E85CED" w:rsidR="004468B8" w:rsidRDefault="007272E8" w:rsidP="004D0CA3">
      <w:pPr>
        <w:spacing w:line="276" w:lineRule="auto"/>
        <w:jc w:val="both"/>
        <w:rPr>
          <w:rFonts w:ascii="Arial" w:hAnsi="Arial"/>
          <w:sz w:val="22"/>
          <w:szCs w:val="22"/>
        </w:rPr>
      </w:pPr>
      <w:r>
        <w:rPr>
          <w:rFonts w:ascii="Arial" w:hAnsi="Arial"/>
          <w:sz w:val="22"/>
          <w:szCs w:val="22"/>
        </w:rPr>
        <w:t>14.5.</w:t>
      </w:r>
      <w:r w:rsidR="004468B8" w:rsidRPr="004468B8">
        <w:rPr>
          <w:rFonts w:ascii="Arial" w:hAnsi="Arial"/>
          <w:sz w:val="22"/>
          <w:szCs w:val="22"/>
        </w:rPr>
        <w:t xml:space="preserve"> Prova de regularidade fiscal perante ao Fundo de Garantia por Tempo de Serviço (CRF - FGTS), demonstrando situação regular no cumprimento dos encargos sociais instituídos por Lei; </w:t>
      </w:r>
    </w:p>
    <w:p w14:paraId="2BDC2C8A" w14:textId="77777777" w:rsidR="007C7CCD" w:rsidRDefault="00A145B2" w:rsidP="004D0CA3">
      <w:pPr>
        <w:spacing w:line="276" w:lineRule="auto"/>
        <w:jc w:val="both"/>
        <w:rPr>
          <w:rFonts w:ascii="Arial" w:hAnsi="Arial"/>
          <w:sz w:val="22"/>
          <w:szCs w:val="22"/>
        </w:rPr>
      </w:pPr>
      <w:r>
        <w:rPr>
          <w:rFonts w:ascii="Arial" w:hAnsi="Arial"/>
          <w:sz w:val="22"/>
          <w:szCs w:val="22"/>
        </w:rPr>
        <w:t>14.6.</w:t>
      </w:r>
      <w:r w:rsidR="004468B8" w:rsidRPr="004468B8">
        <w:rPr>
          <w:rFonts w:ascii="Arial" w:hAnsi="Arial"/>
          <w:sz w:val="22"/>
          <w:szCs w:val="22"/>
        </w:rPr>
        <w:t xml:space="preserve"> Prova de inexistência de débitos inadimplidos perante a Justiça do Trabalho, mediante apresentação de Certidão Negativa de Débitos Trabalhistas (CNDT) e/ou, no caso de estarem os débitos garantidos por penhora suficiente ou com a exigibilidade suspensa, será aceita a Certidão Positiva de Débitos Trabalhistas, que tenha os mesmos efeitos da CNDT; </w:t>
      </w:r>
    </w:p>
    <w:p w14:paraId="77A487E3" w14:textId="35418EE7" w:rsidR="004468B8" w:rsidRDefault="00A145B2" w:rsidP="004D0CA3">
      <w:pPr>
        <w:spacing w:line="276" w:lineRule="auto"/>
        <w:jc w:val="both"/>
        <w:rPr>
          <w:rFonts w:ascii="Arial" w:hAnsi="Arial"/>
          <w:sz w:val="22"/>
          <w:szCs w:val="22"/>
        </w:rPr>
      </w:pPr>
      <w:r>
        <w:rPr>
          <w:rFonts w:ascii="Arial" w:hAnsi="Arial"/>
          <w:sz w:val="22"/>
          <w:szCs w:val="22"/>
        </w:rPr>
        <w:t>14.7.</w:t>
      </w:r>
      <w:r w:rsidR="00616EC4">
        <w:rPr>
          <w:rFonts w:ascii="Arial" w:hAnsi="Arial"/>
          <w:sz w:val="22"/>
          <w:szCs w:val="22"/>
        </w:rPr>
        <w:t xml:space="preserve"> </w:t>
      </w:r>
      <w:r w:rsidR="004468B8" w:rsidRPr="004468B8">
        <w:rPr>
          <w:rFonts w:ascii="Arial" w:hAnsi="Arial"/>
          <w:sz w:val="22"/>
          <w:szCs w:val="22"/>
        </w:rPr>
        <w:t xml:space="preserve">Consulta Consolidada de Pessoa Jurídica através do portal https://certidoes- apf.apps.tcu.gov.br/, comprovando que a empresa não foi declarada inidônea ou não se encontra suspensa de licitar ou contratar com a administração pública municipal.  </w:t>
      </w:r>
    </w:p>
    <w:p w14:paraId="1D88B1B1" w14:textId="77777777" w:rsidR="00E902A3" w:rsidRDefault="00E902A3" w:rsidP="004468B8">
      <w:pPr>
        <w:jc w:val="both"/>
        <w:rPr>
          <w:rFonts w:ascii="Arial" w:hAnsi="Arial"/>
          <w:sz w:val="22"/>
          <w:szCs w:val="22"/>
        </w:rPr>
      </w:pPr>
    </w:p>
    <w:p w14:paraId="51FDECCB" w14:textId="77777777" w:rsidR="00E879AD" w:rsidRDefault="00E879AD" w:rsidP="004468B8">
      <w:pPr>
        <w:jc w:val="both"/>
        <w:rPr>
          <w:rFonts w:ascii="Arial" w:hAnsi="Arial"/>
          <w:b/>
          <w:bCs/>
          <w:sz w:val="22"/>
          <w:szCs w:val="22"/>
        </w:rPr>
      </w:pPr>
    </w:p>
    <w:p w14:paraId="5399734F" w14:textId="77777777" w:rsidR="00E879AD" w:rsidRDefault="00E879AD" w:rsidP="004468B8">
      <w:pPr>
        <w:jc w:val="both"/>
        <w:rPr>
          <w:rFonts w:ascii="Arial" w:hAnsi="Arial"/>
          <w:b/>
          <w:bCs/>
          <w:sz w:val="22"/>
          <w:szCs w:val="22"/>
        </w:rPr>
      </w:pPr>
    </w:p>
    <w:p w14:paraId="56A765CC" w14:textId="77777777" w:rsidR="00E879AD" w:rsidRDefault="00E879AD" w:rsidP="004468B8">
      <w:pPr>
        <w:jc w:val="both"/>
        <w:rPr>
          <w:rFonts w:ascii="Arial" w:hAnsi="Arial"/>
          <w:b/>
          <w:bCs/>
          <w:sz w:val="22"/>
          <w:szCs w:val="22"/>
        </w:rPr>
      </w:pPr>
    </w:p>
    <w:p w14:paraId="6687C00F" w14:textId="77777777" w:rsidR="00E879AD" w:rsidRDefault="00E879AD" w:rsidP="004468B8">
      <w:pPr>
        <w:jc w:val="both"/>
        <w:rPr>
          <w:rFonts w:ascii="Arial" w:hAnsi="Arial"/>
          <w:b/>
          <w:bCs/>
          <w:sz w:val="22"/>
          <w:szCs w:val="22"/>
        </w:rPr>
      </w:pPr>
    </w:p>
    <w:p w14:paraId="2923A096" w14:textId="77777777" w:rsidR="00E879AD" w:rsidRDefault="00E879AD" w:rsidP="004468B8">
      <w:pPr>
        <w:jc w:val="both"/>
        <w:rPr>
          <w:rFonts w:ascii="Arial" w:hAnsi="Arial"/>
          <w:b/>
          <w:bCs/>
          <w:sz w:val="22"/>
          <w:szCs w:val="22"/>
        </w:rPr>
      </w:pPr>
    </w:p>
    <w:p w14:paraId="2F1282F8" w14:textId="77777777" w:rsidR="00E879AD" w:rsidRDefault="00E879AD" w:rsidP="004468B8">
      <w:pPr>
        <w:jc w:val="both"/>
        <w:rPr>
          <w:rFonts w:ascii="Arial" w:hAnsi="Arial"/>
          <w:b/>
          <w:bCs/>
          <w:sz w:val="22"/>
          <w:szCs w:val="22"/>
        </w:rPr>
      </w:pPr>
    </w:p>
    <w:p w14:paraId="03280FD7" w14:textId="77777777" w:rsidR="00E879AD" w:rsidRDefault="00E879AD" w:rsidP="004468B8">
      <w:pPr>
        <w:jc w:val="both"/>
        <w:rPr>
          <w:rFonts w:ascii="Arial" w:hAnsi="Arial"/>
          <w:b/>
          <w:bCs/>
          <w:sz w:val="22"/>
          <w:szCs w:val="22"/>
        </w:rPr>
      </w:pPr>
    </w:p>
    <w:p w14:paraId="64E00029" w14:textId="77777777" w:rsidR="00E879AD" w:rsidRDefault="00E879AD" w:rsidP="004468B8">
      <w:pPr>
        <w:jc w:val="both"/>
        <w:rPr>
          <w:rFonts w:ascii="Arial" w:hAnsi="Arial"/>
          <w:b/>
          <w:bCs/>
          <w:sz w:val="22"/>
          <w:szCs w:val="22"/>
        </w:rPr>
      </w:pPr>
    </w:p>
    <w:p w14:paraId="057F5EAD" w14:textId="77777777" w:rsidR="00191ABC" w:rsidRDefault="00191ABC" w:rsidP="004468B8">
      <w:pPr>
        <w:jc w:val="both"/>
        <w:rPr>
          <w:rFonts w:ascii="Arial" w:hAnsi="Arial"/>
          <w:b/>
          <w:bCs/>
          <w:sz w:val="22"/>
          <w:szCs w:val="22"/>
        </w:rPr>
      </w:pPr>
    </w:p>
    <w:p w14:paraId="5BED270E" w14:textId="77777777" w:rsidR="00E879AD" w:rsidRDefault="00E879AD" w:rsidP="004468B8">
      <w:pPr>
        <w:jc w:val="both"/>
        <w:rPr>
          <w:rFonts w:ascii="Arial" w:hAnsi="Arial"/>
          <w:b/>
          <w:bCs/>
          <w:sz w:val="22"/>
          <w:szCs w:val="22"/>
        </w:rPr>
      </w:pPr>
    </w:p>
    <w:p w14:paraId="0CE50261" w14:textId="00732207" w:rsidR="004468B8" w:rsidRPr="00686268" w:rsidRDefault="00B8760D" w:rsidP="004468B8">
      <w:pPr>
        <w:jc w:val="both"/>
        <w:rPr>
          <w:rFonts w:ascii="Arial" w:hAnsi="Arial"/>
          <w:b/>
          <w:bCs/>
          <w:sz w:val="22"/>
          <w:szCs w:val="22"/>
        </w:rPr>
      </w:pPr>
      <w:r>
        <w:rPr>
          <w:rFonts w:ascii="Arial" w:hAnsi="Arial"/>
          <w:b/>
          <w:bCs/>
          <w:sz w:val="22"/>
          <w:szCs w:val="22"/>
        </w:rPr>
        <w:t>1</w:t>
      </w:r>
      <w:r w:rsidR="003B015F">
        <w:rPr>
          <w:rFonts w:ascii="Arial" w:hAnsi="Arial"/>
          <w:b/>
          <w:bCs/>
          <w:sz w:val="22"/>
          <w:szCs w:val="22"/>
        </w:rPr>
        <w:t>5</w:t>
      </w:r>
      <w:r>
        <w:rPr>
          <w:rFonts w:ascii="Arial" w:hAnsi="Arial"/>
          <w:b/>
          <w:bCs/>
          <w:sz w:val="22"/>
          <w:szCs w:val="22"/>
        </w:rPr>
        <w:t xml:space="preserve">. </w:t>
      </w:r>
      <w:r w:rsidR="004468B8" w:rsidRPr="00686268">
        <w:rPr>
          <w:rFonts w:ascii="Arial" w:hAnsi="Arial"/>
          <w:b/>
          <w:bCs/>
          <w:sz w:val="22"/>
          <w:szCs w:val="22"/>
        </w:rPr>
        <w:t>DA QUALIFICAÇÃO ECONÔMICA – FINANCEIRA</w:t>
      </w:r>
    </w:p>
    <w:p w14:paraId="2DD92C31" w14:textId="77777777" w:rsidR="004468B8" w:rsidRDefault="004468B8" w:rsidP="004468B8">
      <w:pPr>
        <w:jc w:val="both"/>
        <w:rPr>
          <w:rFonts w:ascii="Arial" w:hAnsi="Arial"/>
          <w:sz w:val="22"/>
          <w:szCs w:val="22"/>
        </w:rPr>
      </w:pPr>
    </w:p>
    <w:p w14:paraId="15C72C09" w14:textId="72F51E02" w:rsidR="004468B8" w:rsidRDefault="004468B8" w:rsidP="003B015F">
      <w:pPr>
        <w:pStyle w:val="PargrafodaLista"/>
        <w:numPr>
          <w:ilvl w:val="1"/>
          <w:numId w:val="23"/>
        </w:numPr>
        <w:jc w:val="both"/>
        <w:rPr>
          <w:rFonts w:ascii="Arial" w:hAnsi="Arial"/>
        </w:rPr>
      </w:pPr>
      <w:r w:rsidRPr="003B015F">
        <w:rPr>
          <w:rFonts w:ascii="Arial" w:hAnsi="Arial"/>
        </w:rPr>
        <w:t xml:space="preserve">Certidão negativa de falência, concordata ou recuperação, judicial ou extrajudicial, expedida pelo distribuidor central do Fórum da sede da empresa Licitante, com data não anterior a 90 (noventa) dias antes da data de apresentação dos Documentos de Habilitação quando não determinado no corpo da certidão. </w:t>
      </w:r>
    </w:p>
    <w:p w14:paraId="6293AC3E" w14:textId="77777777" w:rsidR="00191ABC" w:rsidRDefault="00191ABC" w:rsidP="00191ABC">
      <w:pPr>
        <w:pStyle w:val="PargrafodaLista"/>
        <w:ind w:left="495"/>
        <w:jc w:val="both"/>
        <w:rPr>
          <w:rFonts w:ascii="Arial" w:hAnsi="Arial"/>
        </w:rPr>
      </w:pPr>
    </w:p>
    <w:p w14:paraId="7E967CFC" w14:textId="77777777" w:rsidR="00191ABC" w:rsidRPr="003B015F" w:rsidRDefault="00191ABC" w:rsidP="00191ABC">
      <w:pPr>
        <w:pStyle w:val="PargrafodaLista"/>
        <w:ind w:left="495"/>
        <w:jc w:val="both"/>
        <w:rPr>
          <w:rFonts w:ascii="Arial" w:hAnsi="Arial"/>
        </w:rPr>
      </w:pPr>
    </w:p>
    <w:p w14:paraId="62190963" w14:textId="0AC37DEB" w:rsidR="00F2713C" w:rsidRDefault="00B8760D" w:rsidP="00F2713C">
      <w:pPr>
        <w:jc w:val="both"/>
        <w:rPr>
          <w:rFonts w:ascii="Arial" w:hAnsi="Arial" w:cs="Arial"/>
          <w:b/>
          <w:bCs/>
          <w:color w:val="000000"/>
          <w:sz w:val="22"/>
          <w:szCs w:val="22"/>
        </w:rPr>
      </w:pPr>
      <w:r>
        <w:rPr>
          <w:rFonts w:ascii="Arial" w:hAnsi="Arial" w:cs="Arial"/>
          <w:b/>
          <w:bCs/>
          <w:color w:val="000000"/>
          <w:sz w:val="22"/>
          <w:szCs w:val="22"/>
        </w:rPr>
        <w:t>1</w:t>
      </w:r>
      <w:r w:rsidR="003B015F">
        <w:rPr>
          <w:rFonts w:ascii="Arial" w:hAnsi="Arial" w:cs="Arial"/>
          <w:b/>
          <w:bCs/>
          <w:color w:val="000000"/>
          <w:sz w:val="22"/>
          <w:szCs w:val="22"/>
        </w:rPr>
        <w:t>6</w:t>
      </w:r>
      <w:r>
        <w:rPr>
          <w:rFonts w:ascii="Arial" w:hAnsi="Arial" w:cs="Arial"/>
          <w:b/>
          <w:bCs/>
          <w:color w:val="000000"/>
          <w:sz w:val="22"/>
          <w:szCs w:val="22"/>
        </w:rPr>
        <w:t>.</w:t>
      </w:r>
      <w:r w:rsidR="00F2713C" w:rsidRPr="00B23841">
        <w:rPr>
          <w:rFonts w:ascii="Arial" w:hAnsi="Arial" w:cs="Arial"/>
          <w:b/>
          <w:bCs/>
          <w:color w:val="000000"/>
          <w:sz w:val="22"/>
          <w:szCs w:val="22"/>
        </w:rPr>
        <w:t xml:space="preserve"> DOCUMENTOS RELATIVOS </w:t>
      </w:r>
      <w:r w:rsidR="00DB5B83">
        <w:rPr>
          <w:rFonts w:ascii="Arial" w:hAnsi="Arial" w:cs="Arial"/>
          <w:b/>
          <w:bCs/>
          <w:color w:val="000000"/>
          <w:sz w:val="22"/>
          <w:szCs w:val="22"/>
        </w:rPr>
        <w:t>À</w:t>
      </w:r>
      <w:r w:rsidR="00924A19">
        <w:rPr>
          <w:rFonts w:ascii="Arial" w:hAnsi="Arial" w:cs="Arial"/>
          <w:b/>
          <w:bCs/>
          <w:color w:val="000000"/>
          <w:sz w:val="22"/>
          <w:szCs w:val="22"/>
        </w:rPr>
        <w:t xml:space="preserve"> HABILITAÇÃO</w:t>
      </w:r>
      <w:r w:rsidR="00DA3229">
        <w:rPr>
          <w:rFonts w:ascii="Arial" w:hAnsi="Arial" w:cs="Arial"/>
          <w:b/>
          <w:bCs/>
          <w:color w:val="000000"/>
          <w:sz w:val="22"/>
          <w:szCs w:val="22"/>
        </w:rPr>
        <w:t xml:space="preserve"> E QUALIFICAÇÃO TÉCNICA</w:t>
      </w:r>
      <w:r w:rsidR="00F2713C" w:rsidRPr="00B23841">
        <w:rPr>
          <w:rFonts w:ascii="Arial" w:hAnsi="Arial" w:cs="Arial"/>
          <w:b/>
          <w:bCs/>
          <w:color w:val="000000"/>
          <w:sz w:val="22"/>
          <w:szCs w:val="22"/>
        </w:rPr>
        <w:t xml:space="preserve"> A SEREM ENVIADOS JUNTO COM AS PROPOSTAS PARA ANÁLISE TÉCNICA: </w:t>
      </w:r>
    </w:p>
    <w:p w14:paraId="0F318EDF" w14:textId="77777777" w:rsidR="00B23841" w:rsidRPr="00B23841" w:rsidRDefault="00B23841" w:rsidP="00F2713C">
      <w:pPr>
        <w:jc w:val="both"/>
        <w:rPr>
          <w:rFonts w:ascii="Arial" w:hAnsi="Arial" w:cs="Arial"/>
          <w:b/>
          <w:bCs/>
          <w:color w:val="000000"/>
          <w:sz w:val="22"/>
          <w:szCs w:val="22"/>
        </w:rPr>
      </w:pPr>
    </w:p>
    <w:p w14:paraId="680E95F8" w14:textId="10D16FD4" w:rsidR="00686268" w:rsidRPr="0081274D" w:rsidRDefault="00896016" w:rsidP="00896016">
      <w:pPr>
        <w:spacing w:after="160"/>
        <w:jc w:val="both"/>
        <w:rPr>
          <w:rFonts w:ascii="Arial" w:eastAsia="Calibri" w:hAnsi="Arial" w:cs="Arial"/>
          <w:color w:val="000000"/>
          <w:sz w:val="22"/>
          <w:szCs w:val="22"/>
        </w:rPr>
      </w:pPr>
      <w:r w:rsidRPr="0081274D">
        <w:rPr>
          <w:rFonts w:ascii="Arial" w:hAnsi="Arial" w:cs="Arial"/>
          <w:color w:val="000000"/>
          <w:sz w:val="22"/>
          <w:szCs w:val="22"/>
        </w:rPr>
        <w:t>1</w:t>
      </w:r>
      <w:r w:rsidR="003B015F" w:rsidRPr="0081274D">
        <w:rPr>
          <w:rFonts w:ascii="Arial" w:hAnsi="Arial" w:cs="Arial"/>
          <w:color w:val="000000"/>
          <w:sz w:val="22"/>
          <w:szCs w:val="22"/>
        </w:rPr>
        <w:t>6</w:t>
      </w:r>
      <w:r w:rsidR="00686268" w:rsidRPr="0081274D">
        <w:rPr>
          <w:rFonts w:ascii="Arial" w:eastAsia="Calibri" w:hAnsi="Arial" w:cs="Arial"/>
          <w:color w:val="000000"/>
          <w:sz w:val="22"/>
          <w:szCs w:val="22"/>
        </w:rPr>
        <w:t>.1. Habilitação - Qualificação Técnica:</w:t>
      </w:r>
    </w:p>
    <w:p w14:paraId="2CB531D9" w14:textId="6A176899" w:rsidR="001232AF" w:rsidRDefault="00FC4AE0" w:rsidP="00896016">
      <w:pPr>
        <w:spacing w:after="160"/>
        <w:jc w:val="both"/>
        <w:rPr>
          <w:rFonts w:ascii="Arial" w:eastAsia="Calibri" w:hAnsi="Arial" w:cs="Arial"/>
          <w:color w:val="000000"/>
          <w:sz w:val="22"/>
          <w:szCs w:val="22"/>
        </w:rPr>
      </w:pPr>
      <w:r w:rsidRPr="00FC4AE0">
        <w:rPr>
          <w:rFonts w:ascii="Arial" w:eastAsia="Calibri" w:hAnsi="Arial" w:cs="Arial"/>
          <w:b/>
          <w:bCs/>
          <w:color w:val="000000"/>
          <w:sz w:val="22"/>
          <w:szCs w:val="22"/>
        </w:rPr>
        <w:t xml:space="preserve"> </w:t>
      </w:r>
      <w:r w:rsidR="009172EC">
        <w:rPr>
          <w:rFonts w:ascii="Arial" w:eastAsia="Calibri" w:hAnsi="Arial" w:cs="Arial"/>
          <w:b/>
          <w:bCs/>
          <w:color w:val="000000"/>
          <w:sz w:val="22"/>
          <w:szCs w:val="22"/>
        </w:rPr>
        <w:t>-</w:t>
      </w:r>
      <w:r w:rsidR="009469D6">
        <w:rPr>
          <w:rFonts w:ascii="Arial" w:eastAsia="Calibri" w:hAnsi="Arial" w:cs="Arial"/>
          <w:b/>
          <w:bCs/>
          <w:color w:val="000000"/>
          <w:sz w:val="22"/>
          <w:szCs w:val="22"/>
        </w:rPr>
        <w:t xml:space="preserve"> </w:t>
      </w:r>
      <w:r w:rsidR="00170ADF">
        <w:rPr>
          <w:rFonts w:ascii="Arial" w:eastAsia="Calibri" w:hAnsi="Arial" w:cs="Arial"/>
          <w:b/>
          <w:bCs/>
          <w:color w:val="000000"/>
          <w:sz w:val="22"/>
          <w:szCs w:val="22"/>
        </w:rPr>
        <w:t xml:space="preserve"> </w:t>
      </w:r>
      <w:r w:rsidRPr="00FC4AE0">
        <w:rPr>
          <w:rFonts w:ascii="Arial" w:eastAsia="Calibri" w:hAnsi="Arial" w:cs="Arial"/>
          <w:color w:val="000000"/>
          <w:sz w:val="22"/>
          <w:szCs w:val="22"/>
        </w:rPr>
        <w:t>Para a qualificação técnica, são solicitados os seguintes documentos:</w:t>
      </w:r>
    </w:p>
    <w:p w14:paraId="31AD3F90" w14:textId="77777777" w:rsidR="000F7528"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a) Licença de Funcionamento Sanitário</w:t>
      </w:r>
      <w:r w:rsidR="00F25547">
        <w:rPr>
          <w:rFonts w:ascii="Arial" w:eastAsia="Calibri" w:hAnsi="Arial" w:cs="Arial"/>
          <w:color w:val="000000"/>
          <w:sz w:val="22"/>
          <w:szCs w:val="22"/>
        </w:rPr>
        <w:t xml:space="preserve"> (LFS)</w:t>
      </w:r>
      <w:r w:rsidRPr="00FC4AE0">
        <w:rPr>
          <w:rFonts w:ascii="Arial" w:eastAsia="Calibri" w:hAnsi="Arial" w:cs="Arial"/>
          <w:color w:val="000000"/>
          <w:sz w:val="22"/>
          <w:szCs w:val="22"/>
        </w:rPr>
        <w:t xml:space="preserve"> ou Cadastro Sanitário da empresa, nas seguintes hipóteses de acordo com a RDC 153/17 e IN 16/2017:</w:t>
      </w:r>
    </w:p>
    <w:p w14:paraId="7BC2BEBA" w14:textId="77777777" w:rsidR="000F7528"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Licença de Funcionamento Sanitário LFS, emitida pelo Órgão Sanitário competente. Caso a LFS esteja vencida, deverá ser apresentado também o documento que comprove seu pedido de revalidação;</w:t>
      </w:r>
    </w:p>
    <w:p w14:paraId="27C9BA80" w14:textId="77777777" w:rsidR="00C54631"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O Cadastro Sanitário poderá ser apresentado no lugar da Licença de Funcionamento Sanitário, desde que sejam juntados pela empresa participante os atos normativos que autorizam a substituição;</w:t>
      </w:r>
    </w:p>
    <w:p w14:paraId="285150E6" w14:textId="77777777" w:rsidR="00C54631"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Para fins de comprovação da Licença de Funcionamento Sanitário LFS ou Cadastro Sanitário poderá ser aceita a publicação do ato no Diário Oficial pertinente;</w:t>
      </w:r>
    </w:p>
    <w:p w14:paraId="61347D1F" w14:textId="77777777" w:rsidR="00C54631"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Licença emitida pelo Serviço de Vigilância Sanitária deverá estar dentro do prazo de validade. Nos Estados e Municípios em que os órgãos competentes não estabelecem validade para Licença, deverá ser apresentada a respectiva comprovação legal;</w:t>
      </w:r>
    </w:p>
    <w:p w14:paraId="035F5E3C" w14:textId="5299613F" w:rsidR="001232AF" w:rsidRDefault="00FC4AE0" w:rsidP="001232AF">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 xml:space="preserve"> - A empresa isenta de Licença de Funcionamento Sanitário ou Cadastro Sanitário deverá comprovar essa isenção. </w:t>
      </w:r>
    </w:p>
    <w:p w14:paraId="2853EFB2" w14:textId="77777777" w:rsidR="001C20CE" w:rsidRDefault="00FC4AE0" w:rsidP="00871E97">
      <w:pPr>
        <w:spacing w:after="160" w:line="276" w:lineRule="auto"/>
        <w:jc w:val="both"/>
        <w:rPr>
          <w:rFonts w:ascii="Arial" w:eastAsia="Calibri" w:hAnsi="Arial" w:cs="Arial"/>
          <w:color w:val="000000"/>
          <w:sz w:val="22"/>
          <w:szCs w:val="22"/>
        </w:rPr>
      </w:pPr>
      <w:r w:rsidRPr="00FC4AE0">
        <w:rPr>
          <w:rFonts w:ascii="Arial" w:eastAsia="Calibri" w:hAnsi="Arial" w:cs="Arial"/>
          <w:color w:val="000000"/>
          <w:sz w:val="22"/>
          <w:szCs w:val="22"/>
        </w:rPr>
        <w:t>b) Atestado de capacidade técnica para desempenho de atividade pertinente e compatível com o objeto, mediante apresentação de no mínimo 01 (um) atestado, fornecido por pessoa jurídica de direito público ou privado do ramo hospitalar de saúde, que comprove experiência prévia</w:t>
      </w:r>
      <w:r w:rsidR="006A1B33" w:rsidRPr="006A1B33">
        <w:rPr>
          <w:rFonts w:ascii="Arial" w:eastAsia="Calibri" w:hAnsi="Arial" w:cs="Arial"/>
          <w:color w:val="000000"/>
          <w:sz w:val="22"/>
          <w:szCs w:val="22"/>
        </w:rPr>
        <w:t xml:space="preserve"> para o objeto a ser contratado; o atestado deverá ser emitido em papel timbrado da pessoa jurídica, contendo o CNPJ, a razão social e o endereço da empresa; A comprovação da experiência prévia considerará um percentual de pelo menos 50% (cinquenta por cento) do objeto a ser contratado – reagente laboratorial - conforme enunciado n.º 39 – PGE.</w:t>
      </w:r>
    </w:p>
    <w:p w14:paraId="44CB68CD" w14:textId="1F14A72D" w:rsidR="001C20CE" w:rsidRDefault="006A1B33" w:rsidP="00871E97">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c) Registro válido na Agência Nacional de Vigilância Sanitária – ANVISA, conforme Lei n°5.991/1973, Lei n°6.360/1976, Decreto n°8.077 de 2013, Lei Federal n°12.401/2011, dos reagentes e equipamentos, devendo constar a validade (dia/mês/ano), por meio de:</w:t>
      </w:r>
    </w:p>
    <w:p w14:paraId="2EE0B47B" w14:textId="77777777" w:rsidR="00191ABC" w:rsidRDefault="00191ABC" w:rsidP="00871E97">
      <w:pPr>
        <w:spacing w:after="160" w:line="276" w:lineRule="auto"/>
        <w:jc w:val="both"/>
        <w:rPr>
          <w:rFonts w:ascii="Arial" w:eastAsia="Calibri" w:hAnsi="Arial" w:cs="Arial"/>
          <w:color w:val="000000"/>
          <w:sz w:val="22"/>
          <w:szCs w:val="22"/>
        </w:rPr>
      </w:pPr>
    </w:p>
    <w:p w14:paraId="18AAC2ED" w14:textId="77777777" w:rsidR="00191ABC" w:rsidRDefault="00191ABC" w:rsidP="00871E97">
      <w:pPr>
        <w:spacing w:after="160" w:line="276" w:lineRule="auto"/>
        <w:jc w:val="both"/>
        <w:rPr>
          <w:rFonts w:ascii="Arial" w:eastAsia="Calibri" w:hAnsi="Arial" w:cs="Arial"/>
          <w:color w:val="000000"/>
          <w:sz w:val="22"/>
          <w:szCs w:val="22"/>
        </w:rPr>
      </w:pPr>
    </w:p>
    <w:p w14:paraId="5527F784" w14:textId="77777777" w:rsidR="00191ABC" w:rsidRDefault="00191ABC" w:rsidP="00871E97">
      <w:pPr>
        <w:spacing w:after="160" w:line="276" w:lineRule="auto"/>
        <w:jc w:val="both"/>
        <w:rPr>
          <w:rFonts w:ascii="Arial" w:eastAsia="Calibri" w:hAnsi="Arial" w:cs="Arial"/>
          <w:color w:val="000000"/>
          <w:sz w:val="22"/>
          <w:szCs w:val="22"/>
        </w:rPr>
      </w:pPr>
    </w:p>
    <w:p w14:paraId="41870A1D" w14:textId="794F68ED" w:rsidR="000449B8" w:rsidRDefault="006A1B33" w:rsidP="00871E97">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Cópia do registro do Ministério da Saúde Publicado no D.O.U, grifado o número relativo a cada produto cotado ou cópia emitida eletronicamente através do sítio oficial da Agência de Vigilância Sanitária; ou</w:t>
      </w:r>
    </w:p>
    <w:p w14:paraId="3FF5662B" w14:textId="77777777" w:rsidR="00BC6F3B" w:rsidRDefault="006A1B33" w:rsidP="00871E97">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Protocolo de solicitação de sua revalidação, acompanhada de cópia do registro vencido, desde que a revalidação do registro tenha sido requerida no primeiro semestre do último ano do quinquênio de sua validade, nos termos e condições previstas no § 6° do artigo 12 da Lei 6360/76, de 23 de setembro de 1976.</w:t>
      </w:r>
    </w:p>
    <w:p w14:paraId="7372D2C5" w14:textId="77777777" w:rsidR="00BC6F3B" w:rsidRDefault="006A1B33" w:rsidP="00871E97">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 Para os produtos isentos de registro na ANVISA, a empresa participante deverá comprovar essa isenção através de: Documento ou informe do site da ANVISA, informando que o insumo é isento de registro; ou</w:t>
      </w:r>
    </w:p>
    <w:p w14:paraId="6012FB2E" w14:textId="77777777" w:rsidR="00BC6F3B" w:rsidRDefault="006A1B33" w:rsidP="00871E97">
      <w:pPr>
        <w:spacing w:after="160" w:line="276" w:lineRule="auto"/>
        <w:jc w:val="both"/>
        <w:rPr>
          <w:rFonts w:ascii="Arial" w:eastAsia="Calibri" w:hAnsi="Arial" w:cs="Arial"/>
          <w:color w:val="000000"/>
          <w:sz w:val="22"/>
          <w:szCs w:val="22"/>
        </w:rPr>
      </w:pPr>
      <w:r w:rsidRPr="006A1B33">
        <w:rPr>
          <w:rFonts w:ascii="Arial" w:eastAsia="Calibri" w:hAnsi="Arial" w:cs="Arial"/>
          <w:color w:val="000000"/>
          <w:sz w:val="22"/>
          <w:szCs w:val="22"/>
        </w:rPr>
        <w:t xml:space="preserve"> Resolução da Diretoria Colegiada – RDC correspondente que comprove a isenção do objeto ofertado. </w:t>
      </w:r>
    </w:p>
    <w:p w14:paraId="510542D3" w14:textId="3362F18D" w:rsidR="00686268" w:rsidRPr="00222197" w:rsidRDefault="00B32D4A" w:rsidP="00896016">
      <w:pPr>
        <w:spacing w:after="160"/>
        <w:ind w:left="66"/>
        <w:jc w:val="both"/>
        <w:rPr>
          <w:rFonts w:ascii="Arial" w:eastAsia="Calibri" w:hAnsi="Arial" w:cs="Arial"/>
          <w:color w:val="000000"/>
          <w:sz w:val="22"/>
          <w:szCs w:val="22"/>
        </w:rPr>
      </w:pPr>
      <w:r>
        <w:rPr>
          <w:rFonts w:ascii="Arial" w:hAnsi="Arial" w:cs="Arial"/>
          <w:color w:val="000000"/>
          <w:sz w:val="22"/>
          <w:szCs w:val="22"/>
        </w:rPr>
        <w:t xml:space="preserve">- </w:t>
      </w:r>
      <w:r w:rsidR="00686268" w:rsidRPr="00222197">
        <w:rPr>
          <w:rFonts w:ascii="Arial" w:eastAsia="Calibri" w:hAnsi="Arial" w:cs="Arial"/>
          <w:color w:val="000000"/>
          <w:sz w:val="22"/>
          <w:szCs w:val="22"/>
        </w:rPr>
        <w:t>Alvará Sanitário ou Licença de Funcionamento ou Licença Sanitária</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Estadual, Municipal ou do Distrito Federal, emitida pela Vigilância Sanitária da Secretaria</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de Saúde Estadual, Municipal ou do Distrito Federal, da sede da empresa interessada;</w:t>
      </w:r>
    </w:p>
    <w:p w14:paraId="0387AE68" w14:textId="3A53551F" w:rsidR="00686268" w:rsidRPr="00222197" w:rsidRDefault="008E5E4E" w:rsidP="00896016">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Estando o registro vencido, a licitante deverá apresentar cópia autenticada</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e legível do protocolo da solicitação de sua revalidação, acompanhada de cópia do</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registro vencido, desde que a revalidação do registro tenha sido requerida no primeiro</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semestre do último ano do quinquênio de sua validade, nos termos e condições</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previstas no § 6º do artigo 12 da Lei nº 6.360, de 23 de setembro de 1976.</w:t>
      </w:r>
    </w:p>
    <w:p w14:paraId="6AE310A1" w14:textId="41B48250" w:rsidR="00686268" w:rsidRPr="00222197" w:rsidRDefault="008E5E4E" w:rsidP="00896016">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A não apresentação do registro ou do protocolo do pedido de revalidação</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implicará na desclassificação do item cotado.</w:t>
      </w:r>
    </w:p>
    <w:p w14:paraId="759EB488" w14:textId="49C0A447" w:rsidR="00686268" w:rsidRPr="00222197" w:rsidRDefault="00686268" w:rsidP="00896016">
      <w:pPr>
        <w:spacing w:after="160"/>
        <w:ind w:left="66"/>
        <w:jc w:val="both"/>
        <w:rPr>
          <w:rFonts w:ascii="Arial" w:eastAsia="Calibri" w:hAnsi="Arial" w:cs="Arial"/>
          <w:color w:val="000000"/>
          <w:sz w:val="22"/>
          <w:szCs w:val="22"/>
        </w:rPr>
      </w:pPr>
      <w:r w:rsidRPr="00222197">
        <w:rPr>
          <w:rFonts w:ascii="Arial" w:eastAsia="Calibri" w:hAnsi="Arial" w:cs="Arial"/>
          <w:color w:val="000000"/>
          <w:sz w:val="22"/>
          <w:szCs w:val="22"/>
        </w:rPr>
        <w:t>Comprovação da dispensa do registro do produto na Anvisa, conforme o</w:t>
      </w:r>
      <w:r w:rsidR="00896016" w:rsidRPr="00222197">
        <w:rPr>
          <w:rFonts w:ascii="Arial" w:eastAsia="Calibri" w:hAnsi="Arial" w:cs="Arial"/>
          <w:color w:val="000000"/>
          <w:sz w:val="22"/>
          <w:szCs w:val="22"/>
        </w:rPr>
        <w:t xml:space="preserve"> </w:t>
      </w:r>
      <w:r w:rsidRPr="00222197">
        <w:rPr>
          <w:rFonts w:ascii="Arial" w:eastAsia="Calibri" w:hAnsi="Arial" w:cs="Arial"/>
          <w:color w:val="000000"/>
          <w:sz w:val="22"/>
          <w:szCs w:val="22"/>
        </w:rPr>
        <w:t>caso.</w:t>
      </w:r>
    </w:p>
    <w:p w14:paraId="3BDEDB59" w14:textId="7AE9C861" w:rsidR="00686268" w:rsidRPr="00222197" w:rsidRDefault="008E5E4E" w:rsidP="00896016">
      <w:pPr>
        <w:spacing w:after="160"/>
        <w:ind w:left="66"/>
        <w:jc w:val="both"/>
        <w:rPr>
          <w:rFonts w:ascii="Arial" w:eastAsia="Calibri" w:hAnsi="Arial" w:cs="Arial"/>
          <w:color w:val="000000"/>
          <w:sz w:val="22"/>
          <w:szCs w:val="22"/>
        </w:rPr>
      </w:pPr>
      <w:r>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Ficará a cargo da empresa interessada provar que o produto objeto da</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contratação não está sujeito ao regime da Vigilância Sanitária.</w:t>
      </w:r>
    </w:p>
    <w:p w14:paraId="70B351E0" w14:textId="62B7F2E2" w:rsidR="00F2713C" w:rsidRDefault="008E5E4E" w:rsidP="00896016">
      <w:pPr>
        <w:spacing w:after="160"/>
        <w:ind w:left="66"/>
        <w:jc w:val="both"/>
        <w:rPr>
          <w:rFonts w:ascii="Arial" w:hAnsi="Arial" w:cs="Arial"/>
          <w:color w:val="000000"/>
          <w:sz w:val="22"/>
          <w:szCs w:val="22"/>
        </w:rPr>
      </w:pPr>
      <w:r>
        <w:rPr>
          <w:rFonts w:ascii="Arial" w:hAnsi="Arial" w:cs="Arial"/>
          <w:color w:val="000000"/>
          <w:sz w:val="22"/>
          <w:szCs w:val="22"/>
        </w:rPr>
        <w:t xml:space="preserve">- </w:t>
      </w:r>
      <w:r w:rsidR="00686268" w:rsidRPr="00222197">
        <w:rPr>
          <w:rFonts w:ascii="Arial" w:eastAsia="Calibri" w:hAnsi="Arial" w:cs="Arial"/>
          <w:color w:val="000000"/>
          <w:sz w:val="22"/>
          <w:szCs w:val="22"/>
        </w:rPr>
        <w:t>Os Registros, Declarações de Notificação Simplificada e Certificados de</w:t>
      </w:r>
      <w:r w:rsidR="00896016" w:rsidRPr="00222197">
        <w:rPr>
          <w:rFonts w:ascii="Arial" w:eastAsia="Calibri" w:hAnsi="Arial" w:cs="Arial"/>
          <w:color w:val="000000"/>
          <w:sz w:val="22"/>
          <w:szCs w:val="22"/>
        </w:rPr>
        <w:t xml:space="preserve"> </w:t>
      </w:r>
      <w:r w:rsidR="00686268" w:rsidRPr="00222197">
        <w:rPr>
          <w:rFonts w:ascii="Arial" w:eastAsia="Calibri" w:hAnsi="Arial" w:cs="Arial"/>
          <w:color w:val="000000"/>
          <w:sz w:val="22"/>
          <w:szCs w:val="22"/>
        </w:rPr>
        <w:t>Dispensa de Registro deverão ser identificados com o número do item a que se</w:t>
      </w:r>
      <w:r w:rsidR="00896016" w:rsidRPr="00222197">
        <w:rPr>
          <w:rFonts w:ascii="Arial" w:eastAsia="Calibri" w:hAnsi="Arial" w:cs="Arial"/>
          <w:color w:val="000000"/>
          <w:sz w:val="22"/>
          <w:szCs w:val="22"/>
        </w:rPr>
        <w:t xml:space="preserve"> </w:t>
      </w:r>
      <w:r w:rsidR="00686268" w:rsidRPr="00222197">
        <w:rPr>
          <w:rFonts w:ascii="Arial" w:hAnsi="Arial" w:cs="Arial"/>
          <w:color w:val="000000"/>
          <w:sz w:val="22"/>
          <w:szCs w:val="22"/>
        </w:rPr>
        <w:t>referem, em ordem crescente, a fim de facilitar a análise.</w:t>
      </w:r>
    </w:p>
    <w:p w14:paraId="6E018C23" w14:textId="3CEAA3F5" w:rsidR="00FA5093" w:rsidRDefault="00FA5093" w:rsidP="00896016">
      <w:pPr>
        <w:spacing w:after="160"/>
        <w:ind w:left="66"/>
        <w:jc w:val="both"/>
        <w:rPr>
          <w:rFonts w:ascii="Arial" w:hAnsi="Arial" w:cs="Arial"/>
          <w:color w:val="000000"/>
          <w:sz w:val="22"/>
          <w:szCs w:val="22"/>
        </w:rPr>
      </w:pPr>
    </w:p>
    <w:p w14:paraId="40F30629" w14:textId="022F0E37" w:rsidR="00A71B8B" w:rsidRDefault="00A71B8B" w:rsidP="00A71B8B">
      <w:pPr>
        <w:pStyle w:val="Ttulo2"/>
        <w:rPr>
          <w:rFonts w:cstheme="majorHAnsi"/>
          <w:b/>
          <w:bCs/>
          <w:color w:val="auto"/>
          <w:sz w:val="22"/>
          <w:szCs w:val="22"/>
        </w:rPr>
      </w:pPr>
      <w:r>
        <w:rPr>
          <w:rFonts w:cstheme="majorHAnsi"/>
          <w:b/>
          <w:bCs/>
          <w:color w:val="auto"/>
          <w:sz w:val="22"/>
          <w:szCs w:val="22"/>
        </w:rPr>
        <w:t>1</w:t>
      </w:r>
      <w:r w:rsidR="00F92D84">
        <w:rPr>
          <w:rFonts w:cstheme="majorHAnsi"/>
          <w:b/>
          <w:bCs/>
          <w:color w:val="auto"/>
          <w:sz w:val="22"/>
          <w:szCs w:val="22"/>
        </w:rPr>
        <w:t>7</w:t>
      </w:r>
      <w:r>
        <w:rPr>
          <w:rFonts w:cstheme="majorHAnsi"/>
          <w:b/>
          <w:bCs/>
          <w:color w:val="auto"/>
          <w:sz w:val="22"/>
          <w:szCs w:val="22"/>
        </w:rPr>
        <w:t xml:space="preserve">. </w:t>
      </w:r>
      <w:r w:rsidRPr="00AF7153">
        <w:rPr>
          <w:rFonts w:cstheme="majorHAnsi"/>
          <w:b/>
          <w:bCs/>
          <w:color w:val="auto"/>
          <w:sz w:val="22"/>
          <w:szCs w:val="22"/>
        </w:rPr>
        <w:t>QUALIFICAÇÃO DO</w:t>
      </w:r>
      <w:r w:rsidR="00610A85">
        <w:rPr>
          <w:rFonts w:cstheme="majorHAnsi"/>
          <w:b/>
          <w:bCs/>
          <w:color w:val="auto"/>
          <w:sz w:val="22"/>
          <w:szCs w:val="22"/>
        </w:rPr>
        <w:t>(S)</w:t>
      </w:r>
      <w:r w:rsidRPr="00AF7153">
        <w:rPr>
          <w:rFonts w:cstheme="majorHAnsi"/>
          <w:b/>
          <w:bCs/>
          <w:color w:val="auto"/>
          <w:sz w:val="22"/>
          <w:szCs w:val="22"/>
        </w:rPr>
        <w:t xml:space="preserve"> LICITANTE</w:t>
      </w:r>
      <w:r w:rsidR="00610A85">
        <w:rPr>
          <w:rFonts w:cstheme="majorHAnsi"/>
          <w:b/>
          <w:bCs/>
          <w:color w:val="auto"/>
          <w:sz w:val="22"/>
          <w:szCs w:val="22"/>
        </w:rPr>
        <w:t>(S)</w:t>
      </w:r>
      <w:r w:rsidRPr="00AF7153">
        <w:rPr>
          <w:rFonts w:cstheme="majorHAnsi"/>
          <w:b/>
          <w:bCs/>
          <w:color w:val="auto"/>
          <w:sz w:val="22"/>
          <w:szCs w:val="22"/>
        </w:rPr>
        <w:t xml:space="preserve"> </w:t>
      </w:r>
      <w:r w:rsidR="000C6080">
        <w:rPr>
          <w:rFonts w:cstheme="majorHAnsi"/>
          <w:b/>
          <w:bCs/>
          <w:color w:val="auto"/>
          <w:sz w:val="22"/>
          <w:szCs w:val="22"/>
        </w:rPr>
        <w:t>FINALISTA(S)</w:t>
      </w:r>
    </w:p>
    <w:p w14:paraId="3C3C9812" w14:textId="63907FE6" w:rsidR="00503D75" w:rsidRDefault="00503D75" w:rsidP="00CF1979">
      <w:pPr>
        <w:pStyle w:val="Corpodetexto"/>
      </w:pPr>
    </w:p>
    <w:p w14:paraId="0BDB2336" w14:textId="7274B470" w:rsidR="00A71B8B" w:rsidRPr="00CF1979" w:rsidRDefault="00BB7553" w:rsidP="000C2402">
      <w:pPr>
        <w:pStyle w:val="Ttulo3"/>
        <w:spacing w:line="276" w:lineRule="auto"/>
        <w:rPr>
          <w:rFonts w:cstheme="majorHAnsi"/>
          <w:b/>
          <w:bCs/>
          <w:color w:val="auto"/>
          <w:sz w:val="22"/>
          <w:szCs w:val="22"/>
        </w:rPr>
      </w:pPr>
      <w:r w:rsidRPr="0091359C">
        <w:rPr>
          <w:rFonts w:cstheme="majorHAnsi"/>
          <w:b/>
          <w:bCs/>
          <w:color w:val="auto"/>
          <w:sz w:val="22"/>
          <w:szCs w:val="18"/>
        </w:rPr>
        <w:t>1</w:t>
      </w:r>
      <w:r w:rsidR="00F92D84">
        <w:rPr>
          <w:rFonts w:cstheme="majorHAnsi"/>
          <w:b/>
          <w:bCs/>
          <w:color w:val="auto"/>
          <w:sz w:val="22"/>
          <w:szCs w:val="18"/>
        </w:rPr>
        <w:t>7</w:t>
      </w:r>
      <w:r w:rsidRPr="0091359C">
        <w:rPr>
          <w:rFonts w:cstheme="majorHAnsi"/>
          <w:b/>
          <w:bCs/>
          <w:color w:val="auto"/>
          <w:sz w:val="22"/>
          <w:szCs w:val="18"/>
        </w:rPr>
        <w:t>.1.</w:t>
      </w:r>
      <w:r w:rsidR="00A71B8B" w:rsidRPr="0091359C">
        <w:rPr>
          <w:rFonts w:cstheme="majorHAnsi"/>
          <w:b/>
          <w:bCs/>
          <w:color w:val="auto"/>
          <w:sz w:val="22"/>
          <w:szCs w:val="22"/>
        </w:rPr>
        <w:t xml:space="preserve"> </w:t>
      </w:r>
      <w:r w:rsidR="00A71B8B" w:rsidRPr="00CF1979">
        <w:rPr>
          <w:rFonts w:cstheme="majorHAnsi"/>
          <w:b/>
          <w:bCs/>
          <w:color w:val="auto"/>
          <w:sz w:val="22"/>
          <w:szCs w:val="22"/>
        </w:rPr>
        <w:t>DECLARAÇÕES COMPLEMENTARES</w:t>
      </w:r>
      <w:r w:rsidR="00A71B8B">
        <w:rPr>
          <w:rFonts w:cstheme="majorHAnsi"/>
          <w:b/>
          <w:bCs/>
          <w:color w:val="auto"/>
          <w:sz w:val="22"/>
          <w:szCs w:val="22"/>
        </w:rPr>
        <w:br/>
      </w:r>
    </w:p>
    <w:p w14:paraId="70E291FA" w14:textId="77777777" w:rsidR="00A71B8B" w:rsidRPr="00066CC0" w:rsidRDefault="00A71B8B" w:rsidP="000C2402">
      <w:pPr>
        <w:pStyle w:val="Corpodetexto"/>
        <w:spacing w:line="276" w:lineRule="auto"/>
        <w:jc w:val="both"/>
        <w:rPr>
          <w:sz w:val="22"/>
          <w:szCs w:val="18"/>
        </w:rPr>
      </w:pPr>
      <w:r w:rsidRPr="00066CC0">
        <w:rPr>
          <w:sz w:val="22"/>
          <w:szCs w:val="18"/>
        </w:rPr>
        <w:t>a) Declaração de inexistência de fatos impeditivos para contratar com a Administração Pública;</w:t>
      </w:r>
    </w:p>
    <w:p w14:paraId="3F0708F9" w14:textId="77777777" w:rsidR="00A71B8B" w:rsidRPr="00066CC0" w:rsidRDefault="00A71B8B" w:rsidP="000C2402">
      <w:pPr>
        <w:pStyle w:val="Corpodetexto"/>
        <w:spacing w:line="276" w:lineRule="auto"/>
        <w:jc w:val="both"/>
        <w:rPr>
          <w:sz w:val="22"/>
          <w:szCs w:val="18"/>
        </w:rPr>
      </w:pPr>
      <w:r w:rsidRPr="00066CC0">
        <w:rPr>
          <w:sz w:val="22"/>
          <w:szCs w:val="18"/>
        </w:rPr>
        <w:t>b) Declaração de pleno conhecimento e aceitação das condições estabelecidas neste edital e seus anexos;</w:t>
      </w:r>
    </w:p>
    <w:p w14:paraId="0BF01AB1" w14:textId="77777777" w:rsidR="00A71B8B" w:rsidRPr="00066CC0" w:rsidRDefault="00A71B8B" w:rsidP="000C2402">
      <w:pPr>
        <w:pStyle w:val="Corpodetexto"/>
        <w:spacing w:line="276" w:lineRule="auto"/>
        <w:jc w:val="both"/>
        <w:rPr>
          <w:sz w:val="22"/>
          <w:szCs w:val="18"/>
        </w:rPr>
      </w:pPr>
      <w:r w:rsidRPr="00066CC0">
        <w:rPr>
          <w:sz w:val="22"/>
          <w:szCs w:val="18"/>
        </w:rPr>
        <w:t>c) Declaração de enquadramento como microempresa ou empresa de pequeno porte, quando aplicável.</w:t>
      </w:r>
    </w:p>
    <w:p w14:paraId="153CB0CD" w14:textId="77777777" w:rsidR="00A71B8B" w:rsidRPr="00066CC0" w:rsidRDefault="00A71B8B" w:rsidP="000C2402">
      <w:pPr>
        <w:pStyle w:val="FirstParagraph"/>
        <w:spacing w:line="276" w:lineRule="auto"/>
        <w:jc w:val="both"/>
        <w:rPr>
          <w:sz w:val="22"/>
          <w:szCs w:val="22"/>
        </w:rPr>
      </w:pPr>
      <w:r w:rsidRPr="00066CC0">
        <w:rPr>
          <w:sz w:val="22"/>
          <w:szCs w:val="22"/>
        </w:rPr>
        <w:t xml:space="preserve">d) O </w:t>
      </w:r>
      <w:proofErr w:type="spellStart"/>
      <w:r w:rsidRPr="00066CC0">
        <w:rPr>
          <w:sz w:val="22"/>
          <w:szCs w:val="22"/>
        </w:rPr>
        <w:t>licitante</w:t>
      </w:r>
      <w:proofErr w:type="spellEnd"/>
      <w:r w:rsidRPr="00066CC0">
        <w:rPr>
          <w:sz w:val="22"/>
          <w:szCs w:val="22"/>
        </w:rPr>
        <w:t xml:space="preserve"> </w:t>
      </w:r>
      <w:proofErr w:type="spellStart"/>
      <w:r w:rsidRPr="00066CC0">
        <w:rPr>
          <w:sz w:val="22"/>
          <w:szCs w:val="22"/>
        </w:rPr>
        <w:t>deverá</w:t>
      </w:r>
      <w:proofErr w:type="spellEnd"/>
      <w:r w:rsidRPr="00066CC0">
        <w:rPr>
          <w:sz w:val="22"/>
          <w:szCs w:val="22"/>
        </w:rPr>
        <w:t xml:space="preserve"> </w:t>
      </w:r>
      <w:r w:rsidRPr="00066CC0">
        <w:rPr>
          <w:sz w:val="22"/>
          <w:szCs w:val="22"/>
          <w:lang w:val="pt-BR"/>
        </w:rPr>
        <w:t>apresentar</w:t>
      </w:r>
      <w:r w:rsidRPr="00066CC0">
        <w:rPr>
          <w:sz w:val="22"/>
          <w:szCs w:val="22"/>
        </w:rPr>
        <w:t xml:space="preserve"> </w:t>
      </w:r>
      <w:r w:rsidRPr="00066CC0">
        <w:rPr>
          <w:sz w:val="22"/>
          <w:szCs w:val="22"/>
          <w:lang w:val="pt-BR"/>
        </w:rPr>
        <w:t>declaração</w:t>
      </w:r>
      <w:r w:rsidRPr="00066CC0">
        <w:rPr>
          <w:sz w:val="22"/>
          <w:szCs w:val="22"/>
        </w:rPr>
        <w:t xml:space="preserve"> de que </w:t>
      </w:r>
      <w:proofErr w:type="spellStart"/>
      <w:r w:rsidRPr="00066CC0">
        <w:rPr>
          <w:sz w:val="22"/>
          <w:szCs w:val="22"/>
        </w:rPr>
        <w:t>não</w:t>
      </w:r>
      <w:proofErr w:type="spellEnd"/>
      <w:r w:rsidRPr="00066CC0">
        <w:rPr>
          <w:sz w:val="22"/>
          <w:szCs w:val="22"/>
        </w:rPr>
        <w:t xml:space="preserve"> </w:t>
      </w:r>
      <w:proofErr w:type="spellStart"/>
      <w:r w:rsidRPr="00066CC0">
        <w:rPr>
          <w:sz w:val="22"/>
          <w:szCs w:val="22"/>
        </w:rPr>
        <w:t>emprega</w:t>
      </w:r>
      <w:proofErr w:type="spellEnd"/>
      <w:r w:rsidRPr="00066CC0">
        <w:rPr>
          <w:sz w:val="22"/>
          <w:szCs w:val="22"/>
        </w:rPr>
        <w:t xml:space="preserve"> </w:t>
      </w:r>
      <w:proofErr w:type="spellStart"/>
      <w:r w:rsidRPr="00066CC0">
        <w:rPr>
          <w:sz w:val="22"/>
          <w:szCs w:val="22"/>
        </w:rPr>
        <w:t>menor</w:t>
      </w:r>
      <w:proofErr w:type="spellEnd"/>
      <w:r w:rsidRPr="00066CC0">
        <w:rPr>
          <w:sz w:val="22"/>
          <w:szCs w:val="22"/>
        </w:rPr>
        <w:t xml:space="preserve"> de 18 (</w:t>
      </w:r>
      <w:proofErr w:type="spellStart"/>
      <w:r w:rsidRPr="00066CC0">
        <w:rPr>
          <w:sz w:val="22"/>
          <w:szCs w:val="22"/>
        </w:rPr>
        <w:t>dezoito</w:t>
      </w:r>
      <w:proofErr w:type="spellEnd"/>
      <w:r w:rsidRPr="00066CC0">
        <w:rPr>
          <w:sz w:val="22"/>
          <w:szCs w:val="22"/>
        </w:rPr>
        <w:t xml:space="preserve">) </w:t>
      </w:r>
      <w:proofErr w:type="spellStart"/>
      <w:r w:rsidRPr="00066CC0">
        <w:rPr>
          <w:sz w:val="22"/>
          <w:szCs w:val="22"/>
        </w:rPr>
        <w:t>anos</w:t>
      </w:r>
      <w:proofErr w:type="spellEnd"/>
      <w:r w:rsidRPr="00066CC0">
        <w:rPr>
          <w:sz w:val="22"/>
          <w:szCs w:val="22"/>
        </w:rPr>
        <w:t xml:space="preserve"> </w:t>
      </w:r>
      <w:proofErr w:type="spellStart"/>
      <w:r w:rsidRPr="00066CC0">
        <w:rPr>
          <w:sz w:val="22"/>
          <w:szCs w:val="22"/>
        </w:rPr>
        <w:t>em</w:t>
      </w:r>
      <w:proofErr w:type="spellEnd"/>
      <w:r w:rsidRPr="00066CC0">
        <w:rPr>
          <w:sz w:val="22"/>
          <w:szCs w:val="22"/>
        </w:rPr>
        <w:t xml:space="preserve"> </w:t>
      </w:r>
      <w:proofErr w:type="spellStart"/>
      <w:r w:rsidRPr="00066CC0">
        <w:rPr>
          <w:sz w:val="22"/>
          <w:szCs w:val="22"/>
        </w:rPr>
        <w:t>trabalho</w:t>
      </w:r>
      <w:proofErr w:type="spellEnd"/>
      <w:r w:rsidRPr="00066CC0">
        <w:rPr>
          <w:sz w:val="22"/>
          <w:szCs w:val="22"/>
        </w:rPr>
        <w:t xml:space="preserve"> </w:t>
      </w:r>
      <w:proofErr w:type="spellStart"/>
      <w:r w:rsidRPr="00066CC0">
        <w:rPr>
          <w:sz w:val="22"/>
          <w:szCs w:val="22"/>
        </w:rPr>
        <w:t>noturno</w:t>
      </w:r>
      <w:proofErr w:type="spellEnd"/>
      <w:r w:rsidRPr="00066CC0">
        <w:rPr>
          <w:sz w:val="22"/>
          <w:szCs w:val="22"/>
        </w:rPr>
        <w:t xml:space="preserve">, </w:t>
      </w:r>
      <w:proofErr w:type="spellStart"/>
      <w:r w:rsidRPr="00066CC0">
        <w:rPr>
          <w:sz w:val="22"/>
          <w:szCs w:val="22"/>
        </w:rPr>
        <w:t>perigoso</w:t>
      </w:r>
      <w:proofErr w:type="spellEnd"/>
      <w:r w:rsidRPr="00066CC0">
        <w:rPr>
          <w:sz w:val="22"/>
          <w:szCs w:val="22"/>
        </w:rPr>
        <w:t xml:space="preserve"> </w:t>
      </w:r>
      <w:proofErr w:type="spellStart"/>
      <w:r w:rsidRPr="00066CC0">
        <w:rPr>
          <w:sz w:val="22"/>
          <w:szCs w:val="22"/>
        </w:rPr>
        <w:t>ou</w:t>
      </w:r>
      <w:proofErr w:type="spellEnd"/>
      <w:r w:rsidRPr="00066CC0">
        <w:rPr>
          <w:sz w:val="22"/>
          <w:szCs w:val="22"/>
        </w:rPr>
        <w:t xml:space="preserve"> </w:t>
      </w:r>
      <w:proofErr w:type="spellStart"/>
      <w:r w:rsidRPr="00066CC0">
        <w:rPr>
          <w:sz w:val="22"/>
          <w:szCs w:val="22"/>
        </w:rPr>
        <w:t>insalubre</w:t>
      </w:r>
      <w:proofErr w:type="spellEnd"/>
      <w:r w:rsidRPr="00066CC0">
        <w:rPr>
          <w:sz w:val="22"/>
          <w:szCs w:val="22"/>
        </w:rPr>
        <w:t xml:space="preserve">, </w:t>
      </w:r>
      <w:proofErr w:type="spellStart"/>
      <w:r w:rsidRPr="00066CC0">
        <w:rPr>
          <w:sz w:val="22"/>
          <w:szCs w:val="22"/>
        </w:rPr>
        <w:t>nem</w:t>
      </w:r>
      <w:proofErr w:type="spellEnd"/>
      <w:r w:rsidRPr="00066CC0">
        <w:rPr>
          <w:sz w:val="22"/>
          <w:szCs w:val="22"/>
        </w:rPr>
        <w:t xml:space="preserve"> </w:t>
      </w:r>
      <w:proofErr w:type="spellStart"/>
      <w:r w:rsidRPr="00066CC0">
        <w:rPr>
          <w:sz w:val="22"/>
          <w:szCs w:val="22"/>
        </w:rPr>
        <w:t>menor</w:t>
      </w:r>
      <w:proofErr w:type="spellEnd"/>
      <w:r w:rsidRPr="00066CC0">
        <w:rPr>
          <w:sz w:val="22"/>
          <w:szCs w:val="22"/>
        </w:rPr>
        <w:t xml:space="preserve"> de 16 (</w:t>
      </w:r>
      <w:proofErr w:type="spellStart"/>
      <w:r w:rsidRPr="00066CC0">
        <w:rPr>
          <w:sz w:val="22"/>
          <w:szCs w:val="22"/>
        </w:rPr>
        <w:t>dezesseis</w:t>
      </w:r>
      <w:proofErr w:type="spellEnd"/>
      <w:r w:rsidRPr="00066CC0">
        <w:rPr>
          <w:sz w:val="22"/>
          <w:szCs w:val="22"/>
        </w:rPr>
        <w:t xml:space="preserve">) </w:t>
      </w:r>
      <w:proofErr w:type="spellStart"/>
      <w:r w:rsidRPr="00066CC0">
        <w:rPr>
          <w:sz w:val="22"/>
          <w:szCs w:val="22"/>
        </w:rPr>
        <w:t>anos</w:t>
      </w:r>
      <w:proofErr w:type="spellEnd"/>
      <w:r w:rsidRPr="00066CC0">
        <w:rPr>
          <w:sz w:val="22"/>
          <w:szCs w:val="22"/>
        </w:rPr>
        <w:t xml:space="preserve"> </w:t>
      </w:r>
      <w:proofErr w:type="spellStart"/>
      <w:r w:rsidRPr="00066CC0">
        <w:rPr>
          <w:sz w:val="22"/>
          <w:szCs w:val="22"/>
        </w:rPr>
        <w:t>em</w:t>
      </w:r>
      <w:proofErr w:type="spellEnd"/>
      <w:r w:rsidRPr="00066CC0">
        <w:rPr>
          <w:sz w:val="22"/>
          <w:szCs w:val="22"/>
        </w:rPr>
        <w:t xml:space="preserve"> </w:t>
      </w:r>
      <w:proofErr w:type="spellStart"/>
      <w:r w:rsidRPr="00066CC0">
        <w:rPr>
          <w:sz w:val="22"/>
          <w:szCs w:val="22"/>
        </w:rPr>
        <w:t>qualquer</w:t>
      </w:r>
      <w:proofErr w:type="spellEnd"/>
      <w:r w:rsidRPr="00066CC0">
        <w:rPr>
          <w:sz w:val="22"/>
          <w:szCs w:val="22"/>
        </w:rPr>
        <w:t xml:space="preserve"> </w:t>
      </w:r>
      <w:proofErr w:type="spellStart"/>
      <w:r w:rsidRPr="00066CC0">
        <w:rPr>
          <w:sz w:val="22"/>
          <w:szCs w:val="22"/>
        </w:rPr>
        <w:t>trabalho</w:t>
      </w:r>
      <w:proofErr w:type="spellEnd"/>
      <w:r w:rsidRPr="00066CC0">
        <w:rPr>
          <w:sz w:val="22"/>
          <w:szCs w:val="22"/>
        </w:rPr>
        <w:t xml:space="preserve">, salvo </w:t>
      </w:r>
      <w:proofErr w:type="spellStart"/>
      <w:r w:rsidRPr="00066CC0">
        <w:rPr>
          <w:sz w:val="22"/>
          <w:szCs w:val="22"/>
        </w:rPr>
        <w:t>na</w:t>
      </w:r>
      <w:proofErr w:type="spellEnd"/>
      <w:r w:rsidRPr="00066CC0">
        <w:rPr>
          <w:sz w:val="22"/>
          <w:szCs w:val="22"/>
        </w:rPr>
        <w:t xml:space="preserve"> </w:t>
      </w:r>
      <w:proofErr w:type="spellStart"/>
      <w:r w:rsidRPr="00066CC0">
        <w:rPr>
          <w:sz w:val="22"/>
          <w:szCs w:val="22"/>
        </w:rPr>
        <w:t>condição</w:t>
      </w:r>
      <w:proofErr w:type="spellEnd"/>
      <w:r w:rsidRPr="00066CC0">
        <w:rPr>
          <w:sz w:val="22"/>
          <w:szCs w:val="22"/>
        </w:rPr>
        <w:t xml:space="preserve"> de </w:t>
      </w:r>
      <w:proofErr w:type="spellStart"/>
      <w:r w:rsidRPr="00066CC0">
        <w:rPr>
          <w:sz w:val="22"/>
          <w:szCs w:val="22"/>
        </w:rPr>
        <w:t>aprendiz</w:t>
      </w:r>
      <w:proofErr w:type="spellEnd"/>
      <w:r w:rsidRPr="00066CC0">
        <w:rPr>
          <w:sz w:val="22"/>
          <w:szCs w:val="22"/>
        </w:rPr>
        <w:t xml:space="preserve">, a </w:t>
      </w:r>
      <w:proofErr w:type="spellStart"/>
      <w:r w:rsidRPr="00066CC0">
        <w:rPr>
          <w:sz w:val="22"/>
          <w:szCs w:val="22"/>
        </w:rPr>
        <w:t>partir</w:t>
      </w:r>
      <w:proofErr w:type="spellEnd"/>
      <w:r w:rsidRPr="00066CC0">
        <w:rPr>
          <w:sz w:val="22"/>
          <w:szCs w:val="22"/>
        </w:rPr>
        <w:t xml:space="preserve"> de 14 (quatorze) </w:t>
      </w:r>
      <w:proofErr w:type="spellStart"/>
      <w:r w:rsidRPr="00066CC0">
        <w:rPr>
          <w:sz w:val="22"/>
          <w:szCs w:val="22"/>
        </w:rPr>
        <w:t>anos</w:t>
      </w:r>
      <w:proofErr w:type="spellEnd"/>
      <w:r w:rsidRPr="00066CC0">
        <w:rPr>
          <w:sz w:val="22"/>
          <w:szCs w:val="22"/>
        </w:rPr>
        <w:t>.</w:t>
      </w:r>
    </w:p>
    <w:p w14:paraId="08785D69" w14:textId="54575A4D" w:rsidR="00DC6F40" w:rsidRPr="00A974B3" w:rsidRDefault="00DC6F40" w:rsidP="00DC6F40">
      <w:pPr>
        <w:pStyle w:val="Corpodetexto"/>
        <w:rPr>
          <w:rFonts w:asciiTheme="majorHAnsi" w:hAnsiTheme="majorHAnsi" w:cstheme="majorHAnsi"/>
          <w:sz w:val="22"/>
          <w:szCs w:val="18"/>
        </w:rPr>
      </w:pPr>
    </w:p>
    <w:p w14:paraId="712FC9DA" w14:textId="77777777" w:rsidR="00503D75" w:rsidRDefault="00503D75" w:rsidP="00CF1979">
      <w:pPr>
        <w:pStyle w:val="Corpodetexto"/>
      </w:pPr>
    </w:p>
    <w:p w14:paraId="7F5A9613" w14:textId="77777777" w:rsidR="00F66B72" w:rsidRDefault="00F66B72" w:rsidP="00F66B72"/>
    <w:p w14:paraId="0EC821A4" w14:textId="2221F535" w:rsidR="00F66B72" w:rsidRPr="00F66B72" w:rsidRDefault="00F66B72" w:rsidP="00F66B72">
      <w:pPr>
        <w:pStyle w:val="Ttulo3"/>
        <w:rPr>
          <w:rFonts w:cstheme="majorHAnsi"/>
          <w:b/>
          <w:bCs/>
          <w:color w:val="auto"/>
          <w:sz w:val="22"/>
          <w:szCs w:val="22"/>
        </w:rPr>
      </w:pPr>
      <w:r w:rsidRPr="00F66B72">
        <w:rPr>
          <w:rFonts w:cstheme="majorHAnsi"/>
          <w:b/>
          <w:bCs/>
          <w:color w:val="auto"/>
          <w:sz w:val="22"/>
          <w:szCs w:val="22"/>
        </w:rPr>
        <w:t>1</w:t>
      </w:r>
      <w:r w:rsidR="009A69D9">
        <w:rPr>
          <w:rFonts w:cstheme="majorHAnsi"/>
          <w:b/>
          <w:bCs/>
          <w:color w:val="auto"/>
          <w:sz w:val="22"/>
          <w:szCs w:val="22"/>
        </w:rPr>
        <w:t>7.2</w:t>
      </w:r>
      <w:r w:rsidRPr="00F66B72">
        <w:rPr>
          <w:rFonts w:cstheme="majorHAnsi"/>
          <w:b/>
          <w:bCs/>
          <w:color w:val="auto"/>
          <w:sz w:val="22"/>
          <w:szCs w:val="22"/>
        </w:rPr>
        <w:t>. DISPOSIÇÕES GERAIS</w:t>
      </w:r>
      <w:r w:rsidR="00496C39">
        <w:rPr>
          <w:rFonts w:cstheme="majorHAnsi"/>
          <w:b/>
          <w:bCs/>
          <w:color w:val="auto"/>
          <w:sz w:val="22"/>
          <w:szCs w:val="22"/>
        </w:rPr>
        <w:t xml:space="preserve"> E </w:t>
      </w:r>
      <w:r w:rsidR="00496C39" w:rsidRPr="00DC6F40">
        <w:rPr>
          <w:rFonts w:cstheme="majorHAnsi"/>
          <w:b/>
          <w:bCs/>
          <w:color w:val="auto"/>
          <w:sz w:val="22"/>
          <w:szCs w:val="22"/>
        </w:rPr>
        <w:t>FINAIS SOBRE A HABILITAÇÃO</w:t>
      </w:r>
      <w:r w:rsidR="00496C39">
        <w:rPr>
          <w:rFonts w:cstheme="majorHAnsi"/>
          <w:b/>
          <w:bCs/>
          <w:color w:val="auto"/>
          <w:sz w:val="22"/>
          <w:szCs w:val="22"/>
        </w:rPr>
        <w:t xml:space="preserve"> DO(S) LICITANTE(S) VENCEDOR</w:t>
      </w:r>
      <w:r w:rsidR="005512A7">
        <w:rPr>
          <w:rFonts w:cstheme="majorHAnsi"/>
          <w:b/>
          <w:bCs/>
          <w:color w:val="auto"/>
          <w:sz w:val="22"/>
          <w:szCs w:val="22"/>
        </w:rPr>
        <w:t>(E</w:t>
      </w:r>
      <w:r w:rsidR="00496C39">
        <w:rPr>
          <w:rFonts w:cstheme="majorHAnsi"/>
          <w:b/>
          <w:bCs/>
          <w:color w:val="auto"/>
          <w:sz w:val="22"/>
          <w:szCs w:val="22"/>
        </w:rPr>
        <w:t>S).</w:t>
      </w:r>
    </w:p>
    <w:p w14:paraId="6445A399" w14:textId="71258131" w:rsidR="00E45C03" w:rsidRDefault="00F66B72" w:rsidP="00DC5D01">
      <w:pPr>
        <w:pStyle w:val="FirstParagraph"/>
        <w:jc w:val="both"/>
        <w:rPr>
          <w:rFonts w:asciiTheme="majorHAnsi" w:hAnsiTheme="majorHAnsi" w:cstheme="majorHAnsi"/>
          <w:sz w:val="22"/>
          <w:szCs w:val="22"/>
        </w:rPr>
      </w:pPr>
      <w:r w:rsidRPr="00F66B72">
        <w:rPr>
          <w:rFonts w:asciiTheme="majorHAnsi" w:hAnsiTheme="majorHAnsi" w:cstheme="majorHAnsi"/>
          <w:sz w:val="22"/>
          <w:szCs w:val="22"/>
        </w:rPr>
        <w:t xml:space="preserve">A </w:t>
      </w:r>
      <w:proofErr w:type="spellStart"/>
      <w:r w:rsidRPr="00F66B72">
        <w:rPr>
          <w:rFonts w:asciiTheme="majorHAnsi" w:hAnsiTheme="majorHAnsi" w:cstheme="majorHAnsi"/>
          <w:sz w:val="22"/>
          <w:szCs w:val="22"/>
        </w:rPr>
        <w:t>qualificação</w:t>
      </w:r>
      <w:proofErr w:type="spellEnd"/>
      <w:r w:rsidRPr="00F66B72">
        <w:rPr>
          <w:rFonts w:asciiTheme="majorHAnsi" w:hAnsiTheme="majorHAnsi" w:cstheme="majorHAnsi"/>
          <w:sz w:val="22"/>
          <w:szCs w:val="22"/>
        </w:rPr>
        <w:t xml:space="preserve"> do</w:t>
      </w:r>
      <w:r w:rsidR="00C43180">
        <w:rPr>
          <w:rFonts w:asciiTheme="majorHAnsi" w:hAnsiTheme="majorHAnsi" w:cstheme="majorHAnsi"/>
          <w:sz w:val="22"/>
          <w:szCs w:val="22"/>
        </w:rPr>
        <w:t>(s)</w:t>
      </w:r>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licitante</w:t>
      </w:r>
      <w:proofErr w:type="spellEnd"/>
      <w:r w:rsidR="00C43180">
        <w:rPr>
          <w:rFonts w:asciiTheme="majorHAnsi" w:hAnsiTheme="majorHAnsi" w:cstheme="majorHAnsi"/>
          <w:sz w:val="22"/>
          <w:szCs w:val="22"/>
        </w:rPr>
        <w:t>(s)</w:t>
      </w:r>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vencedor</w:t>
      </w:r>
      <w:proofErr w:type="spellEnd"/>
      <w:r w:rsidR="00811500">
        <w:rPr>
          <w:rFonts w:asciiTheme="majorHAnsi" w:hAnsiTheme="majorHAnsi" w:cstheme="majorHAnsi"/>
          <w:sz w:val="22"/>
          <w:szCs w:val="22"/>
        </w:rPr>
        <w:t>(s),</w:t>
      </w:r>
      <w:r w:rsidR="008C3F45">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será</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realizada</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mediante</w:t>
      </w:r>
      <w:proofErr w:type="spellEnd"/>
      <w:r w:rsidRPr="00F66B72">
        <w:rPr>
          <w:rFonts w:asciiTheme="majorHAnsi" w:hAnsiTheme="majorHAnsi" w:cstheme="majorHAnsi"/>
          <w:sz w:val="22"/>
          <w:szCs w:val="22"/>
        </w:rPr>
        <w:t xml:space="preserve"> a </w:t>
      </w:r>
      <w:proofErr w:type="spellStart"/>
      <w:r w:rsidRPr="00F66B72">
        <w:rPr>
          <w:rFonts w:asciiTheme="majorHAnsi" w:hAnsiTheme="majorHAnsi" w:cstheme="majorHAnsi"/>
          <w:sz w:val="22"/>
          <w:szCs w:val="22"/>
        </w:rPr>
        <w:t>comprovação</w:t>
      </w:r>
      <w:proofErr w:type="spellEnd"/>
      <w:r w:rsidRPr="00F66B72">
        <w:rPr>
          <w:rFonts w:asciiTheme="majorHAnsi" w:hAnsiTheme="majorHAnsi" w:cstheme="majorHAnsi"/>
          <w:sz w:val="22"/>
          <w:szCs w:val="22"/>
        </w:rPr>
        <w:t xml:space="preserve"> do </w:t>
      </w:r>
      <w:proofErr w:type="spellStart"/>
      <w:r w:rsidRPr="00F66B72">
        <w:rPr>
          <w:rFonts w:asciiTheme="majorHAnsi" w:hAnsiTheme="majorHAnsi" w:cstheme="majorHAnsi"/>
          <w:sz w:val="22"/>
          <w:szCs w:val="22"/>
        </w:rPr>
        <w:t>atendimento</w:t>
      </w:r>
      <w:proofErr w:type="spellEnd"/>
      <w:r w:rsidRPr="00F66B72">
        <w:rPr>
          <w:rFonts w:asciiTheme="majorHAnsi" w:hAnsiTheme="majorHAnsi" w:cstheme="majorHAnsi"/>
          <w:sz w:val="22"/>
          <w:szCs w:val="22"/>
        </w:rPr>
        <w:t xml:space="preserve"> integral </w:t>
      </w:r>
      <w:proofErr w:type="spellStart"/>
      <w:r w:rsidRPr="00F66B72">
        <w:rPr>
          <w:rFonts w:asciiTheme="majorHAnsi" w:hAnsiTheme="majorHAnsi" w:cstheme="majorHAnsi"/>
          <w:sz w:val="22"/>
          <w:szCs w:val="22"/>
        </w:rPr>
        <w:t>às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exigências</w:t>
      </w:r>
      <w:proofErr w:type="spellEnd"/>
      <w:r w:rsidRPr="00F66B72">
        <w:rPr>
          <w:rFonts w:asciiTheme="majorHAnsi" w:hAnsiTheme="majorHAnsi" w:cstheme="majorHAnsi"/>
          <w:sz w:val="22"/>
          <w:szCs w:val="22"/>
        </w:rPr>
        <w:t xml:space="preserve"> de </w:t>
      </w:r>
      <w:proofErr w:type="spellStart"/>
      <w:r w:rsidRPr="00F66B72">
        <w:rPr>
          <w:rFonts w:asciiTheme="majorHAnsi" w:hAnsiTheme="majorHAnsi" w:cstheme="majorHAnsi"/>
          <w:sz w:val="22"/>
          <w:szCs w:val="22"/>
        </w:rPr>
        <w:t>habilitação</w:t>
      </w:r>
      <w:proofErr w:type="spellEnd"/>
      <w:r w:rsidRPr="00F66B72">
        <w:rPr>
          <w:rFonts w:asciiTheme="majorHAnsi" w:hAnsiTheme="majorHAnsi" w:cstheme="majorHAnsi"/>
          <w:sz w:val="22"/>
          <w:szCs w:val="22"/>
        </w:rPr>
        <w:t xml:space="preserve"> </w:t>
      </w:r>
      <w:r w:rsidRPr="008C3F45">
        <w:rPr>
          <w:rFonts w:asciiTheme="majorHAnsi" w:hAnsiTheme="majorHAnsi" w:cstheme="majorHAnsi"/>
          <w:sz w:val="22"/>
          <w:szCs w:val="22"/>
          <w:lang w:val="pt-BR"/>
        </w:rPr>
        <w:t>jurídica</w:t>
      </w:r>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técnica</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econômico-financeira</w:t>
      </w:r>
      <w:proofErr w:type="spellEnd"/>
      <w:r w:rsidRPr="00F66B72">
        <w:rPr>
          <w:rFonts w:asciiTheme="majorHAnsi" w:hAnsiTheme="majorHAnsi" w:cstheme="majorHAnsi"/>
          <w:sz w:val="22"/>
          <w:szCs w:val="22"/>
        </w:rPr>
        <w:t xml:space="preserve">, fiscal, social e </w:t>
      </w:r>
      <w:proofErr w:type="spellStart"/>
      <w:r w:rsidRPr="00F66B72">
        <w:rPr>
          <w:rFonts w:asciiTheme="majorHAnsi" w:hAnsiTheme="majorHAnsi" w:cstheme="majorHAnsi"/>
          <w:sz w:val="22"/>
          <w:szCs w:val="22"/>
        </w:rPr>
        <w:t>trabalhista</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nos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termos</w:t>
      </w:r>
      <w:proofErr w:type="spellEnd"/>
      <w:r w:rsidRPr="00F66B72">
        <w:rPr>
          <w:rFonts w:asciiTheme="majorHAnsi" w:hAnsiTheme="majorHAnsi" w:cstheme="majorHAnsi"/>
          <w:sz w:val="22"/>
          <w:szCs w:val="22"/>
        </w:rPr>
        <w:t xml:space="preserve"> da Lei nº 14.133/2021, </w:t>
      </w:r>
      <w:proofErr w:type="spellStart"/>
      <w:r w:rsidRPr="00F66B72">
        <w:rPr>
          <w:rFonts w:asciiTheme="majorHAnsi" w:hAnsiTheme="majorHAnsi" w:cstheme="majorHAnsi"/>
          <w:sz w:val="22"/>
          <w:szCs w:val="22"/>
        </w:rPr>
        <w:t>demais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normas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aplicáveis</w:t>
      </w:r>
      <w:proofErr w:type="spellEnd"/>
      <w:r w:rsidRPr="00F66B72">
        <w:rPr>
          <w:rFonts w:asciiTheme="majorHAnsi" w:hAnsiTheme="majorHAnsi" w:cstheme="majorHAnsi"/>
          <w:sz w:val="22"/>
          <w:szCs w:val="22"/>
        </w:rPr>
        <w:t xml:space="preserve"> e </w:t>
      </w:r>
      <w:proofErr w:type="spellStart"/>
      <w:r w:rsidRPr="00F66B72">
        <w:rPr>
          <w:rFonts w:asciiTheme="majorHAnsi" w:hAnsiTheme="majorHAnsi" w:cstheme="majorHAnsi"/>
          <w:sz w:val="22"/>
          <w:szCs w:val="22"/>
        </w:rPr>
        <w:t>condições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estabelecidas</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neste</w:t>
      </w:r>
      <w:proofErr w:type="spellEnd"/>
      <w:r w:rsidRPr="00F66B72">
        <w:rPr>
          <w:rFonts w:asciiTheme="majorHAnsi" w:hAnsiTheme="majorHAnsi" w:cstheme="majorHAnsi"/>
          <w:sz w:val="22"/>
          <w:szCs w:val="22"/>
        </w:rPr>
        <w:t xml:space="preserve"> </w:t>
      </w:r>
      <w:proofErr w:type="spellStart"/>
      <w:r w:rsidRPr="00F66B72">
        <w:rPr>
          <w:rFonts w:asciiTheme="majorHAnsi" w:hAnsiTheme="majorHAnsi" w:cstheme="majorHAnsi"/>
          <w:sz w:val="22"/>
          <w:szCs w:val="22"/>
        </w:rPr>
        <w:t>instrumento</w:t>
      </w:r>
      <w:proofErr w:type="spellEnd"/>
      <w:r w:rsidRPr="00F66B72">
        <w:rPr>
          <w:rFonts w:asciiTheme="majorHAnsi" w:hAnsiTheme="majorHAnsi" w:cstheme="majorHAnsi"/>
          <w:sz w:val="22"/>
          <w:szCs w:val="22"/>
        </w:rPr>
        <w:t>.</w:t>
      </w:r>
      <w:r w:rsidR="00496C39" w:rsidRPr="00496C39">
        <w:rPr>
          <w:rFonts w:asciiTheme="majorHAnsi" w:hAnsiTheme="majorHAnsi" w:cstheme="majorHAnsi"/>
          <w:sz w:val="22"/>
          <w:szCs w:val="22"/>
        </w:rPr>
        <w:t xml:space="preserve"> </w:t>
      </w:r>
    </w:p>
    <w:p w14:paraId="0F0EC6CB" w14:textId="63A8F82C" w:rsidR="00496C39" w:rsidRPr="00A974B3" w:rsidRDefault="00496C39" w:rsidP="00DC5D01">
      <w:pPr>
        <w:pStyle w:val="FirstParagraph"/>
        <w:jc w:val="both"/>
        <w:rPr>
          <w:rFonts w:asciiTheme="majorHAnsi" w:hAnsiTheme="majorHAnsi" w:cstheme="majorHAnsi"/>
          <w:sz w:val="22"/>
          <w:szCs w:val="22"/>
        </w:rPr>
      </w:pPr>
      <w:proofErr w:type="gramStart"/>
      <w:r w:rsidRPr="00A974B3">
        <w:rPr>
          <w:rFonts w:asciiTheme="majorHAnsi" w:hAnsiTheme="majorHAnsi" w:cstheme="majorHAnsi"/>
          <w:sz w:val="22"/>
          <w:szCs w:val="22"/>
        </w:rPr>
        <w:t>A</w:t>
      </w:r>
      <w:proofErr w:type="gram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análise</w:t>
      </w:r>
      <w:proofErr w:type="spellEnd"/>
      <w:r w:rsidRPr="00A974B3">
        <w:rPr>
          <w:rFonts w:asciiTheme="majorHAnsi" w:hAnsiTheme="majorHAnsi" w:cstheme="majorHAnsi"/>
          <w:sz w:val="22"/>
          <w:szCs w:val="22"/>
        </w:rPr>
        <w:t xml:space="preserve"> da </w:t>
      </w:r>
      <w:proofErr w:type="spellStart"/>
      <w:r w:rsidRPr="00A974B3">
        <w:rPr>
          <w:rFonts w:asciiTheme="majorHAnsi" w:hAnsiTheme="majorHAnsi" w:cstheme="majorHAnsi"/>
          <w:sz w:val="22"/>
          <w:szCs w:val="22"/>
        </w:rPr>
        <w:t>documentação</w:t>
      </w:r>
      <w:proofErr w:type="spellEnd"/>
      <w:r w:rsidRPr="00A974B3">
        <w:rPr>
          <w:rFonts w:asciiTheme="majorHAnsi" w:hAnsiTheme="majorHAnsi" w:cstheme="majorHAnsi"/>
          <w:sz w:val="22"/>
          <w:szCs w:val="22"/>
        </w:rPr>
        <w:t xml:space="preserve"> de </w:t>
      </w:r>
      <w:proofErr w:type="spellStart"/>
      <w:r w:rsidRPr="00A974B3">
        <w:rPr>
          <w:rFonts w:asciiTheme="majorHAnsi" w:hAnsiTheme="majorHAnsi" w:cstheme="majorHAnsi"/>
          <w:sz w:val="22"/>
          <w:szCs w:val="22"/>
        </w:rPr>
        <w:t>habilitação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será</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realizada</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após</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julgamento</w:t>
      </w:r>
      <w:proofErr w:type="spellEnd"/>
      <w:r w:rsidRPr="00A974B3">
        <w:rPr>
          <w:rFonts w:asciiTheme="majorHAnsi" w:hAnsiTheme="majorHAnsi" w:cstheme="majorHAnsi"/>
          <w:sz w:val="22"/>
          <w:szCs w:val="22"/>
        </w:rPr>
        <w:t xml:space="preserve"> das </w:t>
      </w:r>
      <w:proofErr w:type="spellStart"/>
      <w:r w:rsidRPr="00A974B3">
        <w:rPr>
          <w:rFonts w:asciiTheme="majorHAnsi" w:hAnsiTheme="majorHAnsi" w:cstheme="majorHAnsi"/>
          <w:sz w:val="22"/>
          <w:szCs w:val="22"/>
        </w:rPr>
        <w:t>propostas</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observando</w:t>
      </w:r>
      <w:proofErr w:type="spellEnd"/>
      <w:r w:rsidRPr="00A974B3">
        <w:rPr>
          <w:rFonts w:asciiTheme="majorHAnsi" w:hAnsiTheme="majorHAnsi" w:cstheme="majorHAnsi"/>
          <w:sz w:val="22"/>
          <w:szCs w:val="22"/>
        </w:rPr>
        <w:t xml:space="preserve">-se o </w:t>
      </w:r>
      <w:proofErr w:type="spellStart"/>
      <w:r w:rsidRPr="00A974B3">
        <w:rPr>
          <w:rFonts w:asciiTheme="majorHAnsi" w:hAnsiTheme="majorHAnsi" w:cstheme="majorHAnsi"/>
          <w:sz w:val="22"/>
          <w:szCs w:val="22"/>
        </w:rPr>
        <w:t>princípio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formalismo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moderado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Constatado</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atendimento</w:t>
      </w:r>
      <w:proofErr w:type="spellEnd"/>
      <w:r w:rsidRPr="00A974B3">
        <w:rPr>
          <w:rFonts w:asciiTheme="majorHAnsi" w:hAnsiTheme="majorHAnsi" w:cstheme="majorHAnsi"/>
          <w:sz w:val="22"/>
          <w:szCs w:val="22"/>
        </w:rPr>
        <w:t xml:space="preserve"> a </w:t>
      </w:r>
      <w:proofErr w:type="spellStart"/>
      <w:r w:rsidRPr="00A974B3">
        <w:rPr>
          <w:rFonts w:asciiTheme="majorHAnsi" w:hAnsiTheme="majorHAnsi" w:cstheme="majorHAnsi"/>
          <w:sz w:val="22"/>
          <w:szCs w:val="22"/>
        </w:rPr>
        <w:t>todas</w:t>
      </w:r>
      <w:proofErr w:type="spellEnd"/>
      <w:r w:rsidRPr="00A974B3">
        <w:rPr>
          <w:rFonts w:asciiTheme="majorHAnsi" w:hAnsiTheme="majorHAnsi" w:cstheme="majorHAnsi"/>
          <w:sz w:val="22"/>
          <w:szCs w:val="22"/>
        </w:rPr>
        <w:t xml:space="preserve"> as </w:t>
      </w:r>
      <w:proofErr w:type="spellStart"/>
      <w:r w:rsidRPr="00A974B3">
        <w:rPr>
          <w:rFonts w:asciiTheme="majorHAnsi" w:hAnsiTheme="majorHAnsi" w:cstheme="majorHAnsi"/>
          <w:sz w:val="22"/>
          <w:szCs w:val="22"/>
        </w:rPr>
        <w:t>exigências</w:t>
      </w:r>
      <w:proofErr w:type="spellEnd"/>
      <w:r w:rsidRPr="00A974B3">
        <w:rPr>
          <w:rFonts w:asciiTheme="majorHAnsi" w:hAnsiTheme="majorHAnsi" w:cstheme="majorHAnsi"/>
          <w:sz w:val="22"/>
          <w:szCs w:val="22"/>
        </w:rPr>
        <w:t xml:space="preserve">, o </w:t>
      </w:r>
      <w:proofErr w:type="spellStart"/>
      <w:r w:rsidRPr="00A974B3">
        <w:rPr>
          <w:rFonts w:asciiTheme="majorHAnsi" w:hAnsiTheme="majorHAnsi" w:cstheme="majorHAnsi"/>
          <w:sz w:val="22"/>
          <w:szCs w:val="22"/>
        </w:rPr>
        <w:t>licitante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será</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declarado</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habilitado</w:t>
      </w:r>
      <w:proofErr w:type="spellEnd"/>
      <w:r w:rsidRPr="00A974B3">
        <w:rPr>
          <w:rFonts w:asciiTheme="majorHAnsi" w:hAnsiTheme="majorHAnsi" w:cstheme="majorHAnsi"/>
          <w:sz w:val="22"/>
          <w:szCs w:val="22"/>
        </w:rPr>
        <w:t xml:space="preserve">, procedendo-se à </w:t>
      </w:r>
      <w:proofErr w:type="spellStart"/>
      <w:r w:rsidRPr="00A974B3">
        <w:rPr>
          <w:rFonts w:asciiTheme="majorHAnsi" w:hAnsiTheme="majorHAnsi" w:cstheme="majorHAnsi"/>
          <w:sz w:val="22"/>
          <w:szCs w:val="22"/>
        </w:rPr>
        <w:t>adjudicação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objeto</w:t>
      </w:r>
      <w:proofErr w:type="spellEnd"/>
      <w:r w:rsidRPr="00A974B3">
        <w:rPr>
          <w:rFonts w:asciiTheme="majorHAnsi" w:hAnsiTheme="majorHAnsi" w:cstheme="majorHAnsi"/>
          <w:sz w:val="22"/>
          <w:szCs w:val="22"/>
        </w:rPr>
        <w:t xml:space="preserve"> e posterior </w:t>
      </w:r>
      <w:proofErr w:type="spellStart"/>
      <w:r w:rsidRPr="00A974B3">
        <w:rPr>
          <w:rFonts w:asciiTheme="majorHAnsi" w:hAnsiTheme="majorHAnsi" w:cstheme="majorHAnsi"/>
          <w:sz w:val="22"/>
          <w:szCs w:val="22"/>
        </w:rPr>
        <w:t>homologação</w:t>
      </w:r>
      <w:proofErr w:type="spellEnd"/>
      <w:r w:rsidRPr="00A974B3">
        <w:rPr>
          <w:rFonts w:asciiTheme="majorHAnsi" w:hAnsiTheme="majorHAnsi" w:cstheme="majorHAnsi"/>
          <w:sz w:val="22"/>
          <w:szCs w:val="22"/>
        </w:rPr>
        <w:t xml:space="preserve"> do </w:t>
      </w:r>
      <w:proofErr w:type="spellStart"/>
      <w:r w:rsidRPr="00A974B3">
        <w:rPr>
          <w:rFonts w:asciiTheme="majorHAnsi" w:hAnsiTheme="majorHAnsi" w:cstheme="majorHAnsi"/>
          <w:sz w:val="22"/>
          <w:szCs w:val="22"/>
        </w:rPr>
        <w:t>certame</w:t>
      </w:r>
      <w:proofErr w:type="spellEnd"/>
      <w:r w:rsidRPr="00A974B3">
        <w:rPr>
          <w:rFonts w:asciiTheme="majorHAnsi" w:hAnsiTheme="majorHAnsi" w:cstheme="majorHAnsi"/>
          <w:sz w:val="22"/>
          <w:szCs w:val="22"/>
        </w:rPr>
        <w:t xml:space="preserve"> pela </w:t>
      </w:r>
      <w:proofErr w:type="spellStart"/>
      <w:r w:rsidRPr="00A974B3">
        <w:rPr>
          <w:rFonts w:asciiTheme="majorHAnsi" w:hAnsiTheme="majorHAnsi" w:cstheme="majorHAnsi"/>
          <w:sz w:val="22"/>
          <w:szCs w:val="22"/>
        </w:rPr>
        <w:t>autoridade</w:t>
      </w:r>
      <w:proofErr w:type="spellEnd"/>
      <w:r w:rsidRPr="00A974B3">
        <w:rPr>
          <w:rFonts w:asciiTheme="majorHAnsi" w:hAnsiTheme="majorHAnsi" w:cstheme="majorHAnsi"/>
          <w:sz w:val="22"/>
          <w:szCs w:val="22"/>
        </w:rPr>
        <w:t xml:space="preserve"> </w:t>
      </w:r>
      <w:proofErr w:type="spellStart"/>
      <w:r w:rsidRPr="00A974B3">
        <w:rPr>
          <w:rFonts w:asciiTheme="majorHAnsi" w:hAnsiTheme="majorHAnsi" w:cstheme="majorHAnsi"/>
          <w:sz w:val="22"/>
          <w:szCs w:val="22"/>
        </w:rPr>
        <w:t>competente</w:t>
      </w:r>
      <w:proofErr w:type="spellEnd"/>
      <w:r w:rsidRPr="00A974B3">
        <w:rPr>
          <w:rFonts w:asciiTheme="majorHAnsi" w:hAnsiTheme="majorHAnsi" w:cstheme="majorHAnsi"/>
          <w:sz w:val="22"/>
          <w:szCs w:val="22"/>
        </w:rPr>
        <w:t>.</w:t>
      </w:r>
    </w:p>
    <w:p w14:paraId="7DFB3837" w14:textId="4D2C05D3" w:rsidR="00F66B72" w:rsidRPr="00F66B72" w:rsidRDefault="00F66B72" w:rsidP="00DC5D01">
      <w:pPr>
        <w:pStyle w:val="Corpodetexto"/>
        <w:jc w:val="both"/>
        <w:rPr>
          <w:rFonts w:asciiTheme="majorHAnsi" w:hAnsiTheme="majorHAnsi" w:cstheme="majorHAnsi"/>
          <w:sz w:val="22"/>
          <w:szCs w:val="18"/>
        </w:rPr>
      </w:pPr>
      <w:r w:rsidRPr="00F66B72">
        <w:rPr>
          <w:rFonts w:asciiTheme="majorHAnsi" w:hAnsiTheme="majorHAnsi" w:cstheme="majorHAnsi"/>
          <w:sz w:val="22"/>
          <w:szCs w:val="18"/>
        </w:rPr>
        <w:t>A documentação apresentada será analisada pela Administração, que declarará o licitante habilitado</w:t>
      </w:r>
      <w:r w:rsidR="009F4DC8">
        <w:rPr>
          <w:rFonts w:asciiTheme="majorHAnsi" w:hAnsiTheme="majorHAnsi" w:cstheme="majorHAnsi"/>
          <w:sz w:val="22"/>
          <w:szCs w:val="18"/>
        </w:rPr>
        <w:t>(s) e vencedor(es)</w:t>
      </w:r>
      <w:r w:rsidR="00BB7553">
        <w:rPr>
          <w:rFonts w:asciiTheme="majorHAnsi" w:hAnsiTheme="majorHAnsi" w:cstheme="majorHAnsi"/>
          <w:sz w:val="22"/>
          <w:szCs w:val="18"/>
        </w:rPr>
        <w:t xml:space="preserve">, </w:t>
      </w:r>
      <w:r w:rsidRPr="00F66B72">
        <w:rPr>
          <w:rFonts w:asciiTheme="majorHAnsi" w:hAnsiTheme="majorHAnsi" w:cstheme="majorHAnsi"/>
          <w:sz w:val="22"/>
          <w:szCs w:val="18"/>
        </w:rPr>
        <w:t>caso atendidos todos os requisitos legais e editalícios.</w:t>
      </w:r>
    </w:p>
    <w:p w14:paraId="1530DE2D" w14:textId="77777777" w:rsidR="00F66B72" w:rsidRPr="00F66B72" w:rsidRDefault="00F66B72" w:rsidP="00DC5D01">
      <w:pPr>
        <w:jc w:val="both"/>
      </w:pPr>
    </w:p>
    <w:p w14:paraId="3FCAD4C5" w14:textId="4D33DB48" w:rsidR="00AA4FE0" w:rsidRDefault="003F57FA" w:rsidP="00DC5D01">
      <w:pPr>
        <w:spacing w:after="160"/>
        <w:ind w:left="66"/>
        <w:jc w:val="both"/>
        <w:rPr>
          <w:rFonts w:ascii="Arial" w:hAnsi="Arial" w:cs="Arial"/>
          <w:color w:val="000000"/>
          <w:sz w:val="22"/>
          <w:szCs w:val="22"/>
        </w:rPr>
      </w:pPr>
      <w:r w:rsidRPr="00A974B3">
        <w:rPr>
          <w:rFonts w:asciiTheme="majorHAnsi" w:hAnsiTheme="majorHAnsi" w:cstheme="majorHAnsi"/>
          <w:sz w:val="22"/>
          <w:szCs w:val="18"/>
        </w:rPr>
        <w:t>Parágrafo único. A Administração poderá realizar diligências para esclarecer ou complementar a instrução do processo, vedada a inclusão posterior de documento ou informação que deveria constar originalmente da proposta ou da habilitação</w:t>
      </w:r>
    </w:p>
    <w:p w14:paraId="629276BE" w14:textId="77777777" w:rsidR="002F6550" w:rsidRDefault="002F6550" w:rsidP="00896016">
      <w:pPr>
        <w:spacing w:after="160"/>
        <w:ind w:left="66"/>
        <w:jc w:val="both"/>
        <w:rPr>
          <w:rFonts w:ascii="Arial" w:hAnsi="Arial" w:cs="Arial"/>
          <w:color w:val="000000"/>
          <w:sz w:val="22"/>
          <w:szCs w:val="22"/>
        </w:rPr>
      </w:pPr>
    </w:p>
    <w:p w14:paraId="1A5E8029" w14:textId="1F447504" w:rsidR="00FA5093" w:rsidRPr="00222197" w:rsidRDefault="00FA5093" w:rsidP="00896016">
      <w:pPr>
        <w:spacing w:after="160"/>
        <w:ind w:left="66"/>
        <w:jc w:val="both"/>
        <w:rPr>
          <w:rFonts w:ascii="Arial" w:hAnsi="Arial" w:cs="Arial"/>
          <w:color w:val="000000"/>
          <w:sz w:val="24"/>
          <w:szCs w:val="24"/>
        </w:rPr>
      </w:pPr>
      <w:r>
        <w:rPr>
          <w:rFonts w:ascii="Arial" w:hAnsi="Arial" w:cs="Arial"/>
          <w:color w:val="000000"/>
          <w:sz w:val="22"/>
          <w:szCs w:val="22"/>
        </w:rPr>
        <w:t xml:space="preserve">Petrópolis </w:t>
      </w:r>
      <w:r w:rsidR="0047252E">
        <w:rPr>
          <w:rFonts w:ascii="Arial" w:hAnsi="Arial" w:cs="Arial"/>
          <w:color w:val="000000"/>
          <w:sz w:val="22"/>
          <w:szCs w:val="22"/>
        </w:rPr>
        <w:t>08 de abril de 2025</w:t>
      </w:r>
    </w:p>
    <w:sectPr w:rsidR="00FA5093" w:rsidRPr="00222197" w:rsidSect="00C3529E">
      <w:headerReference w:type="default" r:id="rId8"/>
      <w:footerReference w:type="default" r:id="rId9"/>
      <w:pgSz w:w="11906" w:h="16838"/>
      <w:pgMar w:top="510" w:right="1134" w:bottom="510" w:left="1134" w:header="113" w:footer="22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2378" w14:textId="77777777" w:rsidR="00BE498F" w:rsidRDefault="00BE498F" w:rsidP="009E09A8">
      <w:r>
        <w:separator/>
      </w:r>
    </w:p>
  </w:endnote>
  <w:endnote w:type="continuationSeparator" w:id="0">
    <w:p w14:paraId="2EAA5A88" w14:textId="77777777" w:rsidR="00BE498F" w:rsidRDefault="00BE498F" w:rsidP="009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itstream Vera Sans">
    <w:altName w:val="Arial"/>
    <w:charset w:val="00"/>
    <w:family w:val="swiss"/>
    <w:pitch w:val="variable"/>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8B7F" w14:textId="005166C5" w:rsidR="004F3A1F" w:rsidRDefault="004F3A1F">
    <w:pPr>
      <w:pStyle w:val="Rodap1"/>
      <w:rPr>
        <w:rFonts w:ascii="Cambria" w:hAnsi="Cambria" w:cs="Arial"/>
        <w:i/>
        <w:sz w:val="24"/>
        <w:lang w:val="en-US"/>
      </w:rPr>
    </w:pPr>
    <w:r>
      <w:rPr>
        <w:rFonts w:ascii="Cambria" w:hAnsi="Cambria" w:cs="Arial"/>
        <w:i/>
        <w:noProof/>
        <w:sz w:val="24"/>
      </w:rPr>
      <mc:AlternateContent>
        <mc:Choice Requires="wps">
          <w:drawing>
            <wp:anchor distT="0" distB="0" distL="114300" distR="114300" simplePos="0" relativeHeight="251660800" behindDoc="0" locked="0" layoutInCell="0" allowOverlap="1" wp14:anchorId="362E5672" wp14:editId="1B78B200">
              <wp:simplePos x="0" y="0"/>
              <wp:positionH relativeFrom="column">
                <wp:posOffset>4491990</wp:posOffset>
              </wp:positionH>
              <wp:positionV relativeFrom="paragraph">
                <wp:posOffset>-1069975</wp:posOffset>
              </wp:positionV>
              <wp:extent cx="1924685" cy="236855"/>
              <wp:effectExtent l="1905" t="3175" r="0" b="0"/>
              <wp:wrapNone/>
              <wp:docPr id="902771644"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2368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BC91CD" id="Forma3" o:spid="_x0000_s1026" style="position:absolute;margin-left:353.7pt;margin-top:-84.25pt;width:151.55pt;height:18.6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" o:allowincell="f" path="m,l-127,r,-127l,-127,,xe" filled="f" stroked="f" strokecolor="#3465a4">
              <v:path o:connecttype="custom" o:connectlocs="0,0;-244435,0;-244435,-30081;0,-30081" o:connectangles="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5545" w14:textId="77777777" w:rsidR="00BE498F" w:rsidRDefault="00BE498F" w:rsidP="009E09A8">
      <w:r>
        <w:separator/>
      </w:r>
    </w:p>
  </w:footnote>
  <w:footnote w:type="continuationSeparator" w:id="0">
    <w:p w14:paraId="29D6B9A5" w14:textId="77777777" w:rsidR="00BE498F" w:rsidRDefault="00BE498F" w:rsidP="009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723A" w14:textId="586FC3EB" w:rsidR="004F3A1F" w:rsidRPr="00BF5E5D" w:rsidRDefault="004F3A1F" w:rsidP="00BF5E5D">
    <w:pPr>
      <w:pStyle w:val="Cabealho"/>
    </w:pPr>
    <w:r>
      <w:rPr>
        <w:noProof/>
      </w:rPr>
      <w:drawing>
        <wp:anchor distT="0" distB="0" distL="114300" distR="114300" simplePos="0" relativeHeight="251653120" behindDoc="1" locked="0" layoutInCell="1" allowOverlap="1" wp14:anchorId="57AFC1DB" wp14:editId="52BC007C">
          <wp:simplePos x="0" y="0"/>
          <wp:positionH relativeFrom="margin">
            <wp:posOffset>-320040</wp:posOffset>
          </wp:positionH>
          <wp:positionV relativeFrom="margin">
            <wp:posOffset>-1310376</wp:posOffset>
          </wp:positionV>
          <wp:extent cx="962660" cy="952500"/>
          <wp:effectExtent l="0" t="0" r="8890" b="0"/>
          <wp:wrapNone/>
          <wp:docPr id="11276109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52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EDDA59" w14:textId="23DF9D0C" w:rsidR="004F3A1F" w:rsidRPr="00E75F19" w:rsidRDefault="004F3A1F" w:rsidP="00E75F19">
    <w:pPr>
      <w:pStyle w:val="Contedodatabela"/>
      <w:snapToGrid w:val="0"/>
      <w:jc w:val="center"/>
      <w:rPr>
        <w:b/>
        <w:bCs/>
        <w:sz w:val="24"/>
        <w:szCs w:val="24"/>
      </w:rPr>
    </w:pPr>
    <w:r w:rsidRPr="00E75F19">
      <w:rPr>
        <w:b/>
        <w:bCs/>
        <w:sz w:val="24"/>
        <w:szCs w:val="24"/>
      </w:rPr>
      <w:t>REFEITURA MUNICIPAL DE PETRÓPOLIS</w:t>
    </w:r>
  </w:p>
  <w:p w14:paraId="5DDE58E1" w14:textId="0E9CAE0D" w:rsidR="004F3A1F" w:rsidRPr="00E75F19" w:rsidRDefault="004F3A1F" w:rsidP="00E75F19">
    <w:pPr>
      <w:pStyle w:val="Contedodatabela"/>
      <w:snapToGrid w:val="0"/>
      <w:jc w:val="center"/>
      <w:rPr>
        <w:b/>
        <w:bCs/>
        <w:sz w:val="24"/>
        <w:szCs w:val="24"/>
      </w:rPr>
    </w:pPr>
    <w:r w:rsidRPr="00E75F19">
      <w:rPr>
        <w:b/>
        <w:bCs/>
        <w:sz w:val="24"/>
        <w:szCs w:val="24"/>
      </w:rPr>
      <w:t>SECRETARIA MUNICIPAL DE SAÚDE</w:t>
    </w:r>
  </w:p>
  <w:p w14:paraId="360493B2" w14:textId="3253B39F" w:rsidR="004F3A1F" w:rsidRPr="00E75F19" w:rsidRDefault="004F3A1F" w:rsidP="00E75F19">
    <w:pPr>
      <w:pStyle w:val="Contedodatabela"/>
      <w:snapToGrid w:val="0"/>
      <w:jc w:val="center"/>
      <w:rPr>
        <w:b/>
        <w:bCs/>
        <w:sz w:val="24"/>
        <w:szCs w:val="24"/>
      </w:rPr>
    </w:pPr>
    <w:r w:rsidRPr="00E75F19">
      <w:rPr>
        <w:b/>
        <w:bCs/>
        <w:sz w:val="24"/>
        <w:szCs w:val="24"/>
      </w:rPr>
      <w:t>GABINETE DO SECRETÁRIO</w:t>
    </w:r>
  </w:p>
  <w:p w14:paraId="68A2D2FA" w14:textId="6234E0DC" w:rsidR="004F3A1F" w:rsidRPr="00E75F19" w:rsidRDefault="004F3A1F" w:rsidP="00E75F19">
    <w:pPr>
      <w:pStyle w:val="Contedodatabela"/>
      <w:snapToGrid w:val="0"/>
      <w:jc w:val="center"/>
      <w:rPr>
        <w:b/>
        <w:bCs/>
        <w:sz w:val="24"/>
        <w:szCs w:val="24"/>
      </w:rPr>
    </w:pPr>
    <w:r w:rsidRPr="00E75F19">
      <w:rPr>
        <w:b/>
        <w:bCs/>
        <w:sz w:val="24"/>
        <w:szCs w:val="24"/>
      </w:rPr>
      <w:t>SUPERINTENDÊNCIA HOSPITALAR DE URGÊNCIA E EMERGÊNCIA</w:t>
    </w:r>
  </w:p>
  <w:p w14:paraId="4984AD51" w14:textId="264B55A5" w:rsidR="004F3A1F" w:rsidRPr="00E75F19" w:rsidRDefault="004F3A1F" w:rsidP="00E75F19">
    <w:pPr>
      <w:pStyle w:val="Contedodatabela"/>
      <w:snapToGrid w:val="0"/>
      <w:jc w:val="center"/>
      <w:rPr>
        <w:b/>
        <w:bCs/>
        <w:sz w:val="24"/>
        <w:szCs w:val="24"/>
      </w:rPr>
    </w:pPr>
    <w:r w:rsidRPr="00E75F19">
      <w:rPr>
        <w:b/>
        <w:bCs/>
        <w:sz w:val="24"/>
        <w:szCs w:val="24"/>
      </w:rPr>
      <w:t>HOSPITAL MUNICIPAL DR NELSO DE SÁ EARP</w:t>
    </w:r>
  </w:p>
  <w:p w14:paraId="49621238" w14:textId="01F9D6DE" w:rsidR="004F3A1F" w:rsidRPr="00E75F19" w:rsidRDefault="004F3A1F" w:rsidP="00E75F19">
    <w:pPr>
      <w:pStyle w:val="Contedodatabela"/>
      <w:snapToGrid w:val="0"/>
      <w:jc w:val="center"/>
      <w:rPr>
        <w:b/>
        <w:bCs/>
        <w:sz w:val="24"/>
        <w:szCs w:val="24"/>
      </w:rPr>
    </w:pPr>
    <w:r w:rsidRPr="00E75F19">
      <w:rPr>
        <w:b/>
        <w:bCs/>
        <w:sz w:val="24"/>
        <w:szCs w:val="24"/>
      </w:rPr>
      <w:t>DEPARTAMENTO DE LABORATÓRIO DE ANÁLISES CLÍNICAS</w:t>
    </w:r>
  </w:p>
  <w:p w14:paraId="7F291EC5" w14:textId="77777777" w:rsidR="004F3A1F" w:rsidRDefault="004F3A1F">
    <w:pPr>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5BA"/>
    <w:multiLevelType w:val="hybridMultilevel"/>
    <w:tmpl w:val="A7A4A800"/>
    <w:lvl w:ilvl="0" w:tplc="FE5E11E2">
      <w:start w:val="2"/>
      <w:numFmt w:val="decimal"/>
      <w:lvlText w:val="%1."/>
      <w:lvlJc w:val="left"/>
      <w:pPr>
        <w:tabs>
          <w:tab w:val="num" w:pos="357"/>
        </w:tabs>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5722B"/>
    <w:multiLevelType w:val="multilevel"/>
    <w:tmpl w:val="5FF23A9C"/>
    <w:lvl w:ilvl="0">
      <w:start w:val="15"/>
      <w:numFmt w:val="decimal"/>
      <w:lvlText w:val="%1."/>
      <w:lvlJc w:val="left"/>
      <w:pPr>
        <w:ind w:left="435" w:hanging="435"/>
      </w:pPr>
      <w:rPr>
        <w:rFonts w:hint="default"/>
      </w:rPr>
    </w:lvl>
    <w:lvl w:ilvl="1">
      <w:start w:val="1"/>
      <w:numFmt w:val="decimal"/>
      <w:lvlText w:val="%1.%2."/>
      <w:lvlJc w:val="left"/>
      <w:pPr>
        <w:ind w:left="495" w:hanging="43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8170E63"/>
    <w:multiLevelType w:val="hybridMultilevel"/>
    <w:tmpl w:val="8B32A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32580A"/>
    <w:multiLevelType w:val="hybridMultilevel"/>
    <w:tmpl w:val="80269D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B322731"/>
    <w:multiLevelType w:val="hybridMultilevel"/>
    <w:tmpl w:val="9B06B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687187"/>
    <w:multiLevelType w:val="multilevel"/>
    <w:tmpl w:val="323A55FE"/>
    <w:lvl w:ilvl="0">
      <w:start w:val="1"/>
      <w:numFmt w:val="decimal"/>
      <w:lvlText w:val="%1."/>
      <w:lvlJc w:val="left"/>
      <w:pPr>
        <w:tabs>
          <w:tab w:val="num" w:pos="0"/>
        </w:tabs>
        <w:ind w:left="927" w:hanging="360"/>
      </w:pPr>
      <w:rPr>
        <w:rFonts w:ascii="Arial" w:hAnsi="Arial"/>
        <w:b/>
        <w:bCs/>
        <w:sz w:val="22"/>
        <w:szCs w:val="22"/>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2DE0174"/>
    <w:multiLevelType w:val="multilevel"/>
    <w:tmpl w:val="EBD633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206042"/>
    <w:multiLevelType w:val="hybridMultilevel"/>
    <w:tmpl w:val="61BC02B8"/>
    <w:lvl w:ilvl="0" w:tplc="34700D3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20D07FD9"/>
    <w:multiLevelType w:val="multilevel"/>
    <w:tmpl w:val="D6900458"/>
    <w:lvl w:ilvl="0">
      <w:start w:val="6"/>
      <w:numFmt w:val="decimal"/>
      <w:lvlText w:val="%1."/>
      <w:lvlJc w:val="left"/>
      <w:pPr>
        <w:ind w:left="480" w:hanging="48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978E4"/>
    <w:multiLevelType w:val="multilevel"/>
    <w:tmpl w:val="2A1258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13684F"/>
    <w:multiLevelType w:val="multilevel"/>
    <w:tmpl w:val="D6B206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D91FA6"/>
    <w:multiLevelType w:val="hybridMultilevel"/>
    <w:tmpl w:val="B7249692"/>
    <w:lvl w:ilvl="0" w:tplc="E55476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CC6146"/>
    <w:multiLevelType w:val="multilevel"/>
    <w:tmpl w:val="F7A40384"/>
    <w:lvl w:ilvl="0">
      <w:start w:val="9"/>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4C226F5F"/>
    <w:multiLevelType w:val="multilevel"/>
    <w:tmpl w:val="B46E9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117CE8"/>
    <w:multiLevelType w:val="hybridMultilevel"/>
    <w:tmpl w:val="06589936"/>
    <w:lvl w:ilvl="0" w:tplc="B8CE614C">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E00C3B"/>
    <w:multiLevelType w:val="multilevel"/>
    <w:tmpl w:val="C79059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DB2301"/>
    <w:multiLevelType w:val="multilevel"/>
    <w:tmpl w:val="9A82137E"/>
    <w:lvl w:ilvl="0">
      <w:start w:val="6"/>
      <w:numFmt w:val="decimal"/>
      <w:lvlText w:val="%1."/>
      <w:lvlJc w:val="left"/>
      <w:pPr>
        <w:ind w:left="480" w:hanging="480"/>
      </w:pPr>
      <w:rPr>
        <w:rFonts w:hint="default"/>
      </w:rPr>
    </w:lvl>
    <w:lvl w:ilvl="1">
      <w:start w:val="15"/>
      <w:numFmt w:val="decimal"/>
      <w:lvlText w:val="%1.%2."/>
      <w:lvlJc w:val="left"/>
      <w:pPr>
        <w:ind w:left="1146"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8555917"/>
    <w:multiLevelType w:val="hybridMultilevel"/>
    <w:tmpl w:val="25801E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D692290"/>
    <w:multiLevelType w:val="hybridMultilevel"/>
    <w:tmpl w:val="3F40D6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F252A55"/>
    <w:multiLevelType w:val="multilevel"/>
    <w:tmpl w:val="5074D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991785D"/>
    <w:multiLevelType w:val="multilevel"/>
    <w:tmpl w:val="B4BAFB08"/>
    <w:lvl w:ilvl="0">
      <w:start w:val="6"/>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2E6ACA"/>
    <w:multiLevelType w:val="hybridMultilevel"/>
    <w:tmpl w:val="8FA4EB26"/>
    <w:lvl w:ilvl="0" w:tplc="0B3E9B62">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7D922491"/>
    <w:multiLevelType w:val="hybridMultilevel"/>
    <w:tmpl w:val="1654E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606427019">
    <w:abstractNumId w:val="5"/>
  </w:num>
  <w:num w:numId="2" w16cid:durableId="659309660">
    <w:abstractNumId w:val="10"/>
  </w:num>
  <w:num w:numId="3" w16cid:durableId="1116409073">
    <w:abstractNumId w:val="13"/>
  </w:num>
  <w:num w:numId="4" w16cid:durableId="1142649356">
    <w:abstractNumId w:val="15"/>
  </w:num>
  <w:num w:numId="5" w16cid:durableId="1498809755">
    <w:abstractNumId w:val="9"/>
  </w:num>
  <w:num w:numId="6" w16cid:durableId="736167833">
    <w:abstractNumId w:val="6"/>
  </w:num>
  <w:num w:numId="7" w16cid:durableId="646007882">
    <w:abstractNumId w:val="19"/>
  </w:num>
  <w:num w:numId="8" w16cid:durableId="1247960749">
    <w:abstractNumId w:val="2"/>
  </w:num>
  <w:num w:numId="9" w16cid:durableId="1713654546">
    <w:abstractNumId w:val="4"/>
  </w:num>
  <w:num w:numId="10" w16cid:durableId="837159550">
    <w:abstractNumId w:val="17"/>
  </w:num>
  <w:num w:numId="11" w16cid:durableId="1366445202">
    <w:abstractNumId w:val="3"/>
  </w:num>
  <w:num w:numId="12" w16cid:durableId="61410444">
    <w:abstractNumId w:val="21"/>
  </w:num>
  <w:num w:numId="13" w16cid:durableId="2071688117">
    <w:abstractNumId w:val="18"/>
  </w:num>
  <w:num w:numId="14" w16cid:durableId="1346441553">
    <w:abstractNumId w:val="11"/>
  </w:num>
  <w:num w:numId="15" w16cid:durableId="1713072751">
    <w:abstractNumId w:val="14"/>
  </w:num>
  <w:num w:numId="16" w16cid:durableId="75329421">
    <w:abstractNumId w:val="7"/>
  </w:num>
  <w:num w:numId="17" w16cid:durableId="733742850">
    <w:abstractNumId w:val="22"/>
  </w:num>
  <w:num w:numId="18" w16cid:durableId="1968777813">
    <w:abstractNumId w:val="16"/>
  </w:num>
  <w:num w:numId="19" w16cid:durableId="739211198">
    <w:abstractNumId w:val="12"/>
  </w:num>
  <w:num w:numId="20" w16cid:durableId="1168179542">
    <w:abstractNumId w:val="8"/>
  </w:num>
  <w:num w:numId="21" w16cid:durableId="1877425316">
    <w:abstractNumId w:val="20"/>
  </w:num>
  <w:num w:numId="22" w16cid:durableId="448933904">
    <w:abstractNumId w:val="0"/>
  </w:num>
  <w:num w:numId="23" w16cid:durableId="178187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0380F"/>
    <w:rsid w:val="0000541D"/>
    <w:rsid w:val="00005C68"/>
    <w:rsid w:val="000134C8"/>
    <w:rsid w:val="00014BF1"/>
    <w:rsid w:val="000202E3"/>
    <w:rsid w:val="0002405A"/>
    <w:rsid w:val="000264AE"/>
    <w:rsid w:val="00041F41"/>
    <w:rsid w:val="00043D28"/>
    <w:rsid w:val="000449B8"/>
    <w:rsid w:val="000455AB"/>
    <w:rsid w:val="00050DF0"/>
    <w:rsid w:val="00051505"/>
    <w:rsid w:val="0005620E"/>
    <w:rsid w:val="0005781E"/>
    <w:rsid w:val="00061A92"/>
    <w:rsid w:val="00066CC0"/>
    <w:rsid w:val="00071799"/>
    <w:rsid w:val="00081A45"/>
    <w:rsid w:val="0008521E"/>
    <w:rsid w:val="00091B4C"/>
    <w:rsid w:val="00092AD4"/>
    <w:rsid w:val="000A7A0C"/>
    <w:rsid w:val="000B4BD7"/>
    <w:rsid w:val="000B63C6"/>
    <w:rsid w:val="000C2402"/>
    <w:rsid w:val="000C45F6"/>
    <w:rsid w:val="000C6080"/>
    <w:rsid w:val="000D0A90"/>
    <w:rsid w:val="000D1034"/>
    <w:rsid w:val="000D7411"/>
    <w:rsid w:val="000E09F1"/>
    <w:rsid w:val="000E1B0C"/>
    <w:rsid w:val="000E6232"/>
    <w:rsid w:val="000F7528"/>
    <w:rsid w:val="000F7CF9"/>
    <w:rsid w:val="00101858"/>
    <w:rsid w:val="00101E8B"/>
    <w:rsid w:val="001046EB"/>
    <w:rsid w:val="00110292"/>
    <w:rsid w:val="0011257A"/>
    <w:rsid w:val="00112F42"/>
    <w:rsid w:val="00116319"/>
    <w:rsid w:val="00121379"/>
    <w:rsid w:val="00123019"/>
    <w:rsid w:val="001232AF"/>
    <w:rsid w:val="00124B31"/>
    <w:rsid w:val="001252AE"/>
    <w:rsid w:val="00125CF0"/>
    <w:rsid w:val="00131B37"/>
    <w:rsid w:val="00131B9F"/>
    <w:rsid w:val="00131DE7"/>
    <w:rsid w:val="00134CC2"/>
    <w:rsid w:val="00142DB0"/>
    <w:rsid w:val="00146D50"/>
    <w:rsid w:val="00155B01"/>
    <w:rsid w:val="0015629A"/>
    <w:rsid w:val="00167F6E"/>
    <w:rsid w:val="00170ADF"/>
    <w:rsid w:val="00187B47"/>
    <w:rsid w:val="00191ABC"/>
    <w:rsid w:val="00192161"/>
    <w:rsid w:val="00196169"/>
    <w:rsid w:val="00196EB3"/>
    <w:rsid w:val="001A26AA"/>
    <w:rsid w:val="001A2CD0"/>
    <w:rsid w:val="001A623C"/>
    <w:rsid w:val="001B27D3"/>
    <w:rsid w:val="001B6F88"/>
    <w:rsid w:val="001B771F"/>
    <w:rsid w:val="001C20CE"/>
    <w:rsid w:val="001C2DE7"/>
    <w:rsid w:val="001C7012"/>
    <w:rsid w:val="001C72D8"/>
    <w:rsid w:val="001C7F43"/>
    <w:rsid w:val="001D6DBA"/>
    <w:rsid w:val="001E0D89"/>
    <w:rsid w:val="001E1676"/>
    <w:rsid w:val="001E67FE"/>
    <w:rsid w:val="001F1D4B"/>
    <w:rsid w:val="001F3863"/>
    <w:rsid w:val="001F4A69"/>
    <w:rsid w:val="001F5D1C"/>
    <w:rsid w:val="001F6053"/>
    <w:rsid w:val="002019E6"/>
    <w:rsid w:val="0020214B"/>
    <w:rsid w:val="00202C10"/>
    <w:rsid w:val="0020382C"/>
    <w:rsid w:val="00207F9F"/>
    <w:rsid w:val="00214DF4"/>
    <w:rsid w:val="00216277"/>
    <w:rsid w:val="00216B94"/>
    <w:rsid w:val="00216EED"/>
    <w:rsid w:val="00217258"/>
    <w:rsid w:val="00217798"/>
    <w:rsid w:val="00222197"/>
    <w:rsid w:val="00224959"/>
    <w:rsid w:val="00230444"/>
    <w:rsid w:val="00233D15"/>
    <w:rsid w:val="0024774A"/>
    <w:rsid w:val="00250ABA"/>
    <w:rsid w:val="00251CC3"/>
    <w:rsid w:val="00251FB0"/>
    <w:rsid w:val="00254135"/>
    <w:rsid w:val="00257148"/>
    <w:rsid w:val="002765BE"/>
    <w:rsid w:val="0027693C"/>
    <w:rsid w:val="00281136"/>
    <w:rsid w:val="002862CB"/>
    <w:rsid w:val="00287EC3"/>
    <w:rsid w:val="002A1CBE"/>
    <w:rsid w:val="002B0F77"/>
    <w:rsid w:val="002B43F4"/>
    <w:rsid w:val="002B5016"/>
    <w:rsid w:val="002B7BEB"/>
    <w:rsid w:val="002D2AD6"/>
    <w:rsid w:val="002D3AC0"/>
    <w:rsid w:val="002D4BB0"/>
    <w:rsid w:val="002E1BE1"/>
    <w:rsid w:val="002E481C"/>
    <w:rsid w:val="002F5B0F"/>
    <w:rsid w:val="002F6550"/>
    <w:rsid w:val="00303E96"/>
    <w:rsid w:val="00305197"/>
    <w:rsid w:val="00310476"/>
    <w:rsid w:val="00314864"/>
    <w:rsid w:val="00332C73"/>
    <w:rsid w:val="00343E76"/>
    <w:rsid w:val="00345DD4"/>
    <w:rsid w:val="003460EB"/>
    <w:rsid w:val="0035099C"/>
    <w:rsid w:val="00352AC8"/>
    <w:rsid w:val="00353BDA"/>
    <w:rsid w:val="00355DB8"/>
    <w:rsid w:val="00364BA5"/>
    <w:rsid w:val="00365EE9"/>
    <w:rsid w:val="00366293"/>
    <w:rsid w:val="00367CC5"/>
    <w:rsid w:val="00374EBE"/>
    <w:rsid w:val="00390114"/>
    <w:rsid w:val="003A7E71"/>
    <w:rsid w:val="003B015F"/>
    <w:rsid w:val="003B552F"/>
    <w:rsid w:val="003B572A"/>
    <w:rsid w:val="003B5E02"/>
    <w:rsid w:val="003B5FD0"/>
    <w:rsid w:val="003C1A17"/>
    <w:rsid w:val="003C40A7"/>
    <w:rsid w:val="003C73BD"/>
    <w:rsid w:val="003D6E8F"/>
    <w:rsid w:val="003E3F9D"/>
    <w:rsid w:val="003F4ABA"/>
    <w:rsid w:val="003F57FA"/>
    <w:rsid w:val="00404AF8"/>
    <w:rsid w:val="00410AFF"/>
    <w:rsid w:val="00422DD7"/>
    <w:rsid w:val="00432556"/>
    <w:rsid w:val="004367F7"/>
    <w:rsid w:val="00440B25"/>
    <w:rsid w:val="004468B8"/>
    <w:rsid w:val="00455695"/>
    <w:rsid w:val="00457A40"/>
    <w:rsid w:val="00460933"/>
    <w:rsid w:val="004623A3"/>
    <w:rsid w:val="0046478D"/>
    <w:rsid w:val="004649E9"/>
    <w:rsid w:val="00466A03"/>
    <w:rsid w:val="00466A6B"/>
    <w:rsid w:val="0047252E"/>
    <w:rsid w:val="00476829"/>
    <w:rsid w:val="0048175E"/>
    <w:rsid w:val="00482665"/>
    <w:rsid w:val="00483C98"/>
    <w:rsid w:val="0048563E"/>
    <w:rsid w:val="00485BD3"/>
    <w:rsid w:val="00492225"/>
    <w:rsid w:val="0049578A"/>
    <w:rsid w:val="00496C39"/>
    <w:rsid w:val="004A6E11"/>
    <w:rsid w:val="004A7E34"/>
    <w:rsid w:val="004B4E01"/>
    <w:rsid w:val="004C099C"/>
    <w:rsid w:val="004C2F4E"/>
    <w:rsid w:val="004C5CFA"/>
    <w:rsid w:val="004D0C11"/>
    <w:rsid w:val="004D0CA3"/>
    <w:rsid w:val="004D6B11"/>
    <w:rsid w:val="004E3FF5"/>
    <w:rsid w:val="004E6095"/>
    <w:rsid w:val="004F2E1B"/>
    <w:rsid w:val="004F3A1F"/>
    <w:rsid w:val="00503D75"/>
    <w:rsid w:val="00512AFB"/>
    <w:rsid w:val="00513F05"/>
    <w:rsid w:val="00527E39"/>
    <w:rsid w:val="0053643E"/>
    <w:rsid w:val="005365E2"/>
    <w:rsid w:val="00537F55"/>
    <w:rsid w:val="00550748"/>
    <w:rsid w:val="00550F71"/>
    <w:rsid w:val="005512A7"/>
    <w:rsid w:val="005626B2"/>
    <w:rsid w:val="00564CAE"/>
    <w:rsid w:val="00573C6B"/>
    <w:rsid w:val="00580748"/>
    <w:rsid w:val="005829F1"/>
    <w:rsid w:val="005856E9"/>
    <w:rsid w:val="0059243E"/>
    <w:rsid w:val="00592622"/>
    <w:rsid w:val="005A5620"/>
    <w:rsid w:val="005B22E5"/>
    <w:rsid w:val="005B2AF6"/>
    <w:rsid w:val="005B40A0"/>
    <w:rsid w:val="005B7203"/>
    <w:rsid w:val="005C18D8"/>
    <w:rsid w:val="005C3353"/>
    <w:rsid w:val="005C44BF"/>
    <w:rsid w:val="005D09B0"/>
    <w:rsid w:val="005D677D"/>
    <w:rsid w:val="005D77F0"/>
    <w:rsid w:val="005E46E9"/>
    <w:rsid w:val="005E6EDC"/>
    <w:rsid w:val="005F2644"/>
    <w:rsid w:val="005F6BBF"/>
    <w:rsid w:val="00610A85"/>
    <w:rsid w:val="0061362E"/>
    <w:rsid w:val="00616EC4"/>
    <w:rsid w:val="00620F8A"/>
    <w:rsid w:val="006253F7"/>
    <w:rsid w:val="00625E4C"/>
    <w:rsid w:val="00631419"/>
    <w:rsid w:val="00632DD0"/>
    <w:rsid w:val="00644BD8"/>
    <w:rsid w:val="00645891"/>
    <w:rsid w:val="0065254D"/>
    <w:rsid w:val="00653513"/>
    <w:rsid w:val="00653634"/>
    <w:rsid w:val="0066408D"/>
    <w:rsid w:val="0066521E"/>
    <w:rsid w:val="00666890"/>
    <w:rsid w:val="00680C81"/>
    <w:rsid w:val="006823EC"/>
    <w:rsid w:val="006850F1"/>
    <w:rsid w:val="00686115"/>
    <w:rsid w:val="00686268"/>
    <w:rsid w:val="0068650A"/>
    <w:rsid w:val="00694340"/>
    <w:rsid w:val="006A1B33"/>
    <w:rsid w:val="006A6DD8"/>
    <w:rsid w:val="006B0038"/>
    <w:rsid w:val="006B1756"/>
    <w:rsid w:val="006B2091"/>
    <w:rsid w:val="006B577B"/>
    <w:rsid w:val="006B751C"/>
    <w:rsid w:val="006B7BC5"/>
    <w:rsid w:val="006C2092"/>
    <w:rsid w:val="006C5D66"/>
    <w:rsid w:val="006C6573"/>
    <w:rsid w:val="006C6A57"/>
    <w:rsid w:val="006C74E7"/>
    <w:rsid w:val="006D6902"/>
    <w:rsid w:val="006E4DFE"/>
    <w:rsid w:val="006E4F0E"/>
    <w:rsid w:val="006E51F9"/>
    <w:rsid w:val="006E6435"/>
    <w:rsid w:val="006E75E9"/>
    <w:rsid w:val="006F0876"/>
    <w:rsid w:val="00705B29"/>
    <w:rsid w:val="00710056"/>
    <w:rsid w:val="00727257"/>
    <w:rsid w:val="007272E8"/>
    <w:rsid w:val="007512C7"/>
    <w:rsid w:val="007540A0"/>
    <w:rsid w:val="007544F8"/>
    <w:rsid w:val="00761925"/>
    <w:rsid w:val="007671ED"/>
    <w:rsid w:val="007A0F9F"/>
    <w:rsid w:val="007C48C1"/>
    <w:rsid w:val="007C711E"/>
    <w:rsid w:val="007C7CCD"/>
    <w:rsid w:val="007D1957"/>
    <w:rsid w:val="007D22A0"/>
    <w:rsid w:val="007D425A"/>
    <w:rsid w:val="007D7FE7"/>
    <w:rsid w:val="007E54DF"/>
    <w:rsid w:val="007F21A8"/>
    <w:rsid w:val="008103A2"/>
    <w:rsid w:val="008108AF"/>
    <w:rsid w:val="00811500"/>
    <w:rsid w:val="0081274D"/>
    <w:rsid w:val="00825D9F"/>
    <w:rsid w:val="008310CD"/>
    <w:rsid w:val="0085276A"/>
    <w:rsid w:val="00855964"/>
    <w:rsid w:val="008651EF"/>
    <w:rsid w:val="00865AEF"/>
    <w:rsid w:val="00871E97"/>
    <w:rsid w:val="00876A09"/>
    <w:rsid w:val="00881E15"/>
    <w:rsid w:val="00882008"/>
    <w:rsid w:val="008835B7"/>
    <w:rsid w:val="008903D7"/>
    <w:rsid w:val="00894016"/>
    <w:rsid w:val="00896016"/>
    <w:rsid w:val="008A4A3D"/>
    <w:rsid w:val="008A5B24"/>
    <w:rsid w:val="008B4D1B"/>
    <w:rsid w:val="008C3F45"/>
    <w:rsid w:val="008D7572"/>
    <w:rsid w:val="008E263F"/>
    <w:rsid w:val="008E5E4E"/>
    <w:rsid w:val="008F7960"/>
    <w:rsid w:val="00903664"/>
    <w:rsid w:val="0091359C"/>
    <w:rsid w:val="00915BE0"/>
    <w:rsid w:val="009172EC"/>
    <w:rsid w:val="00917DC8"/>
    <w:rsid w:val="00923C52"/>
    <w:rsid w:val="00924A19"/>
    <w:rsid w:val="009424D2"/>
    <w:rsid w:val="009464DD"/>
    <w:rsid w:val="009469D6"/>
    <w:rsid w:val="00964CD8"/>
    <w:rsid w:val="00964E1F"/>
    <w:rsid w:val="009655F5"/>
    <w:rsid w:val="0097486C"/>
    <w:rsid w:val="00976694"/>
    <w:rsid w:val="0098295B"/>
    <w:rsid w:val="009901EF"/>
    <w:rsid w:val="0099020D"/>
    <w:rsid w:val="00994122"/>
    <w:rsid w:val="009A1D92"/>
    <w:rsid w:val="009A46EE"/>
    <w:rsid w:val="009A5C84"/>
    <w:rsid w:val="009A69D9"/>
    <w:rsid w:val="009B29AC"/>
    <w:rsid w:val="009B3778"/>
    <w:rsid w:val="009C7114"/>
    <w:rsid w:val="009C73B0"/>
    <w:rsid w:val="009D4272"/>
    <w:rsid w:val="009D7B0F"/>
    <w:rsid w:val="009E09A8"/>
    <w:rsid w:val="009E3532"/>
    <w:rsid w:val="009E450F"/>
    <w:rsid w:val="009F17E5"/>
    <w:rsid w:val="009F2C61"/>
    <w:rsid w:val="009F4DC8"/>
    <w:rsid w:val="009F5671"/>
    <w:rsid w:val="00A10707"/>
    <w:rsid w:val="00A124DC"/>
    <w:rsid w:val="00A145B2"/>
    <w:rsid w:val="00A1783D"/>
    <w:rsid w:val="00A226AD"/>
    <w:rsid w:val="00A33DBA"/>
    <w:rsid w:val="00A34011"/>
    <w:rsid w:val="00A36A55"/>
    <w:rsid w:val="00A5694A"/>
    <w:rsid w:val="00A576BB"/>
    <w:rsid w:val="00A63BDE"/>
    <w:rsid w:val="00A71B8B"/>
    <w:rsid w:val="00A75BC1"/>
    <w:rsid w:val="00A92BA2"/>
    <w:rsid w:val="00A974B3"/>
    <w:rsid w:val="00AA3B7E"/>
    <w:rsid w:val="00AA4FE0"/>
    <w:rsid w:val="00AA7A8E"/>
    <w:rsid w:val="00AB0BE5"/>
    <w:rsid w:val="00AB3071"/>
    <w:rsid w:val="00AB33D9"/>
    <w:rsid w:val="00AC565A"/>
    <w:rsid w:val="00AC6C79"/>
    <w:rsid w:val="00AC6F5C"/>
    <w:rsid w:val="00AD0DD7"/>
    <w:rsid w:val="00AD5D95"/>
    <w:rsid w:val="00AF1F10"/>
    <w:rsid w:val="00AF2E5C"/>
    <w:rsid w:val="00AF5B94"/>
    <w:rsid w:val="00AF7153"/>
    <w:rsid w:val="00B168DB"/>
    <w:rsid w:val="00B16E21"/>
    <w:rsid w:val="00B22292"/>
    <w:rsid w:val="00B23841"/>
    <w:rsid w:val="00B24CAF"/>
    <w:rsid w:val="00B30B13"/>
    <w:rsid w:val="00B315B4"/>
    <w:rsid w:val="00B32D4A"/>
    <w:rsid w:val="00B37C55"/>
    <w:rsid w:val="00B40612"/>
    <w:rsid w:val="00B51547"/>
    <w:rsid w:val="00B52144"/>
    <w:rsid w:val="00B53531"/>
    <w:rsid w:val="00B63329"/>
    <w:rsid w:val="00B6359B"/>
    <w:rsid w:val="00B63EAA"/>
    <w:rsid w:val="00B67255"/>
    <w:rsid w:val="00B674AD"/>
    <w:rsid w:val="00B70AB1"/>
    <w:rsid w:val="00B70AB3"/>
    <w:rsid w:val="00B8760D"/>
    <w:rsid w:val="00B90C00"/>
    <w:rsid w:val="00B92454"/>
    <w:rsid w:val="00B972AB"/>
    <w:rsid w:val="00BA0625"/>
    <w:rsid w:val="00BA0E0F"/>
    <w:rsid w:val="00BA17E5"/>
    <w:rsid w:val="00BB7553"/>
    <w:rsid w:val="00BC3A75"/>
    <w:rsid w:val="00BC6809"/>
    <w:rsid w:val="00BC6F3B"/>
    <w:rsid w:val="00BD2600"/>
    <w:rsid w:val="00BD5F02"/>
    <w:rsid w:val="00BD69C5"/>
    <w:rsid w:val="00BE150E"/>
    <w:rsid w:val="00BE498F"/>
    <w:rsid w:val="00BE7EAD"/>
    <w:rsid w:val="00BF2A57"/>
    <w:rsid w:val="00BF2FCF"/>
    <w:rsid w:val="00BF5E5D"/>
    <w:rsid w:val="00C03BE2"/>
    <w:rsid w:val="00C11CB8"/>
    <w:rsid w:val="00C125CB"/>
    <w:rsid w:val="00C3529E"/>
    <w:rsid w:val="00C4152B"/>
    <w:rsid w:val="00C43180"/>
    <w:rsid w:val="00C439D2"/>
    <w:rsid w:val="00C45685"/>
    <w:rsid w:val="00C52777"/>
    <w:rsid w:val="00C54631"/>
    <w:rsid w:val="00C61309"/>
    <w:rsid w:val="00C6760D"/>
    <w:rsid w:val="00C70F50"/>
    <w:rsid w:val="00C718F5"/>
    <w:rsid w:val="00C72D11"/>
    <w:rsid w:val="00C745DE"/>
    <w:rsid w:val="00C7728A"/>
    <w:rsid w:val="00C82F22"/>
    <w:rsid w:val="00C85F49"/>
    <w:rsid w:val="00CA4119"/>
    <w:rsid w:val="00CB1CA6"/>
    <w:rsid w:val="00CC107D"/>
    <w:rsid w:val="00CC75AE"/>
    <w:rsid w:val="00CD0FB9"/>
    <w:rsid w:val="00CF1979"/>
    <w:rsid w:val="00CF2C49"/>
    <w:rsid w:val="00CF3F4E"/>
    <w:rsid w:val="00CF7076"/>
    <w:rsid w:val="00D02FE3"/>
    <w:rsid w:val="00D03626"/>
    <w:rsid w:val="00D04D95"/>
    <w:rsid w:val="00D0742F"/>
    <w:rsid w:val="00D100EA"/>
    <w:rsid w:val="00D159A9"/>
    <w:rsid w:val="00D22CA6"/>
    <w:rsid w:val="00D25FC1"/>
    <w:rsid w:val="00D26202"/>
    <w:rsid w:val="00D40F1C"/>
    <w:rsid w:val="00D433E9"/>
    <w:rsid w:val="00D47CB7"/>
    <w:rsid w:val="00D512AF"/>
    <w:rsid w:val="00D5793A"/>
    <w:rsid w:val="00D61F96"/>
    <w:rsid w:val="00D62D8C"/>
    <w:rsid w:val="00D63E5C"/>
    <w:rsid w:val="00D713FE"/>
    <w:rsid w:val="00D7188A"/>
    <w:rsid w:val="00D76CA1"/>
    <w:rsid w:val="00D907E0"/>
    <w:rsid w:val="00DA3229"/>
    <w:rsid w:val="00DA4C93"/>
    <w:rsid w:val="00DB5439"/>
    <w:rsid w:val="00DB5B83"/>
    <w:rsid w:val="00DC4197"/>
    <w:rsid w:val="00DC5D01"/>
    <w:rsid w:val="00DC6F40"/>
    <w:rsid w:val="00DD698E"/>
    <w:rsid w:val="00DE2B3D"/>
    <w:rsid w:val="00DE54C0"/>
    <w:rsid w:val="00DF014E"/>
    <w:rsid w:val="00DF211E"/>
    <w:rsid w:val="00DF3D43"/>
    <w:rsid w:val="00DF5DF3"/>
    <w:rsid w:val="00DF6415"/>
    <w:rsid w:val="00E27EBD"/>
    <w:rsid w:val="00E34BAC"/>
    <w:rsid w:val="00E35C62"/>
    <w:rsid w:val="00E45C03"/>
    <w:rsid w:val="00E524F0"/>
    <w:rsid w:val="00E54DEE"/>
    <w:rsid w:val="00E5679D"/>
    <w:rsid w:val="00E60AA9"/>
    <w:rsid w:val="00E65686"/>
    <w:rsid w:val="00E67B14"/>
    <w:rsid w:val="00E70CF4"/>
    <w:rsid w:val="00E73288"/>
    <w:rsid w:val="00E75F19"/>
    <w:rsid w:val="00E82CA1"/>
    <w:rsid w:val="00E879AD"/>
    <w:rsid w:val="00E87B44"/>
    <w:rsid w:val="00E902A3"/>
    <w:rsid w:val="00E91227"/>
    <w:rsid w:val="00EA05FC"/>
    <w:rsid w:val="00EA0C37"/>
    <w:rsid w:val="00EA4D11"/>
    <w:rsid w:val="00EB09D6"/>
    <w:rsid w:val="00EC1112"/>
    <w:rsid w:val="00EC5DD7"/>
    <w:rsid w:val="00EF2DC9"/>
    <w:rsid w:val="00F002E5"/>
    <w:rsid w:val="00F00503"/>
    <w:rsid w:val="00F06560"/>
    <w:rsid w:val="00F111B1"/>
    <w:rsid w:val="00F13F8D"/>
    <w:rsid w:val="00F152C4"/>
    <w:rsid w:val="00F16694"/>
    <w:rsid w:val="00F23335"/>
    <w:rsid w:val="00F25547"/>
    <w:rsid w:val="00F2713C"/>
    <w:rsid w:val="00F35AFB"/>
    <w:rsid w:val="00F4281C"/>
    <w:rsid w:val="00F46BF6"/>
    <w:rsid w:val="00F47FBF"/>
    <w:rsid w:val="00F53535"/>
    <w:rsid w:val="00F5683E"/>
    <w:rsid w:val="00F66B72"/>
    <w:rsid w:val="00F67AAB"/>
    <w:rsid w:val="00F7047A"/>
    <w:rsid w:val="00F709A7"/>
    <w:rsid w:val="00F71AF1"/>
    <w:rsid w:val="00F72999"/>
    <w:rsid w:val="00F873C2"/>
    <w:rsid w:val="00F92D84"/>
    <w:rsid w:val="00F97C1F"/>
    <w:rsid w:val="00FA3990"/>
    <w:rsid w:val="00FA5093"/>
    <w:rsid w:val="00FA7C44"/>
    <w:rsid w:val="00FC084E"/>
    <w:rsid w:val="00FC4AE0"/>
    <w:rsid w:val="00FC64E1"/>
    <w:rsid w:val="00FD0D11"/>
    <w:rsid w:val="00FE2033"/>
    <w:rsid w:val="00FE6B9D"/>
    <w:rsid w:val="00FF1BB2"/>
    <w:rsid w:val="00FF6E55"/>
    <w:rsid w:val="00FF70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A4380"/>
  <w15:docId w15:val="{D25495E2-315A-417E-B7D3-22DC38B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084"/>
  </w:style>
  <w:style w:type="paragraph" w:styleId="Ttulo1">
    <w:name w:val="heading 1"/>
    <w:basedOn w:val="Normal"/>
    <w:next w:val="Normal"/>
    <w:link w:val="Ttulo1Char"/>
    <w:uiPriority w:val="9"/>
    <w:qFormat/>
    <w:rsid w:val="009B3778"/>
    <w:pPr>
      <w:keepNext/>
      <w:keepLines/>
      <w:suppressAutoHyphens w:val="0"/>
      <w:spacing w:before="480" w:line="259" w:lineRule="auto"/>
      <w:outlineLvl w:val="0"/>
    </w:pPr>
    <w:rPr>
      <w:rFonts w:asciiTheme="majorHAnsi" w:eastAsiaTheme="majorEastAsia" w:hAnsiTheme="majorHAnsi" w:cstheme="majorBidi"/>
      <w:b/>
      <w:bCs/>
      <w:color w:val="117A02" w:themeColor="accent1" w:themeShade="BF"/>
      <w:sz w:val="28"/>
      <w:szCs w:val="28"/>
      <w:lang w:eastAsia="en-US"/>
    </w:rPr>
  </w:style>
  <w:style w:type="paragraph" w:styleId="Ttulo2">
    <w:name w:val="heading 2"/>
    <w:basedOn w:val="Normal"/>
    <w:next w:val="Normal"/>
    <w:link w:val="Ttulo2Char"/>
    <w:uiPriority w:val="9"/>
    <w:semiHidden/>
    <w:unhideWhenUsed/>
    <w:qFormat/>
    <w:rsid w:val="001046EB"/>
    <w:pPr>
      <w:keepNext/>
      <w:keepLines/>
      <w:spacing w:before="40"/>
      <w:outlineLvl w:val="1"/>
    </w:pPr>
    <w:rPr>
      <w:rFonts w:asciiTheme="majorHAnsi" w:eastAsiaTheme="majorEastAsia" w:hAnsiTheme="majorHAnsi" w:cstheme="majorBidi"/>
      <w:color w:val="117A02" w:themeColor="accent1" w:themeShade="BF"/>
      <w:sz w:val="26"/>
      <w:szCs w:val="26"/>
    </w:rPr>
  </w:style>
  <w:style w:type="paragraph" w:styleId="Ttulo3">
    <w:name w:val="heading 3"/>
    <w:basedOn w:val="Normal"/>
    <w:next w:val="Normal"/>
    <w:link w:val="Ttulo3Char"/>
    <w:uiPriority w:val="9"/>
    <w:semiHidden/>
    <w:unhideWhenUsed/>
    <w:qFormat/>
    <w:rsid w:val="00CF1979"/>
    <w:pPr>
      <w:keepNext/>
      <w:keepLines/>
      <w:spacing w:before="40"/>
      <w:outlineLvl w:val="2"/>
    </w:pPr>
    <w:rPr>
      <w:rFonts w:asciiTheme="majorHAnsi" w:eastAsiaTheme="majorEastAsia" w:hAnsiTheme="majorHAnsi" w:cstheme="majorBidi"/>
      <w:color w:val="0B5101"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085084"/>
    <w:pPr>
      <w:keepNext/>
      <w:spacing w:line="360" w:lineRule="auto"/>
      <w:jc w:val="both"/>
      <w:outlineLvl w:val="0"/>
    </w:pPr>
    <w:rPr>
      <w:rFonts w:ascii="Arial" w:hAnsi="Arial"/>
      <w:b/>
      <w:color w:val="000080"/>
      <w:sz w:val="24"/>
    </w:rPr>
  </w:style>
  <w:style w:type="paragraph" w:customStyle="1" w:styleId="Ttulo21">
    <w:name w:val="Título 21"/>
    <w:basedOn w:val="Normal"/>
    <w:next w:val="Normal"/>
    <w:qFormat/>
    <w:rsid w:val="00085084"/>
    <w:pPr>
      <w:keepNext/>
      <w:jc w:val="center"/>
      <w:outlineLvl w:val="1"/>
    </w:pPr>
    <w:rPr>
      <w:rFonts w:ascii="Calibri" w:hAnsi="Calibri"/>
      <w:sz w:val="28"/>
    </w:rPr>
  </w:style>
  <w:style w:type="paragraph" w:customStyle="1" w:styleId="Ttulo31">
    <w:name w:val="Título 31"/>
    <w:basedOn w:val="Normal"/>
    <w:next w:val="Normal"/>
    <w:qFormat/>
    <w:rsid w:val="00085084"/>
    <w:pPr>
      <w:keepNext/>
      <w:jc w:val="center"/>
      <w:outlineLvl w:val="2"/>
    </w:pPr>
    <w:rPr>
      <w:rFonts w:ascii="Arial" w:hAnsi="Arial"/>
      <w:b/>
      <w:color w:val="000000"/>
      <w:sz w:val="24"/>
    </w:rPr>
  </w:style>
  <w:style w:type="paragraph" w:customStyle="1" w:styleId="Ttulo41">
    <w:name w:val="Título 41"/>
    <w:basedOn w:val="Normal"/>
    <w:next w:val="Normal"/>
    <w:qFormat/>
    <w:rsid w:val="00085084"/>
    <w:pPr>
      <w:keepNext/>
      <w:outlineLvl w:val="3"/>
    </w:pPr>
    <w:rPr>
      <w:color w:val="000080"/>
      <w:sz w:val="36"/>
    </w:rPr>
  </w:style>
  <w:style w:type="paragraph" w:customStyle="1" w:styleId="Ttulo51">
    <w:name w:val="Título 51"/>
    <w:basedOn w:val="Normal"/>
    <w:next w:val="Normal"/>
    <w:qFormat/>
    <w:rsid w:val="00085084"/>
    <w:pPr>
      <w:keepNext/>
      <w:jc w:val="center"/>
      <w:outlineLvl w:val="4"/>
    </w:pPr>
    <w:rPr>
      <w:rFonts w:ascii="Calibri" w:hAnsi="Calibri"/>
      <w:sz w:val="24"/>
    </w:rPr>
  </w:style>
  <w:style w:type="paragraph" w:customStyle="1" w:styleId="Ttulo61">
    <w:name w:val="Título 61"/>
    <w:basedOn w:val="Normal"/>
    <w:next w:val="Normal"/>
    <w:qFormat/>
    <w:rsid w:val="00085084"/>
    <w:pPr>
      <w:keepNext/>
      <w:jc w:val="center"/>
      <w:outlineLvl w:val="5"/>
    </w:pPr>
    <w:rPr>
      <w:b/>
      <w:color w:val="000080"/>
      <w:sz w:val="24"/>
      <w:u w:val="single"/>
    </w:rPr>
  </w:style>
  <w:style w:type="paragraph" w:customStyle="1" w:styleId="Ttulo71">
    <w:name w:val="Título 71"/>
    <w:basedOn w:val="Normal"/>
    <w:next w:val="Normal"/>
    <w:qFormat/>
    <w:rsid w:val="00085084"/>
    <w:pPr>
      <w:keepNext/>
      <w:jc w:val="center"/>
      <w:outlineLvl w:val="6"/>
    </w:pPr>
    <w:rPr>
      <w:b/>
      <w:sz w:val="24"/>
    </w:rPr>
  </w:style>
  <w:style w:type="paragraph" w:customStyle="1" w:styleId="Ttulo91">
    <w:name w:val="Título 91"/>
    <w:basedOn w:val="Normal"/>
    <w:next w:val="Normal"/>
    <w:qFormat/>
    <w:rsid w:val="00085084"/>
    <w:pPr>
      <w:keepNext/>
      <w:jc w:val="center"/>
      <w:outlineLvl w:val="8"/>
    </w:pPr>
    <w:rPr>
      <w:b/>
      <w:sz w:val="28"/>
    </w:rPr>
  </w:style>
  <w:style w:type="character" w:customStyle="1" w:styleId="TextodebaloChar">
    <w:name w:val="Texto de balão Char"/>
    <w:basedOn w:val="Fontepargpadro"/>
    <w:qFormat/>
    <w:rsid w:val="00085084"/>
    <w:rPr>
      <w:rFonts w:ascii="Tahoma" w:hAnsi="Tahoma" w:cs="Tahoma"/>
      <w:sz w:val="16"/>
      <w:szCs w:val="16"/>
    </w:rPr>
  </w:style>
  <w:style w:type="character" w:customStyle="1" w:styleId="RodapChar">
    <w:name w:val="Rodapé Char"/>
    <w:basedOn w:val="Fontepargpadro"/>
    <w:qFormat/>
    <w:rsid w:val="00085084"/>
  </w:style>
  <w:style w:type="character" w:customStyle="1" w:styleId="Pr-formataoHTMLChar">
    <w:name w:val="Pré-formatação HTML Char"/>
    <w:basedOn w:val="Fontepargpadro"/>
    <w:link w:val="Pr-formataoHTML"/>
    <w:qFormat/>
    <w:rsid w:val="00085084"/>
    <w:rPr>
      <w:rFonts w:ascii="Courier New" w:hAnsi="Courier New" w:cs="Courier New"/>
    </w:rPr>
  </w:style>
  <w:style w:type="character" w:styleId="Hyperlink">
    <w:name w:val="Hyperlink"/>
    <w:basedOn w:val="Fontepargpadro"/>
    <w:rsid w:val="00085084"/>
    <w:rPr>
      <w:color w:val="0000FF"/>
      <w:u w:val="single"/>
    </w:rPr>
  </w:style>
  <w:style w:type="character" w:customStyle="1" w:styleId="markedcontent">
    <w:name w:val="markedcontent"/>
    <w:basedOn w:val="Fontepargpadro"/>
    <w:qFormat/>
    <w:rsid w:val="00085084"/>
  </w:style>
  <w:style w:type="character" w:customStyle="1" w:styleId="Corpodetexto2Char">
    <w:name w:val="Corpo de texto 2 Char"/>
    <w:basedOn w:val="Fontepargpadro"/>
    <w:link w:val="Corpodetexto2"/>
    <w:qFormat/>
    <w:rsid w:val="00085084"/>
  </w:style>
  <w:style w:type="character" w:customStyle="1" w:styleId="CabealhoChar">
    <w:name w:val="Cabeçalho Char"/>
    <w:basedOn w:val="Fontepargpadro"/>
    <w:link w:val="Cabealho1"/>
    <w:uiPriority w:val="99"/>
    <w:qFormat/>
    <w:rsid w:val="007F1558"/>
  </w:style>
  <w:style w:type="character" w:customStyle="1" w:styleId="RodapChar1">
    <w:name w:val="Rodapé Char1"/>
    <w:basedOn w:val="Fontepargpadro"/>
    <w:link w:val="Rodap1"/>
    <w:uiPriority w:val="99"/>
    <w:semiHidden/>
    <w:qFormat/>
    <w:rsid w:val="007F1558"/>
  </w:style>
  <w:style w:type="character" w:customStyle="1" w:styleId="Textodocorpo2">
    <w:name w:val="Texto do corpo (2)_"/>
    <w:basedOn w:val="Fontepargpadro"/>
    <w:qFormat/>
    <w:rsid w:val="009E09A8"/>
    <w:rPr>
      <w:rFonts w:ascii="Tahoma" w:eastAsia="Tahoma" w:hAnsi="Tahoma" w:cs="Tahoma"/>
      <w:b/>
      <w:bCs/>
      <w:i w:val="0"/>
      <w:iCs w:val="0"/>
      <w:caps w:val="0"/>
      <w:smallCaps w:val="0"/>
      <w:strike w:val="0"/>
      <w:dstrike w:val="0"/>
      <w:sz w:val="23"/>
      <w:szCs w:val="23"/>
      <w:u w:val="none"/>
    </w:rPr>
  </w:style>
  <w:style w:type="character" w:customStyle="1" w:styleId="Textodocorpo20">
    <w:name w:val="Texto do corpo (2)"/>
    <w:basedOn w:val="Textodocorpo2"/>
    <w:qFormat/>
    <w:rsid w:val="009E09A8"/>
    <w:rPr>
      <w:rFonts w:ascii="Tahoma" w:eastAsia="Tahoma" w:hAnsi="Tahoma" w:cs="Tahoma"/>
      <w:b/>
      <w:bCs/>
      <w:i w:val="0"/>
      <w:iCs w:val="0"/>
      <w:caps w:val="0"/>
      <w:smallCaps w:val="0"/>
      <w:strike w:val="0"/>
      <w:dstrike w:val="0"/>
      <w:color w:val="000000"/>
      <w:spacing w:val="0"/>
      <w:w w:val="100"/>
      <w:sz w:val="23"/>
      <w:szCs w:val="23"/>
      <w:u w:val="single"/>
      <w:lang w:val="pt-BR"/>
    </w:rPr>
  </w:style>
  <w:style w:type="paragraph" w:styleId="Ttulo">
    <w:name w:val="Title"/>
    <w:basedOn w:val="Normal"/>
    <w:next w:val="Corpodetexto"/>
    <w:qFormat/>
    <w:rsid w:val="00085084"/>
    <w:pPr>
      <w:jc w:val="center"/>
    </w:pPr>
    <w:rPr>
      <w:rFonts w:ascii="Arial" w:hAnsi="Arial"/>
      <w:b/>
      <w:sz w:val="24"/>
    </w:rPr>
  </w:style>
  <w:style w:type="paragraph" w:styleId="Corpodetexto">
    <w:name w:val="Body Text"/>
    <w:basedOn w:val="Normal"/>
    <w:rsid w:val="00085084"/>
    <w:rPr>
      <w:rFonts w:ascii="Arial" w:hAnsi="Arial"/>
      <w:sz w:val="24"/>
    </w:rPr>
  </w:style>
  <w:style w:type="paragraph" w:styleId="Lista">
    <w:name w:val="List"/>
    <w:basedOn w:val="Corpodetexto"/>
    <w:rsid w:val="00085084"/>
    <w:rPr>
      <w:rFonts w:cs="Arial Unicode MS"/>
    </w:rPr>
  </w:style>
  <w:style w:type="paragraph" w:customStyle="1" w:styleId="Legenda1">
    <w:name w:val="Legenda1"/>
    <w:basedOn w:val="Normal"/>
    <w:qFormat/>
    <w:rsid w:val="00085084"/>
    <w:pPr>
      <w:suppressLineNumbers/>
      <w:spacing w:before="120" w:after="120"/>
    </w:pPr>
    <w:rPr>
      <w:rFonts w:cs="Arial Unicode MS"/>
      <w:i/>
      <w:iCs/>
      <w:sz w:val="24"/>
      <w:szCs w:val="24"/>
    </w:rPr>
  </w:style>
  <w:style w:type="paragraph" w:customStyle="1" w:styleId="ndice">
    <w:name w:val="Índice"/>
    <w:basedOn w:val="Normal"/>
    <w:qFormat/>
    <w:rsid w:val="00085084"/>
    <w:pPr>
      <w:suppressLineNumbers/>
    </w:pPr>
    <w:rPr>
      <w:rFonts w:cs="Arial Unicode MS"/>
    </w:rPr>
  </w:style>
  <w:style w:type="paragraph" w:styleId="Recuodecorpodetexto">
    <w:name w:val="Body Text Indent"/>
    <w:basedOn w:val="Normal"/>
    <w:rsid w:val="00085084"/>
    <w:pPr>
      <w:ind w:left="2124" w:firstLine="144"/>
      <w:jc w:val="both"/>
    </w:pPr>
    <w:rPr>
      <w:rFonts w:ascii="Arial" w:hAnsi="Arial"/>
      <w:color w:val="000080"/>
      <w:sz w:val="24"/>
    </w:rPr>
  </w:style>
  <w:style w:type="paragraph" w:styleId="Corpodetexto3">
    <w:name w:val="Body Text 3"/>
    <w:basedOn w:val="Normal"/>
    <w:qFormat/>
    <w:rsid w:val="00085084"/>
    <w:pPr>
      <w:jc w:val="both"/>
    </w:pPr>
    <w:rPr>
      <w:rFonts w:ascii="Arial" w:hAnsi="Arial"/>
      <w:color w:val="000080"/>
      <w:sz w:val="24"/>
    </w:rPr>
  </w:style>
  <w:style w:type="paragraph" w:customStyle="1" w:styleId="CabealhoeRodap">
    <w:name w:val="Cabeçalho e Rodapé"/>
    <w:basedOn w:val="Normal"/>
    <w:qFormat/>
    <w:rsid w:val="00085084"/>
  </w:style>
  <w:style w:type="paragraph" w:customStyle="1" w:styleId="Cabealho1">
    <w:name w:val="Cabeçalho1"/>
    <w:basedOn w:val="Normal"/>
    <w:link w:val="CabealhoChar"/>
    <w:uiPriority w:val="99"/>
    <w:semiHidden/>
    <w:unhideWhenUsed/>
    <w:rsid w:val="007F1558"/>
    <w:pPr>
      <w:tabs>
        <w:tab w:val="center" w:pos="4252"/>
        <w:tab w:val="right" w:pos="8504"/>
      </w:tabs>
    </w:pPr>
  </w:style>
  <w:style w:type="paragraph" w:customStyle="1" w:styleId="Rodap1">
    <w:name w:val="Rodapé1"/>
    <w:basedOn w:val="Normal"/>
    <w:link w:val="RodapChar1"/>
    <w:uiPriority w:val="99"/>
    <w:semiHidden/>
    <w:unhideWhenUsed/>
    <w:rsid w:val="007F1558"/>
    <w:pPr>
      <w:tabs>
        <w:tab w:val="center" w:pos="4252"/>
        <w:tab w:val="right" w:pos="8504"/>
      </w:tabs>
    </w:pPr>
  </w:style>
  <w:style w:type="paragraph" w:styleId="Textodebalo">
    <w:name w:val="Balloon Text"/>
    <w:basedOn w:val="Normal"/>
    <w:qFormat/>
    <w:rsid w:val="00085084"/>
    <w:rPr>
      <w:rFonts w:ascii="Tahoma" w:eastAsia="Calibri" w:hAnsi="Tahoma"/>
      <w:sz w:val="16"/>
    </w:rPr>
  </w:style>
  <w:style w:type="paragraph" w:styleId="Pr-formataoHTML">
    <w:name w:val="HTML Preformatted"/>
    <w:basedOn w:val="Normal"/>
    <w:link w:val="Pr-formataoHTMLChar"/>
    <w:qFormat/>
    <w:rsid w:val="00085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qFormat/>
    <w:rsid w:val="00085084"/>
    <w:pPr>
      <w:spacing w:before="280" w:after="280"/>
    </w:pPr>
    <w:rPr>
      <w:sz w:val="24"/>
      <w:szCs w:val="24"/>
    </w:rPr>
  </w:style>
  <w:style w:type="paragraph" w:styleId="PargrafodaLista">
    <w:name w:val="List Paragraph"/>
    <w:basedOn w:val="Normal"/>
    <w:uiPriority w:val="34"/>
    <w:qFormat/>
    <w:rsid w:val="00085084"/>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085084"/>
  </w:style>
  <w:style w:type="paragraph" w:styleId="Corpodetexto2">
    <w:name w:val="Body Text 2"/>
    <w:basedOn w:val="Normal"/>
    <w:link w:val="Corpodetexto2Char"/>
    <w:qFormat/>
    <w:rsid w:val="00085084"/>
    <w:pPr>
      <w:spacing w:after="120" w:line="480" w:lineRule="auto"/>
    </w:pPr>
  </w:style>
  <w:style w:type="paragraph" w:customStyle="1" w:styleId="Contedodoquadro">
    <w:name w:val="Conteúdo do quadro"/>
    <w:basedOn w:val="Normal"/>
    <w:qFormat/>
    <w:rsid w:val="00085084"/>
  </w:style>
  <w:style w:type="paragraph" w:customStyle="1" w:styleId="Contedodatabela">
    <w:name w:val="Conteúdo da tabela"/>
    <w:basedOn w:val="Normal"/>
    <w:qFormat/>
    <w:rsid w:val="00085084"/>
    <w:pPr>
      <w:widowControl w:val="0"/>
      <w:suppressLineNumbers/>
    </w:pPr>
  </w:style>
  <w:style w:type="paragraph" w:customStyle="1" w:styleId="TableParagraph">
    <w:name w:val="Table Paragraph"/>
    <w:basedOn w:val="Normal"/>
    <w:qFormat/>
    <w:rsid w:val="009E09A8"/>
    <w:pPr>
      <w:ind w:left="67"/>
    </w:pPr>
  </w:style>
  <w:style w:type="paragraph" w:customStyle="1" w:styleId="Tabelanormal1">
    <w:name w:val="Tabela normal1"/>
    <w:qFormat/>
    <w:rsid w:val="009E09A8"/>
    <w:pPr>
      <w:spacing w:after="200" w:line="276" w:lineRule="auto"/>
    </w:pPr>
    <w:rPr>
      <w:rFonts w:ascii="Calibri" w:hAnsi="Calibri"/>
      <w:sz w:val="22"/>
      <w:szCs w:val="22"/>
    </w:rPr>
  </w:style>
  <w:style w:type="paragraph" w:customStyle="1" w:styleId="WW-Corpodetexto2">
    <w:name w:val="WW-Corpo de texto 2"/>
    <w:basedOn w:val="Normal"/>
    <w:qFormat/>
    <w:rsid w:val="009E09A8"/>
    <w:pPr>
      <w:widowControl w:val="0"/>
      <w:jc w:val="both"/>
    </w:pPr>
    <w:rPr>
      <w:rFonts w:ascii="Arial" w:eastAsia="Bitstream Vera Sans" w:hAnsi="Arial" w:cs="Tahoma"/>
      <w:lang w:eastAsia="ar-SA"/>
    </w:rPr>
  </w:style>
  <w:style w:type="paragraph" w:customStyle="1" w:styleId="Textodocorpo">
    <w:name w:val="Texto do corpo"/>
    <w:basedOn w:val="Normal"/>
    <w:qFormat/>
    <w:rsid w:val="009E09A8"/>
    <w:pPr>
      <w:widowControl w:val="0"/>
      <w:shd w:val="clear" w:color="auto" w:fill="FFFFFF"/>
      <w:spacing w:line="293" w:lineRule="exact"/>
      <w:jc w:val="both"/>
    </w:pPr>
    <w:rPr>
      <w:rFonts w:ascii="Tahoma" w:eastAsia="Tahoma" w:hAnsi="Tahoma" w:cs="Tahoma"/>
    </w:rPr>
  </w:style>
  <w:style w:type="paragraph" w:styleId="Cabealho">
    <w:name w:val="header"/>
    <w:basedOn w:val="Normal"/>
    <w:link w:val="CabealhoChar1"/>
    <w:uiPriority w:val="99"/>
    <w:unhideWhenUsed/>
    <w:rsid w:val="00D512AF"/>
    <w:pPr>
      <w:tabs>
        <w:tab w:val="center" w:pos="4252"/>
        <w:tab w:val="right" w:pos="8504"/>
      </w:tabs>
    </w:pPr>
  </w:style>
  <w:style w:type="character" w:customStyle="1" w:styleId="CabealhoChar1">
    <w:name w:val="Cabeçalho Char1"/>
    <w:basedOn w:val="Fontepargpadro"/>
    <w:link w:val="Cabealho"/>
    <w:uiPriority w:val="99"/>
    <w:rsid w:val="00D512AF"/>
  </w:style>
  <w:style w:type="paragraph" w:styleId="Rodap">
    <w:name w:val="footer"/>
    <w:basedOn w:val="Normal"/>
    <w:link w:val="RodapChar2"/>
    <w:uiPriority w:val="99"/>
    <w:unhideWhenUsed/>
    <w:rsid w:val="00D512AF"/>
    <w:pPr>
      <w:tabs>
        <w:tab w:val="center" w:pos="4252"/>
        <w:tab w:val="right" w:pos="8504"/>
      </w:tabs>
    </w:pPr>
  </w:style>
  <w:style w:type="character" w:customStyle="1" w:styleId="RodapChar2">
    <w:name w:val="Rodapé Char2"/>
    <w:basedOn w:val="Fontepargpadro"/>
    <w:link w:val="Rodap"/>
    <w:uiPriority w:val="99"/>
    <w:rsid w:val="00D512AF"/>
  </w:style>
  <w:style w:type="table" w:styleId="Tabelacomgrade">
    <w:name w:val="Table Grid"/>
    <w:basedOn w:val="Tabelanormal"/>
    <w:uiPriority w:val="39"/>
    <w:rsid w:val="00202C10"/>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Fontepargpadro"/>
    <w:rsid w:val="00202C10"/>
  </w:style>
  <w:style w:type="character" w:customStyle="1" w:styleId="lrzxr">
    <w:name w:val="lrzxr"/>
    <w:basedOn w:val="Fontepargpadro"/>
    <w:rsid w:val="00202C10"/>
  </w:style>
  <w:style w:type="paragraph" w:customStyle="1" w:styleId="Normal1">
    <w:name w:val="Normal1"/>
    <w:rsid w:val="00202C10"/>
    <w:pPr>
      <w:suppressAutoHyphens w:val="0"/>
      <w:spacing w:after="160" w:line="259" w:lineRule="auto"/>
    </w:pPr>
    <w:rPr>
      <w:rFonts w:ascii="Calibri" w:eastAsia="Calibri" w:hAnsi="Calibri" w:cs="Calibri"/>
      <w:sz w:val="22"/>
      <w:szCs w:val="22"/>
    </w:rPr>
  </w:style>
  <w:style w:type="character" w:customStyle="1" w:styleId="Ttulo1Char">
    <w:name w:val="Título 1 Char"/>
    <w:basedOn w:val="Fontepargpadro"/>
    <w:link w:val="Ttulo1"/>
    <w:uiPriority w:val="9"/>
    <w:rsid w:val="009B3778"/>
    <w:rPr>
      <w:rFonts w:asciiTheme="majorHAnsi" w:eastAsiaTheme="majorEastAsia" w:hAnsiTheme="majorHAnsi" w:cstheme="majorBidi"/>
      <w:b/>
      <w:bCs/>
      <w:color w:val="117A02" w:themeColor="accent1" w:themeShade="BF"/>
      <w:sz w:val="28"/>
      <w:szCs w:val="28"/>
      <w:lang w:eastAsia="en-US"/>
    </w:rPr>
  </w:style>
  <w:style w:type="paragraph" w:customStyle="1" w:styleId="Default">
    <w:name w:val="Default"/>
    <w:qFormat/>
    <w:rsid w:val="007D7FE7"/>
    <w:rPr>
      <w:rFonts w:ascii="Arial" w:hAnsi="Arial"/>
      <w:color w:val="000000"/>
      <w:sz w:val="24"/>
    </w:rPr>
  </w:style>
  <w:style w:type="character" w:customStyle="1" w:styleId="Ttulo3Char">
    <w:name w:val="Título 3 Char"/>
    <w:basedOn w:val="Fontepargpadro"/>
    <w:link w:val="Ttulo3"/>
    <w:uiPriority w:val="9"/>
    <w:semiHidden/>
    <w:rsid w:val="00CF1979"/>
    <w:rPr>
      <w:rFonts w:asciiTheme="majorHAnsi" w:eastAsiaTheme="majorEastAsia" w:hAnsiTheme="majorHAnsi" w:cstheme="majorBidi"/>
      <w:color w:val="0B5101" w:themeColor="accent1" w:themeShade="7F"/>
      <w:sz w:val="24"/>
      <w:szCs w:val="24"/>
    </w:rPr>
  </w:style>
  <w:style w:type="paragraph" w:customStyle="1" w:styleId="FirstParagraph">
    <w:name w:val="First Paragraph"/>
    <w:basedOn w:val="Corpodetexto"/>
    <w:next w:val="Corpodetexto"/>
    <w:qFormat/>
    <w:rsid w:val="00CF1979"/>
    <w:pPr>
      <w:suppressAutoHyphens w:val="0"/>
      <w:spacing w:before="180" w:after="180"/>
    </w:pPr>
    <w:rPr>
      <w:rFonts w:asciiTheme="minorHAnsi" w:eastAsiaTheme="minorHAnsi" w:hAnsiTheme="minorHAnsi" w:cstheme="minorBidi"/>
      <w:szCs w:val="24"/>
      <w:lang w:val="en-US" w:eastAsia="en-US"/>
    </w:rPr>
  </w:style>
  <w:style w:type="character" w:customStyle="1" w:styleId="Ttulo2Char">
    <w:name w:val="Título 2 Char"/>
    <w:basedOn w:val="Fontepargpadro"/>
    <w:link w:val="Ttulo2"/>
    <w:uiPriority w:val="9"/>
    <w:semiHidden/>
    <w:rsid w:val="001046EB"/>
    <w:rPr>
      <w:rFonts w:asciiTheme="majorHAnsi" w:eastAsiaTheme="majorEastAsia" w:hAnsiTheme="majorHAnsi" w:cstheme="majorBidi"/>
      <w:color w:val="117A02"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0844">
      <w:bodyDiv w:val="1"/>
      <w:marLeft w:val="0"/>
      <w:marRight w:val="0"/>
      <w:marTop w:val="0"/>
      <w:marBottom w:val="0"/>
      <w:divBdr>
        <w:top w:val="none" w:sz="0" w:space="0" w:color="auto"/>
        <w:left w:val="none" w:sz="0" w:space="0" w:color="auto"/>
        <w:bottom w:val="none" w:sz="0" w:space="0" w:color="auto"/>
        <w:right w:val="none" w:sz="0" w:space="0" w:color="auto"/>
      </w:divBdr>
    </w:div>
    <w:div w:id="131867922">
      <w:bodyDiv w:val="1"/>
      <w:marLeft w:val="0"/>
      <w:marRight w:val="0"/>
      <w:marTop w:val="0"/>
      <w:marBottom w:val="0"/>
      <w:divBdr>
        <w:top w:val="none" w:sz="0" w:space="0" w:color="auto"/>
        <w:left w:val="none" w:sz="0" w:space="0" w:color="auto"/>
        <w:bottom w:val="none" w:sz="0" w:space="0" w:color="auto"/>
        <w:right w:val="none" w:sz="0" w:space="0" w:color="auto"/>
      </w:divBdr>
    </w:div>
    <w:div w:id="528686303">
      <w:bodyDiv w:val="1"/>
      <w:marLeft w:val="0"/>
      <w:marRight w:val="0"/>
      <w:marTop w:val="0"/>
      <w:marBottom w:val="0"/>
      <w:divBdr>
        <w:top w:val="none" w:sz="0" w:space="0" w:color="auto"/>
        <w:left w:val="none" w:sz="0" w:space="0" w:color="auto"/>
        <w:bottom w:val="none" w:sz="0" w:space="0" w:color="auto"/>
        <w:right w:val="none" w:sz="0" w:space="0" w:color="auto"/>
      </w:divBdr>
    </w:div>
    <w:div w:id="770974827">
      <w:bodyDiv w:val="1"/>
      <w:marLeft w:val="0"/>
      <w:marRight w:val="0"/>
      <w:marTop w:val="0"/>
      <w:marBottom w:val="0"/>
      <w:divBdr>
        <w:top w:val="none" w:sz="0" w:space="0" w:color="auto"/>
        <w:left w:val="none" w:sz="0" w:space="0" w:color="auto"/>
        <w:bottom w:val="none" w:sz="0" w:space="0" w:color="auto"/>
        <w:right w:val="none" w:sz="0" w:space="0" w:color="auto"/>
      </w:divBdr>
    </w:div>
    <w:div w:id="922104455">
      <w:bodyDiv w:val="1"/>
      <w:marLeft w:val="0"/>
      <w:marRight w:val="0"/>
      <w:marTop w:val="0"/>
      <w:marBottom w:val="0"/>
      <w:divBdr>
        <w:top w:val="none" w:sz="0" w:space="0" w:color="auto"/>
        <w:left w:val="none" w:sz="0" w:space="0" w:color="auto"/>
        <w:bottom w:val="none" w:sz="0" w:space="0" w:color="auto"/>
        <w:right w:val="none" w:sz="0" w:space="0" w:color="auto"/>
      </w:divBdr>
    </w:div>
    <w:div w:id="1103452406">
      <w:bodyDiv w:val="1"/>
      <w:marLeft w:val="0"/>
      <w:marRight w:val="0"/>
      <w:marTop w:val="0"/>
      <w:marBottom w:val="0"/>
      <w:divBdr>
        <w:top w:val="none" w:sz="0" w:space="0" w:color="auto"/>
        <w:left w:val="none" w:sz="0" w:space="0" w:color="auto"/>
        <w:bottom w:val="none" w:sz="0" w:space="0" w:color="auto"/>
        <w:right w:val="none" w:sz="0" w:space="0" w:color="auto"/>
      </w:divBdr>
    </w:div>
    <w:div w:id="1471898046">
      <w:bodyDiv w:val="1"/>
      <w:marLeft w:val="0"/>
      <w:marRight w:val="0"/>
      <w:marTop w:val="0"/>
      <w:marBottom w:val="0"/>
      <w:divBdr>
        <w:top w:val="none" w:sz="0" w:space="0" w:color="auto"/>
        <w:left w:val="none" w:sz="0" w:space="0" w:color="auto"/>
        <w:bottom w:val="none" w:sz="0" w:space="0" w:color="auto"/>
        <w:right w:val="none" w:sz="0" w:space="0" w:color="auto"/>
      </w:divBdr>
    </w:div>
    <w:div w:id="1655137736">
      <w:bodyDiv w:val="1"/>
      <w:marLeft w:val="0"/>
      <w:marRight w:val="0"/>
      <w:marTop w:val="0"/>
      <w:marBottom w:val="0"/>
      <w:divBdr>
        <w:top w:val="none" w:sz="0" w:space="0" w:color="auto"/>
        <w:left w:val="none" w:sz="0" w:space="0" w:color="auto"/>
        <w:bottom w:val="none" w:sz="0" w:space="0" w:color="auto"/>
        <w:right w:val="none" w:sz="0" w:space="0" w:color="auto"/>
      </w:divBdr>
      <w:divsChild>
        <w:div w:id="4139242">
          <w:marLeft w:val="0"/>
          <w:marRight w:val="0"/>
          <w:marTop w:val="0"/>
          <w:marBottom w:val="240"/>
          <w:divBdr>
            <w:top w:val="none" w:sz="0" w:space="0" w:color="auto"/>
            <w:left w:val="none" w:sz="0" w:space="0" w:color="auto"/>
            <w:bottom w:val="none" w:sz="0" w:space="0" w:color="auto"/>
            <w:right w:val="none" w:sz="0" w:space="0" w:color="auto"/>
          </w:divBdr>
        </w:div>
        <w:div w:id="918058125">
          <w:marLeft w:val="0"/>
          <w:marRight w:val="0"/>
          <w:marTop w:val="180"/>
          <w:marBottom w:val="240"/>
          <w:divBdr>
            <w:top w:val="none" w:sz="0" w:space="0" w:color="auto"/>
            <w:left w:val="none" w:sz="0" w:space="0" w:color="auto"/>
            <w:bottom w:val="none" w:sz="0" w:space="0" w:color="auto"/>
            <w:right w:val="none" w:sz="0" w:space="0" w:color="auto"/>
          </w:divBdr>
        </w:div>
      </w:divsChild>
    </w:div>
    <w:div w:id="2003774832">
      <w:bodyDiv w:val="1"/>
      <w:marLeft w:val="0"/>
      <w:marRight w:val="0"/>
      <w:marTop w:val="0"/>
      <w:marBottom w:val="0"/>
      <w:divBdr>
        <w:top w:val="none" w:sz="0" w:space="0" w:color="auto"/>
        <w:left w:val="none" w:sz="0" w:space="0" w:color="auto"/>
        <w:bottom w:val="none" w:sz="0" w:space="0" w:color="auto"/>
        <w:right w:val="none" w:sz="0" w:space="0" w:color="auto"/>
      </w:divBdr>
      <w:divsChild>
        <w:div w:id="1364094964">
          <w:marLeft w:val="0"/>
          <w:marRight w:val="0"/>
          <w:marTop w:val="0"/>
          <w:marBottom w:val="240"/>
          <w:divBdr>
            <w:top w:val="none" w:sz="0" w:space="0" w:color="auto"/>
            <w:left w:val="none" w:sz="0" w:space="0" w:color="auto"/>
            <w:bottom w:val="none" w:sz="0" w:space="0" w:color="auto"/>
            <w:right w:val="none" w:sz="0" w:space="0" w:color="auto"/>
          </w:divBdr>
        </w:div>
        <w:div w:id="387458878">
          <w:marLeft w:val="0"/>
          <w:marRight w:val="0"/>
          <w:marTop w:val="180"/>
          <w:marBottom w:val="240"/>
          <w:divBdr>
            <w:top w:val="none" w:sz="0" w:space="0" w:color="auto"/>
            <w:left w:val="none" w:sz="0" w:space="0" w:color="auto"/>
            <w:bottom w:val="none" w:sz="0" w:space="0" w:color="auto"/>
            <w:right w:val="none" w:sz="0" w:space="0" w:color="auto"/>
          </w:divBdr>
        </w:div>
      </w:divsChild>
    </w:div>
    <w:div w:id="2104109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9A11-0323-41DC-B8CC-F2113463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5539</Words>
  <Characters>29913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SECRETARIA MUNICIPAL DE SAÚDE</vt:lpstr>
    </vt:vector>
  </TitlesOfParts>
  <Company>sms</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MUNICIPAL DE SAÚDE</dc:title>
  <dc:creator>ssagab03</dc:creator>
  <cp:lastModifiedBy>Danielle Reis de Souza</cp:lastModifiedBy>
  <cp:revision>2</cp:revision>
  <cp:lastPrinted>2026-02-05T14:43:00Z</cp:lastPrinted>
  <dcterms:created xsi:type="dcterms:W3CDTF">2026-04-14T15:34:00Z</dcterms:created>
  <dcterms:modified xsi:type="dcterms:W3CDTF">2026-04-14T15:34:00Z</dcterms:modified>
  <dc:language>pt-BR</dc:language>
</cp:coreProperties>
</file>