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DE3B" w14:textId="77777777" w:rsidR="0056652C" w:rsidRDefault="002A6B50">
      <w:pPr>
        <w:spacing w:before="240"/>
        <w:jc w:val="center"/>
        <w:rPr>
          <w:b/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TERMO DE REFERÊNCIA</w:t>
      </w:r>
    </w:p>
    <w:p w14:paraId="63884344" w14:textId="77777777" w:rsidR="0056652C" w:rsidRDefault="0056652C">
      <w:pPr>
        <w:spacing w:before="240"/>
        <w:jc w:val="center"/>
        <w:rPr>
          <w:b/>
          <w:sz w:val="24"/>
          <w:szCs w:val="24"/>
          <w:u w:val="single"/>
          <w:lang w:eastAsia="ar-SA"/>
        </w:rPr>
      </w:pPr>
    </w:p>
    <w:p w14:paraId="7D896CA1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C195008" w14:textId="77777777" w:rsidR="0056652C" w:rsidRDefault="002A6B50">
      <w:pPr>
        <w:pStyle w:val="PargrafodaLista"/>
        <w:numPr>
          <w:ilvl w:val="0"/>
          <w:numId w:val="1"/>
        </w:numPr>
        <w:spacing w:before="240" w:after="240" w:line="240" w:lineRule="auto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14:paraId="121FF9FB" w14:textId="77777777" w:rsidR="0056652C" w:rsidRDefault="002A6B50">
      <w:pPr>
        <w:spacing w:before="240"/>
        <w:ind w:right="-1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Considerando a necessidade da locação do aparelho para atender a demanda da paciente pelo período de 60 meses</w:t>
      </w:r>
      <w:r>
        <w:rPr>
          <w:color w:val="FF0000"/>
          <w:sz w:val="24"/>
          <w:szCs w:val="24"/>
        </w:rPr>
        <w:t>.</w:t>
      </w:r>
    </w:p>
    <w:p w14:paraId="6FC5D910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ventilador para uso hospitalar e doméstico é adequado para uma variedade de ambientes de atendimentos</w:t>
      </w:r>
      <w:r>
        <w:rPr>
          <w:sz w:val="24"/>
          <w:szCs w:val="24"/>
        </w:rPr>
        <w:t xml:space="preserve">, podendo ser utilizado por paciente traqueostomizados, que abrem processos administrativos solicitando à esta Secretaria, suporte no que tange ao fornecimento do aparelho que se torna indispensável a vida e a sua qualidade. </w:t>
      </w:r>
      <w:r>
        <w:rPr>
          <w:sz w:val="24"/>
          <w:szCs w:val="24"/>
        </w:rPr>
        <w:t>É projetado para aplicações invasivas e não invasivas em pacientes adultos e pediátricos.</w:t>
      </w:r>
    </w:p>
    <w:p w14:paraId="14253493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Desta forma, por intermédio da Secretaria Municipal de Saúde, vimos solicitar a contratação do objeto abaixo:</w:t>
      </w:r>
    </w:p>
    <w:p w14:paraId="725EA552" w14:textId="77777777" w:rsidR="0056652C" w:rsidRDefault="002A6B50">
      <w:pPr>
        <w:spacing w:before="240" w:after="120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 OBJETO:</w:t>
      </w:r>
    </w:p>
    <w:p w14:paraId="33F9244A" w14:textId="77777777" w:rsidR="0056652C" w:rsidRDefault="002A6B50">
      <w:pPr>
        <w:spacing w:before="240" w:after="1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Contratação da empresa para a l</w:t>
      </w:r>
      <w:r>
        <w:rPr>
          <w:sz w:val="24"/>
          <w:szCs w:val="24"/>
        </w:rPr>
        <w:t>ocação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por 60 mese</w:t>
      </w:r>
      <w:r>
        <w:rPr>
          <w:sz w:val="24"/>
          <w:szCs w:val="24"/>
        </w:rPr>
        <w:t>s,</w:t>
      </w:r>
      <w:r>
        <w:rPr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 xml:space="preserve">ventilador </w:t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uso hospitalar e doméstico que também atenda paciente com ventilação invasiva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traquiostomizado</w:t>
      </w:r>
      <w:proofErr w:type="spellEnd"/>
      <w:r>
        <w:rPr>
          <w:sz w:val="24"/>
          <w:szCs w:val="24"/>
        </w:rPr>
        <w:t>, que se encontram acamados e domiciliados, solicitantes do aparelho à Secretaria Municipal de Saúde.</w:t>
      </w:r>
    </w:p>
    <w:p w14:paraId="77F1FB21" w14:textId="77777777" w:rsidR="0056652C" w:rsidRDefault="002A6B50">
      <w:pPr>
        <w:spacing w:before="240" w:after="120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2.1. Critério de julgamento:</w:t>
      </w:r>
    </w:p>
    <w:p w14:paraId="193C0F6F" w14:textId="77777777" w:rsidR="0056652C" w:rsidRDefault="002A6B50">
      <w:pPr>
        <w:spacing w:before="240" w:after="12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Menor valor global.</w:t>
      </w:r>
    </w:p>
    <w:p w14:paraId="3028E546" w14:textId="77777777" w:rsidR="0056652C" w:rsidRDefault="002A6B50">
      <w:pPr>
        <w:spacing w:before="240" w:after="120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 PRAZOS:</w:t>
      </w:r>
    </w:p>
    <w:p w14:paraId="2BF08101" w14:textId="77777777" w:rsidR="0056652C" w:rsidRDefault="002A6B50">
      <w:pPr>
        <w:pStyle w:val="WW-Corpodetexto2"/>
        <w:widowControl/>
        <w:spacing w:before="2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de início da prestação do serviço é de 48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quarenta e oito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partir da assinatura do contrato, e deverá vigorar por 60 (sessenta) meses.</w:t>
      </w:r>
    </w:p>
    <w:p w14:paraId="4491BD48" w14:textId="77777777" w:rsidR="0056652C" w:rsidRDefault="002A6B50">
      <w:pPr>
        <w:pStyle w:val="PargrafodaLista"/>
        <w:spacing w:before="24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MODO E LOCAL DO FORNECIMENTO:</w:t>
      </w:r>
    </w:p>
    <w:p w14:paraId="26175CA8" w14:textId="77777777" w:rsidR="0056652C" w:rsidRDefault="0056652C">
      <w:pPr>
        <w:pStyle w:val="PargrafodaLista"/>
        <w:spacing w:before="24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94A6947" w14:textId="77777777" w:rsidR="0056652C" w:rsidRDefault="002A6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24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A entrega dos insumos e/ou execução dos serviços serão efetuadas:</w:t>
      </w:r>
    </w:p>
    <w:p w14:paraId="66B5B73C" w14:textId="77777777" w:rsidR="0056652C" w:rsidRDefault="002A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entrega dos aparelhos ou execução dos serviços técnicos deverá será efetuada no domicílio do paciente pela empresa ganhadora do certame, através de solicitação do </w:t>
      </w:r>
      <w:r>
        <w:rPr>
          <w:sz w:val="24"/>
          <w:szCs w:val="24"/>
        </w:rPr>
        <w:t>r</w:t>
      </w:r>
      <w:r>
        <w:rPr>
          <w:sz w:val="24"/>
          <w:szCs w:val="24"/>
        </w:rPr>
        <w:t>esponsável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 Superintendência de Atenção à Saúde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olicitação de serviços técnicos também poderá ser solicitada pelo paciente com a base já instalada, ambas as solicitações deverão ser atendidas em até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) horas a contar da data </w:t>
      </w:r>
      <w:r>
        <w:rPr>
          <w:sz w:val="24"/>
          <w:szCs w:val="24"/>
        </w:rPr>
        <w:t>do pedido.</w:t>
      </w:r>
    </w:p>
    <w:p w14:paraId="64436EF5" w14:textId="77777777" w:rsidR="0056652C" w:rsidRDefault="0056652C">
      <w:pPr>
        <w:spacing w:before="240" w:after="120"/>
        <w:jc w:val="both"/>
        <w:rPr>
          <w:b/>
          <w:sz w:val="24"/>
          <w:szCs w:val="24"/>
        </w:rPr>
      </w:pPr>
    </w:p>
    <w:p w14:paraId="0A049801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4.2. Prazo e validade da proposta:</w:t>
      </w:r>
    </w:p>
    <w:p w14:paraId="6D482086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O prazo da proposta não poderá ser inferior a 60 (sessenta) dias.</w:t>
      </w:r>
    </w:p>
    <w:p w14:paraId="03149D6F" w14:textId="77777777" w:rsidR="0056652C" w:rsidRDefault="002A6B50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 Descrição detalhada do produto e ou serviço:</w:t>
      </w:r>
    </w:p>
    <w:p w14:paraId="48E85C67" w14:textId="77777777" w:rsidR="0056652C" w:rsidRDefault="0056652C">
      <w:pPr>
        <w:spacing w:before="240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6974"/>
        <w:gridCol w:w="737"/>
        <w:gridCol w:w="1152"/>
      </w:tblGrid>
      <w:tr w:rsidR="0056652C" w14:paraId="662C1608" w14:textId="77777777">
        <w:trPr>
          <w:jc w:val="center"/>
        </w:trPr>
        <w:tc>
          <w:tcPr>
            <w:tcW w:w="900" w:type="dxa"/>
          </w:tcPr>
          <w:p w14:paraId="152DB44A" w14:textId="77777777" w:rsidR="0056652C" w:rsidRDefault="002A6B5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974" w:type="dxa"/>
          </w:tcPr>
          <w:p w14:paraId="156A2F56" w14:textId="77777777" w:rsidR="0056652C" w:rsidRDefault="002A6B5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ESPECIFICAÇÕES</w:t>
            </w:r>
          </w:p>
        </w:tc>
        <w:tc>
          <w:tcPr>
            <w:tcW w:w="737" w:type="dxa"/>
          </w:tcPr>
          <w:p w14:paraId="25A6AF6A" w14:textId="77777777" w:rsidR="0056652C" w:rsidRDefault="002A6B5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UNI.</w:t>
            </w:r>
          </w:p>
        </w:tc>
        <w:tc>
          <w:tcPr>
            <w:tcW w:w="1152" w:type="dxa"/>
          </w:tcPr>
          <w:p w14:paraId="06A43FB1" w14:textId="77777777" w:rsidR="0056652C" w:rsidRDefault="002A6B5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56652C" w14:paraId="5B229DE2" w14:textId="77777777">
        <w:trPr>
          <w:jc w:val="center"/>
        </w:trPr>
        <w:tc>
          <w:tcPr>
            <w:tcW w:w="900" w:type="dxa"/>
            <w:vAlign w:val="center"/>
          </w:tcPr>
          <w:p w14:paraId="44561B9B" w14:textId="77777777" w:rsidR="0056652C" w:rsidRDefault="002A6B5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6974" w:type="dxa"/>
          </w:tcPr>
          <w:p w14:paraId="366DD5F6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Ventilador </w:t>
            </w:r>
            <w:r>
              <w:rPr>
                <w:color w:val="000000"/>
                <w:sz w:val="24"/>
                <w:szCs w:val="24"/>
              </w:rPr>
              <w:t>para uso hospitalar e doméstico que também atenda paciente com ventilação invasiva</w:t>
            </w:r>
          </w:p>
          <w:p w14:paraId="2EB6113D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que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ofereça ventilação confiável, em vários modos (especificações mínimas: pressão de suporte com volume garantido; pressão positiva contínua sobre as vias aéreas; modo espontâneo; modo espontâneo temporizado; modo temporizado; modo assistido/controlado por pressão; modo de volume controlado; modo PCV);</w:t>
            </w:r>
          </w:p>
          <w:p w14:paraId="19C026F5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bateria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interna com capacidade mínima de 2 horas de funcionamento;</w:t>
            </w:r>
          </w:p>
          <w:p w14:paraId="7BA337A7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bateria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externa com capacidade mínima de 8h horas de funcionamento;</w:t>
            </w:r>
          </w:p>
          <w:p w14:paraId="3F9AF9C7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bolsa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mobilidade para proteção do ventilador e acessórios;</w:t>
            </w:r>
          </w:p>
          <w:p w14:paraId="376D27BA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alarmes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ajustáveis e alarmes fixos essenciais ajustáveis para segurança do paciente;</w:t>
            </w:r>
          </w:p>
          <w:p w14:paraId="7199DBA4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fornecimento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alta quantidade de oxigênio que possa usar em até 30L/min de oxigênio;</w:t>
            </w:r>
          </w:p>
          <w:p w14:paraId="368C10F3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Base de Umidificação Aquecida</w:t>
            </w:r>
          </w:p>
          <w:p w14:paraId="3673032F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trajeto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ar removível e substituível;</w:t>
            </w:r>
          </w:p>
          <w:p w14:paraId="754DF1CC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que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seja regulamentado junto à ANVISA;</w:t>
            </w:r>
          </w:p>
          <w:p w14:paraId="4A420323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que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tenha monitoramento em tempo real na tela de LCD;</w:t>
            </w:r>
          </w:p>
          <w:p w14:paraId="617F426F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que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tenha recurso para download de dados;</w:t>
            </w:r>
          </w:p>
          <w:p w14:paraId="6A248BAA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que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tenha seleção de ajuste de máscara ou menu que habilite o dispositivo a compensar diferenças no fluxo de ventilação e na impedância da máscara;</w:t>
            </w:r>
          </w:p>
          <w:p w14:paraId="170EF5D1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filtro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ar com malha de fibra eletrostática;</w:t>
            </w:r>
          </w:p>
          <w:p w14:paraId="33F90C79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saída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ar: 22mm, cônica, compatível com a ISO 5356-1:2004;</w:t>
            </w:r>
          </w:p>
          <w:p w14:paraId="7460449D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tempo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elevação: mínimo 150/</w:t>
            </w:r>
            <w:proofErr w:type="spellStart"/>
            <w:r>
              <w:rPr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color w:val="000000"/>
                <w:sz w:val="24"/>
                <w:szCs w:val="24"/>
              </w:rPr>
              <w:t>, aproximadamente;</w:t>
            </w:r>
          </w:p>
          <w:p w14:paraId="2C351FE4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tempo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descida: mínimo 100/</w:t>
            </w:r>
            <w:proofErr w:type="spellStart"/>
            <w:r>
              <w:rPr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color w:val="000000"/>
                <w:sz w:val="24"/>
                <w:szCs w:val="24"/>
              </w:rPr>
              <w:t>, aproximadamente;</w:t>
            </w:r>
          </w:p>
          <w:p w14:paraId="0D153430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frequencia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respiratória de 5 a 60 BPM;</w:t>
            </w:r>
          </w:p>
          <w:p w14:paraId="017FDE6C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TiControl</w:t>
            </w:r>
            <w:proofErr w:type="spellEnd"/>
            <w:r>
              <w:rPr>
                <w:color w:val="000000"/>
                <w:sz w:val="24"/>
                <w:szCs w:val="24"/>
              </w:rPr>
              <w:t>: Ti mínimo 0,1</w:t>
            </w:r>
            <w:proofErr w:type="gramStart"/>
            <w:r>
              <w:rPr>
                <w:color w:val="000000"/>
                <w:sz w:val="24"/>
                <w:szCs w:val="24"/>
              </w:rPr>
              <w:t>s  –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Ti máximo, </w:t>
            </w:r>
            <w:proofErr w:type="gramStart"/>
            <w:r>
              <w:rPr>
                <w:color w:val="000000"/>
                <w:sz w:val="24"/>
                <w:szCs w:val="24"/>
              </w:rPr>
              <w:t>Ti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máximo 0,1-4s;</w:t>
            </w:r>
          </w:p>
          <w:p w14:paraId="21848591" w14:textId="77777777" w:rsidR="0056652C" w:rsidRDefault="002A6B50">
            <w:pPr>
              <w:suppressAutoHyphens w:val="0"/>
              <w:spacing w:line="276" w:lineRule="auto"/>
              <w:ind w:left="51" w:right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faixa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</w:t>
            </w:r>
            <w:proofErr w:type="gramStart"/>
            <w:r>
              <w:rPr>
                <w:color w:val="000000"/>
                <w:sz w:val="24"/>
                <w:szCs w:val="24"/>
              </w:rPr>
              <w:t>pressão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IPAP: 3 – 40 cm H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O, EPAP 3-25 cm H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O;</w:t>
            </w:r>
          </w:p>
          <w:p w14:paraId="7404C538" w14:textId="77777777" w:rsidR="0056652C" w:rsidRDefault="002A6B50">
            <w:pPr>
              <w:suppressAutoHyphens w:val="0"/>
              <w:ind w:left="5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color w:val="000000"/>
                <w:sz w:val="24"/>
                <w:szCs w:val="24"/>
              </w:rPr>
              <w:t>bivolt</w:t>
            </w:r>
            <w:proofErr w:type="gramEnd"/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737" w:type="dxa"/>
            <w:vAlign w:val="center"/>
          </w:tcPr>
          <w:p w14:paraId="760EEDDD" w14:textId="77777777" w:rsidR="0056652C" w:rsidRDefault="002A6B50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</w:t>
            </w:r>
          </w:p>
        </w:tc>
        <w:tc>
          <w:tcPr>
            <w:tcW w:w="1152" w:type="dxa"/>
            <w:vAlign w:val="center"/>
          </w:tcPr>
          <w:p w14:paraId="35C82AE7" w14:textId="77777777" w:rsidR="0056652C" w:rsidRDefault="002A6B5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652C" w14:paraId="0C2F2C6A" w14:textId="77777777">
        <w:trPr>
          <w:jc w:val="center"/>
        </w:trPr>
        <w:tc>
          <w:tcPr>
            <w:tcW w:w="900" w:type="dxa"/>
            <w:vAlign w:val="center"/>
          </w:tcPr>
          <w:p w14:paraId="5A0FC942" w14:textId="77777777" w:rsidR="0056652C" w:rsidRDefault="0056652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74" w:type="dxa"/>
          </w:tcPr>
          <w:p w14:paraId="2AA8C0DE" w14:textId="77777777" w:rsidR="0056652C" w:rsidRDefault="0056652C">
            <w:pPr>
              <w:suppressAutoHyphens w:val="0"/>
              <w:ind w:left="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6FBE0F6" w14:textId="77777777" w:rsidR="0056652C" w:rsidRDefault="0056652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7F20ED1" w14:textId="77777777" w:rsidR="0056652C" w:rsidRDefault="0056652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</w:tbl>
    <w:p w14:paraId="08C792BD" w14:textId="77777777" w:rsidR="0056652C" w:rsidRDefault="002A6B50">
      <w:pPr>
        <w:numPr>
          <w:ilvl w:val="0"/>
          <w:numId w:val="2"/>
        </w:numPr>
        <w:spacing w:before="24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CONDIÇÕES DE PAGAMENTO:</w:t>
      </w:r>
    </w:p>
    <w:p w14:paraId="6B5500EC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pagamentos serão efetuados em </w:t>
      </w:r>
      <w:r>
        <w:rPr>
          <w:b/>
          <w:bCs/>
          <w:sz w:val="24"/>
          <w:szCs w:val="24"/>
        </w:rPr>
        <w:t>30 (trinta) dias</w:t>
      </w:r>
      <w:r>
        <w:rPr>
          <w:sz w:val="24"/>
          <w:szCs w:val="24"/>
        </w:rPr>
        <w:t xml:space="preserve"> após o aceite definitivo do objeto, contados do adimplemento das obrigações contratuais.</w:t>
      </w:r>
    </w:p>
    <w:p w14:paraId="37115AA4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Os pagamentos serão efetuados, mediante apresentação do relatório de prestação do serviço contendo assinaturas dos responsáveis, através de depósito bancário, em conta a ser informada pela contratada.</w:t>
      </w:r>
    </w:p>
    <w:p w14:paraId="2FCF17A0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pagamento será proporcional aos equipamentos que estiverem devidamente em uso no período de referência da nota. </w:t>
      </w:r>
      <w:r>
        <w:rPr>
          <w:sz w:val="24"/>
          <w:szCs w:val="24"/>
        </w:rPr>
        <w:t>A emissão da cobrança mensal pela prestação do serviço deverá atender todo o objeto do contrato. Caso não seja cumprido o objeto do contrato, a empresa prestadora do serviço deverá emitir nota somente com os valores pelos itens atendidos.</w:t>
      </w:r>
    </w:p>
    <w:p w14:paraId="36CA2AFE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Em caso de internação hospitalar, a empresa prestadora do serviço somente poderá emitir cobrança pela locação dos equipamentos.</w:t>
      </w:r>
    </w:p>
    <w:p w14:paraId="04E03243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6. CONDIÇÕES DO RECEBIMENTO DO OBJETO:</w:t>
      </w:r>
    </w:p>
    <w:p w14:paraId="27F4DB9B" w14:textId="77777777" w:rsidR="0056652C" w:rsidRDefault="002A6B50">
      <w:pPr>
        <w:pStyle w:val="PargrafodaLista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recebimento provisório do objeto do contrato será feito no ato da entrega dos insumos e/ou da prestação dos serviços.</w:t>
      </w:r>
    </w:p>
    <w:p w14:paraId="779983AD" w14:textId="77777777" w:rsidR="0056652C" w:rsidRDefault="002A6B50">
      <w:pPr>
        <w:pStyle w:val="PargrafodaLista"/>
        <w:numPr>
          <w:ilvl w:val="0"/>
          <w:numId w:val="3"/>
        </w:numPr>
        <w:spacing w:before="24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recebimento definitivo será efetuado por servidor(es) designado(s),</w:t>
      </w:r>
      <w:r>
        <w:rPr>
          <w:rFonts w:ascii="Times New Roman" w:hAnsi="Times New Roman"/>
          <w:b/>
          <w:bCs/>
          <w:sz w:val="24"/>
          <w:szCs w:val="24"/>
        </w:rPr>
        <w:t xml:space="preserve"> mediante ateste</w:t>
      </w:r>
      <w:r>
        <w:rPr>
          <w:rFonts w:ascii="Times New Roman" w:hAnsi="Times New Roman"/>
          <w:sz w:val="24"/>
          <w:szCs w:val="24"/>
        </w:rPr>
        <w:t>, conforme artigo 140 inciso I alínea “b” e inciso II alínea “b” da Lei 14.133/2021.</w:t>
      </w:r>
    </w:p>
    <w:p w14:paraId="575D70CB" w14:textId="77777777" w:rsidR="0056652C" w:rsidRDefault="0056652C">
      <w:pPr>
        <w:pStyle w:val="PargrafodaLista"/>
        <w:spacing w:before="240" w:after="12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6BCF9C8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7. SANÇÕES PELO INADIMPLEMENTO:</w:t>
      </w:r>
    </w:p>
    <w:p w14:paraId="0AC745ED" w14:textId="77777777" w:rsidR="0056652C" w:rsidRDefault="002A6B50">
      <w:pPr>
        <w:spacing w:before="24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Pelo inadimplemento total ou parcial na execução do objeto, o contratado sujeitar-se-á às seguintes sanções:</w:t>
      </w:r>
    </w:p>
    <w:p w14:paraId="19D24787" w14:textId="77777777" w:rsidR="0056652C" w:rsidRDefault="002A6B50">
      <w:pPr>
        <w:pStyle w:val="PargrafodaLista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Multa de 20% (vinte por cento) do valor global atualizado do objeto da contratação;</w:t>
      </w:r>
    </w:p>
    <w:p w14:paraId="330EC2E3" w14:textId="77777777" w:rsidR="0056652C" w:rsidRDefault="002A6B50">
      <w:pPr>
        <w:pStyle w:val="PargrafodaLista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Suspensão temporária de participação em licitação e impedimento de contratar com a Administração pelo prazo de 02 (dois) anos;</w:t>
      </w:r>
    </w:p>
    <w:p w14:paraId="585744D2" w14:textId="77777777" w:rsidR="0056652C" w:rsidRDefault="002A6B50">
      <w:pPr>
        <w:pStyle w:val="PargrafodaLista"/>
        <w:numPr>
          <w:ilvl w:val="0"/>
          <w:numId w:val="3"/>
        </w:numPr>
        <w:spacing w:before="24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26F81BA2" w14:textId="77777777" w:rsidR="0056652C" w:rsidRDefault="002A6B50">
      <w:pPr>
        <w:pStyle w:val="PargrafodaLista"/>
        <w:spacing w:before="24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748EC8C" w14:textId="77777777" w:rsidR="0056652C" w:rsidRDefault="0056652C">
      <w:pPr>
        <w:pStyle w:val="PargrafodaLista"/>
        <w:spacing w:before="24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A77067" w14:textId="77777777" w:rsidR="0056652C" w:rsidRDefault="002A6B50">
      <w:pPr>
        <w:spacing w:before="240"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DA DOTAÇÃO ORÇAMENTARIA:</w:t>
      </w:r>
    </w:p>
    <w:p w14:paraId="29900C71" w14:textId="77777777" w:rsidR="0056652C" w:rsidRDefault="002A6B50">
      <w:pPr>
        <w:spacing w:before="240"/>
        <w:jc w:val="both"/>
        <w:rPr>
          <w:b/>
          <w:sz w:val="24"/>
          <w:szCs w:val="24"/>
        </w:rPr>
      </w:pPr>
      <w:r>
        <w:rPr>
          <w:rFonts w:eastAsia="Arial"/>
          <w:sz w:val="24"/>
          <w:szCs w:val="24"/>
        </w:rPr>
        <w:t>1.600.35</w:t>
      </w:r>
    </w:p>
    <w:p w14:paraId="163A098B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>OBRIGAÇÕES</w:t>
      </w:r>
      <w:r>
        <w:rPr>
          <w:b/>
          <w:sz w:val="24"/>
          <w:szCs w:val="24"/>
        </w:rPr>
        <w:t xml:space="preserve"> DA CONTRATADA:</w:t>
      </w:r>
    </w:p>
    <w:p w14:paraId="4B8CDFB4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Executar fielmente o contrato, de acordo com o presente documento;</w:t>
      </w:r>
    </w:p>
    <w:p w14:paraId="766EDDCB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Manter, durante todo o prazo de entrega/execução do objeto, todas as condições de habilitação e qualificação exigidas;</w:t>
      </w:r>
    </w:p>
    <w:p w14:paraId="163FBA0C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fiscalização ou o acompanhamento da execução do contrato não exclui, nem reduz a responsabilidade da contratada;</w:t>
      </w:r>
    </w:p>
    <w:p w14:paraId="25D1173B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Todos os documentos comprobatórios devem estar devidamente preenchidos de forma legível e assinados;</w:t>
      </w:r>
    </w:p>
    <w:p w14:paraId="6175071A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619E5406" w14:textId="77777777" w:rsidR="0056652C" w:rsidRDefault="002A6B50">
      <w:pPr>
        <w:pStyle w:val="PargrafodaLista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Manter durante a execução do contrato as mesmas condições de habilitação e qualificação exigidas na licitação.</w:t>
      </w:r>
    </w:p>
    <w:p w14:paraId="120A5362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10. OBRIGAÇÕES DO CONTRATANTE:</w:t>
      </w:r>
    </w:p>
    <w:p w14:paraId="312D8AFA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Acompanhar e fiscalizar a execução do contrato por representante(s) especialmente designado(s), nos termos do art. 117 da Lei nº 14.133/2021;</w:t>
      </w:r>
    </w:p>
    <w:p w14:paraId="3B397163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Rejeitar, no todo ou em parte, produto/serviço em desacordo com este Termo de Referência;</w:t>
      </w:r>
    </w:p>
    <w:p w14:paraId="25BFB144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Realizar o pagamento ao contrato, na forma e no prazo pactuado;</w:t>
      </w:r>
    </w:p>
    <w:p w14:paraId="4600506D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entrega/execução do objeto; </w:t>
      </w:r>
    </w:p>
    <w:p w14:paraId="151A2D75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284E9C66" w14:textId="77777777" w:rsidR="0056652C" w:rsidRDefault="002A6B50">
      <w:pPr>
        <w:pStyle w:val="PargrafodaLista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Notificar, por escrito, à contratada, a disposição de aplicação de eventuais penalidades, garantido o contraditório e a ampla defesa.</w:t>
      </w:r>
    </w:p>
    <w:p w14:paraId="6AD2C60D" w14:textId="77777777" w:rsidR="0056652C" w:rsidRDefault="0056652C">
      <w:pPr>
        <w:pStyle w:val="PargrafodaLista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4C820" w14:textId="77777777" w:rsidR="0056652C" w:rsidRDefault="002A6B50">
      <w:pPr>
        <w:spacing w:before="240"/>
        <w:jc w:val="both"/>
        <w:rPr>
          <w:sz w:val="24"/>
          <w:szCs w:val="24"/>
        </w:rPr>
      </w:pPr>
      <w:r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11. FISCALIZAÇÃO:</w:t>
      </w:r>
    </w:p>
    <w:p w14:paraId="597E4093" w14:textId="77777777" w:rsidR="0056652C" w:rsidRDefault="002A6B50">
      <w:pPr>
        <w:pStyle w:val="Textodocorpo"/>
        <w:shd w:val="clear" w:color="auto" w:fill="auto"/>
        <w:spacing w:before="240" w:after="283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5B803625" w14:textId="77777777" w:rsidR="0056652C" w:rsidRDefault="002A6B50">
      <w:pPr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EXIGÊNCIA DE DOCUMENTAÇÃO OBRIGATÓRIA:</w:t>
      </w:r>
    </w:p>
    <w:p w14:paraId="60AA151D" w14:textId="77777777" w:rsidR="0056652C" w:rsidRDefault="002A6B50">
      <w:pPr>
        <w:spacing w:before="24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Registro ANVISA.</w:t>
      </w:r>
    </w:p>
    <w:p w14:paraId="77F8D40C" w14:textId="77777777" w:rsidR="0056652C" w:rsidRDefault="0056652C">
      <w:pPr>
        <w:spacing w:before="240"/>
        <w:jc w:val="both"/>
        <w:rPr>
          <w:b/>
          <w:color w:val="000000"/>
          <w:sz w:val="24"/>
          <w:szCs w:val="24"/>
        </w:rPr>
      </w:pPr>
    </w:p>
    <w:p w14:paraId="1FEBBA63" w14:textId="77777777" w:rsidR="0056652C" w:rsidRDefault="0056652C">
      <w:pPr>
        <w:spacing w:before="240"/>
        <w:jc w:val="both"/>
        <w:rPr>
          <w:b/>
          <w:color w:val="000000"/>
          <w:sz w:val="24"/>
          <w:szCs w:val="24"/>
        </w:rPr>
      </w:pPr>
    </w:p>
    <w:p w14:paraId="315A1C57" w14:textId="77777777" w:rsidR="0056652C" w:rsidRDefault="002A6B50">
      <w:pPr>
        <w:spacing w:before="240" w:after="160"/>
        <w:ind w:left="28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14:paraId="68FE0E2B" w14:textId="77777777" w:rsidR="0056652C" w:rsidRDefault="002A6B50">
      <w:pPr>
        <w:jc w:val="center"/>
        <w:rPr>
          <w:sz w:val="24"/>
          <w:szCs w:val="24"/>
        </w:rPr>
      </w:pPr>
      <w:r>
        <w:rPr>
          <w:sz w:val="24"/>
          <w:szCs w:val="24"/>
        </w:rPr>
        <w:t>Tainá Martins dos Santos</w:t>
      </w:r>
    </w:p>
    <w:p w14:paraId="75727C48" w14:textId="77777777" w:rsidR="0056652C" w:rsidRDefault="002A6B50">
      <w:pPr>
        <w:jc w:val="center"/>
        <w:rPr>
          <w:sz w:val="24"/>
          <w:szCs w:val="24"/>
        </w:rPr>
      </w:pPr>
      <w:r>
        <w:rPr>
          <w:sz w:val="24"/>
          <w:szCs w:val="24"/>
        </w:rPr>
        <w:t>Agente de Apoio Administrativo</w:t>
      </w:r>
    </w:p>
    <w:p w14:paraId="4416CF3E" w14:textId="77777777" w:rsidR="0056652C" w:rsidRDefault="002A6B50">
      <w:pPr>
        <w:jc w:val="center"/>
        <w:rPr>
          <w:sz w:val="24"/>
          <w:szCs w:val="24"/>
        </w:rPr>
      </w:pPr>
      <w:r>
        <w:rPr>
          <w:sz w:val="24"/>
          <w:szCs w:val="24"/>
        </w:rPr>
        <w:t>Mat. 8146</w:t>
      </w:r>
    </w:p>
    <w:sectPr w:rsidR="0056652C">
      <w:headerReference w:type="default" r:id="rId9"/>
      <w:footerReference w:type="default" r:id="rId10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D272" w14:textId="77777777" w:rsidR="002A6B50" w:rsidRDefault="002A6B50">
      <w:r>
        <w:separator/>
      </w:r>
    </w:p>
  </w:endnote>
  <w:endnote w:type="continuationSeparator" w:id="0">
    <w:p w14:paraId="2B68C4DC" w14:textId="77777777" w:rsidR="002A6B50" w:rsidRDefault="002A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Malgun Gothic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F920" w14:textId="77777777" w:rsidR="0056652C" w:rsidRDefault="0056652C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B2E19CB" w14:textId="77777777" w:rsidR="0056652C" w:rsidRDefault="0056652C">
    <w:pPr>
      <w:pStyle w:val="Rodap1"/>
    </w:pPr>
  </w:p>
  <w:p w14:paraId="02A03A12" w14:textId="77777777" w:rsidR="0056652C" w:rsidRDefault="0056652C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7E0764A" w14:textId="77777777" w:rsidR="0056652C" w:rsidRDefault="002A6B5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9CF4C9" wp14:editId="36676902">
              <wp:simplePos x="0" y="0"/>
              <wp:positionH relativeFrom="column">
                <wp:posOffset>-239926495</wp:posOffset>
              </wp:positionH>
              <wp:positionV relativeFrom="paragraph">
                <wp:posOffset>-31153100</wp:posOffset>
              </wp:positionV>
              <wp:extent cx="244417850" cy="3008312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417850" cy="30083125"/>
                      </a:xfrm>
                      <a:custGeom>
                        <a:avLst/>
                        <a:gdLst>
                          <a:gd name="T0" fmla="*/ 23581 w 678942"/>
                          <a:gd name="T1" fmla="*/ 18030 h 83567"/>
                          <a:gd name="T2" fmla="*/ 0 w 678942"/>
                          <a:gd name="T3" fmla="*/ 18030 h 83567"/>
                          <a:gd name="T4" fmla="*/ 0 w 678942"/>
                          <a:gd name="T5" fmla="*/ 0 h 83567"/>
                          <a:gd name="T6" fmla="*/ 23581 w 678942"/>
                          <a:gd name="T7" fmla="*/ 0 h 83567"/>
                          <a:gd name="T8" fmla="*/ 23581 w 678942"/>
                          <a:gd name="T9" fmla="*/ 18030 h 8356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78942" h="83567">
                            <a:moveTo>
                              <a:pt x="23581" y="18030"/>
                            </a:moveTo>
                            <a:lnTo>
                              <a:pt x="0" y="18030"/>
                            </a:lnTo>
                            <a:lnTo>
                              <a:pt x="0" y="0"/>
                            </a:lnTo>
                            <a:lnTo>
                              <a:pt x="23581" y="0"/>
                            </a:lnTo>
                            <a:lnTo>
                              <a:pt x="23581" y="1803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6720E" id="Forma3" o:spid="_x0000_s1026" style="position:absolute;margin-left:-18891.85pt;margin-top:-2453pt;width:19245.5pt;height:2368.75pt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" o:allowincell="f" path="m23581,18030l,18030,,,23581,r,18030e" filled="f" stroked="f">
              <v:path arrowok="t" o:connecttype="custom" o:connectlocs="8489116,6490585;0,6490585;0,0;8489116,0;8489116,6490585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7B7E" w14:textId="77777777" w:rsidR="002A6B50" w:rsidRDefault="002A6B50">
      <w:r>
        <w:separator/>
      </w:r>
    </w:p>
  </w:footnote>
  <w:footnote w:type="continuationSeparator" w:id="0">
    <w:p w14:paraId="0B0867D5" w14:textId="77777777" w:rsidR="002A6B50" w:rsidRDefault="002A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4324" w14:textId="77777777" w:rsidR="0056652C" w:rsidRDefault="0056652C">
    <w:pPr>
      <w:jc w:val="center"/>
      <w:rPr>
        <w:rFonts w:eastAsia="Calibri"/>
      </w:rPr>
    </w:pPr>
  </w:p>
  <w:p w14:paraId="2419A282" w14:textId="77777777" w:rsidR="0056652C" w:rsidRDefault="002A6B50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E35F750" wp14:editId="375D88E9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A5A2C1D" wp14:editId="105B035E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067C1465" w14:textId="77777777" w:rsidR="0056652C" w:rsidRDefault="002A6B50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61271EE3" w14:textId="77777777" w:rsidR="0056652C" w:rsidRDefault="002A6B50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34D8CD25" w14:textId="77777777" w:rsidR="0056652C" w:rsidRDefault="002A6B50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7C42E6BE" w14:textId="77777777" w:rsidR="0056652C" w:rsidRDefault="0056652C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09FB1E0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63321"/>
    <w:multiLevelType w:val="singleLevel"/>
    <w:tmpl w:val="12663321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2330265C"/>
    <w:multiLevelType w:val="multilevel"/>
    <w:tmpl w:val="2330265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3E685DC2"/>
    <w:lvl w:ilvl="0">
      <w:start w:val="1"/>
      <w:numFmt w:val="decimal"/>
      <w:lvlText w:val="%1."/>
      <w:lvlJc w:val="left"/>
      <w:pPr>
        <w:tabs>
          <w:tab w:val="left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7" w:hanging="180"/>
      </w:pPr>
    </w:lvl>
  </w:abstractNum>
  <w:abstractNum w:abstractNumId="4" w15:restartNumberingAfterBreak="0">
    <w:nsid w:val="57191C5F"/>
    <w:multiLevelType w:val="multilevel"/>
    <w:tmpl w:val="57191C5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1F65D3"/>
    <w:multiLevelType w:val="multilevel"/>
    <w:tmpl w:val="671F65D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0369416">
    <w:abstractNumId w:val="3"/>
  </w:num>
  <w:num w:numId="2" w16cid:durableId="108009471">
    <w:abstractNumId w:val="1"/>
  </w:num>
  <w:num w:numId="3" w16cid:durableId="96410642">
    <w:abstractNumId w:val="4"/>
  </w:num>
  <w:num w:numId="4" w16cid:durableId="1328360034">
    <w:abstractNumId w:val="5"/>
  </w:num>
  <w:num w:numId="5" w16cid:durableId="1172065954">
    <w:abstractNumId w:val="2"/>
  </w:num>
  <w:num w:numId="6" w16cid:durableId="202200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A5"/>
    <w:rsid w:val="000E1760"/>
    <w:rsid w:val="001C1075"/>
    <w:rsid w:val="001D1920"/>
    <w:rsid w:val="001F1AD4"/>
    <w:rsid w:val="001F344D"/>
    <w:rsid w:val="00251315"/>
    <w:rsid w:val="002A6B50"/>
    <w:rsid w:val="003416BF"/>
    <w:rsid w:val="00355C5E"/>
    <w:rsid w:val="003D41C4"/>
    <w:rsid w:val="003F6246"/>
    <w:rsid w:val="004D0216"/>
    <w:rsid w:val="004D70F1"/>
    <w:rsid w:val="004E20EE"/>
    <w:rsid w:val="004E3D2D"/>
    <w:rsid w:val="004F6EB0"/>
    <w:rsid w:val="004F75B9"/>
    <w:rsid w:val="0056652C"/>
    <w:rsid w:val="005B7D9A"/>
    <w:rsid w:val="005C0C03"/>
    <w:rsid w:val="0064342B"/>
    <w:rsid w:val="00645E87"/>
    <w:rsid w:val="0069132B"/>
    <w:rsid w:val="007535EF"/>
    <w:rsid w:val="008D609F"/>
    <w:rsid w:val="00900F87"/>
    <w:rsid w:val="009274BF"/>
    <w:rsid w:val="009421E5"/>
    <w:rsid w:val="009A14FB"/>
    <w:rsid w:val="009F4536"/>
    <w:rsid w:val="00A00E5D"/>
    <w:rsid w:val="00A92354"/>
    <w:rsid w:val="00A9443C"/>
    <w:rsid w:val="00B33F81"/>
    <w:rsid w:val="00C072BA"/>
    <w:rsid w:val="00C1206A"/>
    <w:rsid w:val="00CA10A5"/>
    <w:rsid w:val="00D751DF"/>
    <w:rsid w:val="00D8560D"/>
    <w:rsid w:val="00DC43C5"/>
    <w:rsid w:val="00E11370"/>
    <w:rsid w:val="00EE1DC2"/>
    <w:rsid w:val="00F4432D"/>
    <w:rsid w:val="00FC584A"/>
    <w:rsid w:val="00FD27AB"/>
    <w:rsid w:val="09CA434F"/>
    <w:rsid w:val="0D4C0BAD"/>
    <w:rsid w:val="15AD5389"/>
    <w:rsid w:val="203E7794"/>
    <w:rsid w:val="40E73D4D"/>
    <w:rsid w:val="45F60F37"/>
    <w:rsid w:val="535231C0"/>
    <w:rsid w:val="53894D9D"/>
    <w:rsid w:val="5A106441"/>
    <w:rsid w:val="60D64C93"/>
    <w:rsid w:val="6A473A58"/>
    <w:rsid w:val="6F91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7"/>
    </o:shapelayout>
  </w:shapeDefaults>
  <w:decimalSymbol w:val=","/>
  <w:listSeparator w:val=";"/>
  <w14:docId w14:val="49CAE545"/>
  <w15:docId w15:val="{68697F3F-DA89-4473-A5A7-842C207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link w:val="Ttulo1Char"/>
    <w:uiPriority w:val="9"/>
    <w:qFormat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 Unicode MS"/>
    </w:rPr>
  </w:style>
  <w:style w:type="paragraph" w:styleId="Corpodetexto">
    <w:name w:val="Body Text"/>
    <w:basedOn w:val="Normal"/>
    <w:qFormat/>
    <w:rPr>
      <w:rFonts w:ascii="Arial" w:hAnsi="Arial"/>
      <w:sz w:val="24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color w:val="000080"/>
      <w:sz w:val="24"/>
    </w:rPr>
  </w:style>
  <w:style w:type="paragraph" w:styleId="Pr-formataoHTML">
    <w:name w:val="HTML Preformatted"/>
    <w:basedOn w:val="Normal"/>
    <w:link w:val="Pr-formatao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</w:style>
  <w:style w:type="paragraph" w:styleId="Cabealho">
    <w:name w:val="header"/>
    <w:basedOn w:val="Normal"/>
    <w:link w:val="CabealhoChar1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2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eastAsia="Calibri" w:hAnsi="Tahoma"/>
      <w:sz w:val="16"/>
    </w:rPr>
  </w:style>
  <w:style w:type="paragraph" w:styleId="Recuodecorpodetexto">
    <w:name w:val="Body Text Indent"/>
    <w:basedOn w:val="Normal"/>
    <w:qFormat/>
    <w:pPr>
      <w:ind w:left="2124" w:firstLine="144"/>
      <w:jc w:val="both"/>
    </w:pPr>
    <w:rPr>
      <w:rFonts w:ascii="Arial" w:hAnsi="Arial"/>
      <w:color w:val="000080"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</w:style>
  <w:style w:type="character" w:customStyle="1" w:styleId="Pr-formataoHTMLChar">
    <w:name w:val="Pré-formatação HTML Char"/>
    <w:basedOn w:val="Fontepargpadro"/>
    <w:link w:val="Pr-formataoHTML"/>
    <w:qFormat/>
    <w:rPr>
      <w:rFonts w:ascii="Courier New" w:hAnsi="Courier New" w:cs="Courier New"/>
    </w:rPr>
  </w:style>
  <w:style w:type="character" w:customStyle="1" w:styleId="markedcontent">
    <w:name w:val="markedcontent"/>
    <w:basedOn w:val="Fontepargpadro"/>
    <w:qFormat/>
  </w:style>
  <w:style w:type="character" w:customStyle="1" w:styleId="Corpodetexto2Char">
    <w:name w:val="Corpo de texto 2 Char"/>
    <w:basedOn w:val="Fontepargpadro"/>
    <w:link w:val="Corpodetexto2"/>
    <w:qFormat/>
  </w:style>
  <w:style w:type="character" w:customStyle="1" w:styleId="CabealhoChar">
    <w:name w:val="Cabeçalho Char"/>
    <w:basedOn w:val="Fontepargpadro"/>
    <w:link w:val="Cabealho1"/>
    <w:uiPriority w:val="99"/>
    <w:semiHidden/>
    <w:qFormat/>
  </w:style>
  <w:style w:type="paragraph" w:customStyle="1" w:styleId="Cabealho1">
    <w:name w:val="Cabeçalho1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1"/>
    <w:uiPriority w:val="99"/>
    <w:semiHidden/>
    <w:qFormat/>
  </w:style>
  <w:style w:type="paragraph" w:customStyle="1" w:styleId="Rodap1">
    <w:name w:val="Rodapé1"/>
    <w:basedOn w:val="Normal"/>
    <w:link w:val="RodapChar1"/>
    <w:uiPriority w:val="99"/>
    <w:semiHidden/>
    <w:unhideWhenUsed/>
    <w:qFormat/>
    <w:pPr>
      <w:tabs>
        <w:tab w:val="center" w:pos="4252"/>
        <w:tab w:val="right" w:pos="8504"/>
      </w:tabs>
    </w:pPr>
  </w:style>
  <w:style w:type="character" w:customStyle="1" w:styleId="Textodocorpo2">
    <w:name w:val="Texto do corpo (2)_"/>
    <w:basedOn w:val="Fontepargpadro"/>
    <w:qFormat/>
    <w:rPr>
      <w:rFonts w:ascii="Tahoma" w:eastAsia="Tahoma" w:hAnsi="Tahoma" w:cs="Tahoma"/>
      <w:b/>
      <w:bCs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Pr>
      <w:rFonts w:ascii="Tahoma" w:eastAsia="Tahoma" w:hAnsi="Tahoma" w:cs="Tahoma"/>
      <w:b/>
      <w:bCs/>
      <w:color w:val="000000"/>
      <w:spacing w:val="0"/>
      <w:w w:val="100"/>
      <w:sz w:val="23"/>
      <w:szCs w:val="23"/>
      <w:u w:val="single"/>
      <w:lang w:val="pt-BR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pPr>
      <w:suppressAutoHyphens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ableParagraph">
    <w:name w:val="Table Paragraph"/>
    <w:basedOn w:val="Normal"/>
    <w:qFormat/>
    <w:pPr>
      <w:ind w:left="67"/>
    </w:pPr>
  </w:style>
  <w:style w:type="paragraph" w:customStyle="1" w:styleId="Tabelanormal1">
    <w:name w:val="Tabela normal1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</w:style>
  <w:style w:type="character" w:customStyle="1" w:styleId="RodapChar2">
    <w:name w:val="Rodapé Char2"/>
    <w:basedOn w:val="Fontepargpadro"/>
    <w:link w:val="Rodap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qFormat/>
    <w:rPr>
      <w:b/>
      <w:bCs/>
      <w:kern w:val="36"/>
      <w:sz w:val="48"/>
      <w:szCs w:val="48"/>
    </w:rPr>
  </w:style>
  <w:style w:type="character" w:customStyle="1" w:styleId="base">
    <w:name w:val="base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8490B6D-986E-4E6C-8EB1-C2229B89691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6255</Characters>
  <Application>Microsoft Office Word</Application>
  <DocSecurity>0</DocSecurity>
  <Lines>52</Lines>
  <Paragraphs>14</Paragraphs>
  <ScaleCrop>false</ScaleCrop>
  <Company>sms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2026-01-09T16:04:00Z</cp:lastPrinted>
  <dcterms:created xsi:type="dcterms:W3CDTF">2026-01-16T18:21:00Z</dcterms:created>
  <dcterms:modified xsi:type="dcterms:W3CDTF">2026-01-16T18:21:00Z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2FD0E40BB9C4414A9166898F3F89970F_13</vt:lpwstr>
  </property>
</Properties>
</file>